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DBEAA" w14:textId="77777777" w:rsidR="00AD5B0B" w:rsidRPr="001620D1" w:rsidRDefault="00AD5B0B" w:rsidP="00AD5B0B">
      <w:pPr>
        <w:ind w:right="1"/>
        <w:rPr>
          <w:rFonts w:cs="Arial"/>
        </w:rPr>
      </w:pPr>
    </w:p>
    <w:p w14:paraId="29285FE4" w14:textId="4B6B0A45" w:rsidR="00AD5B0B" w:rsidRDefault="00AD5B0B" w:rsidP="00AD5B0B">
      <w:pPr>
        <w:rPr>
          <w:rFonts w:cs="Arial"/>
          <w:b/>
          <w:sz w:val="32"/>
          <w:szCs w:val="32"/>
        </w:rPr>
      </w:pPr>
    </w:p>
    <w:p w14:paraId="0CF38978" w14:textId="77777777" w:rsidR="00AD5B0B" w:rsidRPr="00B773D3" w:rsidRDefault="00AD5B0B" w:rsidP="00AD5B0B">
      <w:pPr>
        <w:ind w:right="1"/>
        <w:jc w:val="right"/>
        <w:rPr>
          <w:rFonts w:cs="Arial"/>
        </w:rPr>
      </w:pPr>
    </w:p>
    <w:p w14:paraId="75ED79B0" w14:textId="77777777" w:rsidR="00AD5B0B" w:rsidRDefault="00AD5B0B" w:rsidP="00AD5B0B">
      <w:pPr>
        <w:ind w:right="1"/>
        <w:rPr>
          <w:rFonts w:cs="Arial"/>
        </w:rPr>
      </w:pPr>
    </w:p>
    <w:p w14:paraId="32623E83" w14:textId="77777777" w:rsidR="00AD5B0B" w:rsidRDefault="00AD5B0B" w:rsidP="00AD5B0B">
      <w:pPr>
        <w:ind w:right="1"/>
        <w:rPr>
          <w:rFonts w:cs="Arial"/>
        </w:rPr>
      </w:pPr>
    </w:p>
    <w:p w14:paraId="465A5148" w14:textId="470881AE" w:rsidR="006051F1" w:rsidRPr="00272AFA" w:rsidRDefault="00AD5B0B" w:rsidP="0057258E">
      <w:pPr>
        <w:ind w:right="1"/>
        <w:rPr>
          <w:rFonts w:cs="Arial"/>
          <w:sz w:val="96"/>
          <w:szCs w:val="96"/>
        </w:rPr>
      </w:pPr>
      <w:r>
        <w:rPr>
          <w:rFonts w:cs="Arial"/>
          <w:sz w:val="96"/>
          <w:szCs w:val="96"/>
        </w:rPr>
        <w:t xml:space="preserve">TEACHERS’ MODEL </w:t>
      </w:r>
      <w:r w:rsidRPr="00272AFA">
        <w:rPr>
          <w:rFonts w:cs="Arial"/>
          <w:sz w:val="96"/>
          <w:szCs w:val="96"/>
        </w:rPr>
        <w:t>PAY POLICY</w:t>
      </w:r>
      <w:r>
        <w:rPr>
          <w:rFonts w:cs="Arial"/>
          <w:sz w:val="96"/>
          <w:szCs w:val="96"/>
        </w:rPr>
        <w:t xml:space="preserve"> </w:t>
      </w:r>
      <w:r w:rsidR="00904A8D">
        <w:rPr>
          <w:rFonts w:cs="Arial"/>
          <w:sz w:val="96"/>
          <w:szCs w:val="96"/>
        </w:rPr>
        <w:t>202</w:t>
      </w:r>
      <w:r w:rsidR="0023655F">
        <w:rPr>
          <w:rFonts w:cs="Arial"/>
          <w:sz w:val="96"/>
          <w:szCs w:val="96"/>
        </w:rPr>
        <w:t>5</w:t>
      </w:r>
    </w:p>
    <w:p w14:paraId="40479A63" w14:textId="77777777" w:rsidR="006051F1" w:rsidRDefault="006051F1" w:rsidP="00AD5B0B">
      <w:pPr>
        <w:tabs>
          <w:tab w:val="left" w:pos="6315"/>
        </w:tabs>
        <w:ind w:right="1"/>
        <w:rPr>
          <w:rFonts w:cs="Arial"/>
        </w:rPr>
      </w:pPr>
    </w:p>
    <w:p w14:paraId="47DC7636" w14:textId="77777777" w:rsidR="00AD5B0B" w:rsidRDefault="00AD5B0B" w:rsidP="00AD5B0B">
      <w:pPr>
        <w:ind w:right="1"/>
        <w:rPr>
          <w:rFonts w:cs="Arial"/>
        </w:rPr>
      </w:pPr>
    </w:p>
    <w:p w14:paraId="6FAFCE7B" w14:textId="77777777" w:rsidR="00AD5B0B" w:rsidRPr="00B773D3" w:rsidRDefault="00AD5B0B" w:rsidP="00AD5B0B">
      <w:pPr>
        <w:ind w:right="1"/>
        <w:rPr>
          <w:rFonts w:cs="Arial"/>
        </w:rPr>
      </w:pPr>
    </w:p>
    <w:p w14:paraId="1D7AFF68" w14:textId="77777777" w:rsidR="006B0B1B" w:rsidRPr="006668EE" w:rsidRDefault="006B0B1B" w:rsidP="006B0B1B">
      <w:pPr>
        <w:pStyle w:val="BodyText"/>
        <w:rPr>
          <w:rFonts w:ascii="Arial" w:hAnsi="Arial" w:cs="Arial"/>
          <w:b/>
          <w:bCs/>
          <w:sz w:val="18"/>
          <w:szCs w:val="18"/>
        </w:rPr>
      </w:pPr>
      <w:r w:rsidRPr="006668EE">
        <w:rPr>
          <w:rFonts w:ascii="Arial" w:hAnsi="Arial" w:cs="Arial"/>
          <w:b/>
          <w:bCs/>
          <w:sz w:val="18"/>
          <w:szCs w:val="18"/>
        </w:rPr>
        <w:t xml:space="preserve">Adopted by </w:t>
      </w:r>
      <w:r>
        <w:rPr>
          <w:rFonts w:ascii="Arial" w:hAnsi="Arial" w:cs="Arial"/>
          <w:b/>
          <w:bCs/>
          <w:sz w:val="18"/>
          <w:szCs w:val="18"/>
        </w:rPr>
        <w:t>Crosby Ravensworth CE Primary School</w:t>
      </w:r>
    </w:p>
    <w:p w14:paraId="12A4F3C1" w14:textId="77777777" w:rsidR="006B0B1B" w:rsidRPr="006668EE" w:rsidRDefault="006B0B1B" w:rsidP="006B0B1B">
      <w:pPr>
        <w:pStyle w:val="BodyText"/>
        <w:rPr>
          <w:rFonts w:ascii="Arial" w:hAnsi="Arial" w:cs="Arial"/>
          <w:b/>
          <w:bCs/>
          <w:sz w:val="18"/>
          <w:szCs w:val="18"/>
        </w:rPr>
      </w:pPr>
    </w:p>
    <w:p w14:paraId="5D27E4B7" w14:textId="77777777" w:rsidR="006B0B1B" w:rsidRPr="006668EE" w:rsidRDefault="006B0B1B" w:rsidP="006B0B1B">
      <w:pPr>
        <w:pStyle w:val="BodyText"/>
        <w:rPr>
          <w:rFonts w:ascii="Arial" w:hAnsi="Arial" w:cs="Arial"/>
          <w:b/>
          <w:bCs/>
          <w:sz w:val="18"/>
          <w:szCs w:val="18"/>
        </w:rPr>
      </w:pPr>
      <w:r w:rsidRPr="006668EE">
        <w:rPr>
          <w:rFonts w:ascii="Arial" w:hAnsi="Arial" w:cs="Arial"/>
          <w:b/>
          <w:bCs/>
          <w:sz w:val="18"/>
          <w:szCs w:val="18"/>
        </w:rPr>
        <w:t xml:space="preserve">On (Date) </w:t>
      </w:r>
      <w:r>
        <w:rPr>
          <w:rFonts w:ascii="Arial" w:hAnsi="Arial" w:cs="Arial"/>
          <w:b/>
          <w:bCs/>
          <w:sz w:val="18"/>
          <w:szCs w:val="18"/>
        </w:rPr>
        <w:t>November 2024</w:t>
      </w:r>
    </w:p>
    <w:p w14:paraId="3B2E3E68" w14:textId="77777777" w:rsidR="006B0B1B" w:rsidRDefault="006B0B1B" w:rsidP="00AD5B0B">
      <w:pPr>
        <w:pStyle w:val="BodyText"/>
        <w:rPr>
          <w:rFonts w:ascii="Arial" w:hAnsi="Arial" w:cs="Arial"/>
          <w:b/>
          <w:bCs/>
          <w:sz w:val="18"/>
          <w:szCs w:val="18"/>
        </w:rPr>
      </w:pPr>
      <w:r>
        <w:rPr>
          <w:noProof/>
          <w:lang w:eastAsia="en-GB"/>
        </w:rPr>
        <w:drawing>
          <wp:anchor distT="0" distB="0" distL="114300" distR="114300" simplePos="0" relativeHeight="251659264" behindDoc="1" locked="0" layoutInCell="1" allowOverlap="1" wp14:anchorId="60C81FB8" wp14:editId="55F8E1D2">
            <wp:simplePos x="0" y="0"/>
            <wp:positionH relativeFrom="column">
              <wp:posOffset>421640</wp:posOffset>
            </wp:positionH>
            <wp:positionV relativeFrom="paragraph">
              <wp:posOffset>102870</wp:posOffset>
            </wp:positionV>
            <wp:extent cx="1543050" cy="639801"/>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050" cy="639801"/>
                    </a:xfrm>
                    <a:prstGeom prst="rect">
                      <a:avLst/>
                    </a:prstGeom>
                  </pic:spPr>
                </pic:pic>
              </a:graphicData>
            </a:graphic>
            <wp14:sizeRelH relativeFrom="margin">
              <wp14:pctWidth>0</wp14:pctWidth>
            </wp14:sizeRelH>
            <wp14:sizeRelV relativeFrom="margin">
              <wp14:pctHeight>0</wp14:pctHeight>
            </wp14:sizeRelV>
          </wp:anchor>
        </w:drawing>
      </w:r>
    </w:p>
    <w:p w14:paraId="08F0D2FB" w14:textId="77777777" w:rsidR="006B0B1B" w:rsidRDefault="006B0B1B" w:rsidP="00AD5B0B">
      <w:pPr>
        <w:pStyle w:val="BodyText"/>
        <w:rPr>
          <w:rFonts w:ascii="Arial" w:hAnsi="Arial" w:cs="Arial"/>
          <w:b/>
          <w:bCs/>
          <w:sz w:val="18"/>
          <w:szCs w:val="18"/>
        </w:rPr>
      </w:pPr>
    </w:p>
    <w:p w14:paraId="6C19DABD" w14:textId="781CEE59" w:rsidR="00AD5B0B" w:rsidRPr="006668EE" w:rsidRDefault="00AD5B0B" w:rsidP="00AD5B0B">
      <w:pPr>
        <w:pStyle w:val="BodyText"/>
        <w:rPr>
          <w:rFonts w:ascii="Arial" w:hAnsi="Arial" w:cs="Arial"/>
          <w:b/>
          <w:bCs/>
          <w:sz w:val="18"/>
          <w:szCs w:val="18"/>
        </w:rPr>
      </w:pPr>
      <w:r w:rsidRPr="006668EE">
        <w:rPr>
          <w:rFonts w:ascii="Arial" w:hAnsi="Arial" w:cs="Arial"/>
          <w:b/>
          <w:bCs/>
          <w:sz w:val="18"/>
          <w:szCs w:val="18"/>
        </w:rPr>
        <w:t xml:space="preserve">Signed  </w:t>
      </w:r>
    </w:p>
    <w:p w14:paraId="36E97009" w14:textId="77777777" w:rsidR="00AD5B0B" w:rsidRDefault="00AD5B0B" w:rsidP="00AD5B0B">
      <w:pPr>
        <w:pStyle w:val="BodyText"/>
        <w:rPr>
          <w:rFonts w:ascii="Arial" w:hAnsi="Arial" w:cs="Arial"/>
          <w:b/>
          <w:bCs/>
          <w:sz w:val="18"/>
          <w:szCs w:val="18"/>
        </w:rPr>
      </w:pPr>
    </w:p>
    <w:p w14:paraId="47FC13A0" w14:textId="77777777" w:rsidR="006B0B1B" w:rsidRDefault="006B0B1B" w:rsidP="00AD5B0B">
      <w:pPr>
        <w:pStyle w:val="BodyText"/>
        <w:rPr>
          <w:rFonts w:ascii="Arial" w:hAnsi="Arial" w:cs="Arial"/>
          <w:b/>
          <w:bCs/>
          <w:sz w:val="18"/>
          <w:szCs w:val="18"/>
        </w:rPr>
      </w:pPr>
    </w:p>
    <w:p w14:paraId="698569C7" w14:textId="77777777" w:rsidR="006B0B1B" w:rsidRPr="006668EE" w:rsidRDefault="006B0B1B" w:rsidP="00AD5B0B">
      <w:pPr>
        <w:pStyle w:val="BodyText"/>
        <w:rPr>
          <w:rFonts w:ascii="Arial" w:hAnsi="Arial" w:cs="Arial"/>
          <w:b/>
          <w:bCs/>
          <w:sz w:val="18"/>
          <w:szCs w:val="18"/>
        </w:rPr>
      </w:pPr>
    </w:p>
    <w:p w14:paraId="347BC7FC" w14:textId="093CD66B" w:rsidR="0005775C" w:rsidRPr="0047539D" w:rsidRDefault="00AD5B0B" w:rsidP="00AD5B0B">
      <w:pPr>
        <w:ind w:right="1"/>
        <w:rPr>
          <w:rFonts w:cs="Arial"/>
          <w:b/>
          <w:sz w:val="18"/>
          <w:szCs w:val="18"/>
        </w:rPr>
      </w:pPr>
      <w:r w:rsidRPr="006668EE">
        <w:rPr>
          <w:rFonts w:cs="Arial"/>
          <w:sz w:val="18"/>
          <w:szCs w:val="18"/>
        </w:rPr>
        <w:t xml:space="preserve">Date by which </w:t>
      </w:r>
      <w:r w:rsidRPr="0047539D">
        <w:rPr>
          <w:rFonts w:cs="Arial"/>
          <w:sz w:val="18"/>
          <w:szCs w:val="18"/>
        </w:rPr>
        <w:t xml:space="preserve">the procedure was last reviewed: </w:t>
      </w:r>
      <w:r w:rsidR="0023655F">
        <w:rPr>
          <w:rFonts w:cs="Arial"/>
          <w:sz w:val="18"/>
          <w:szCs w:val="18"/>
        </w:rPr>
        <w:t>June 2025</w:t>
      </w:r>
    </w:p>
    <w:p w14:paraId="0BB3E9AA" w14:textId="0DAEA99F" w:rsidR="00AD5B0B" w:rsidRPr="0047539D" w:rsidRDefault="00AD5B0B" w:rsidP="00AD5B0B">
      <w:pPr>
        <w:ind w:right="1"/>
        <w:rPr>
          <w:rFonts w:cs="Arial"/>
          <w:sz w:val="18"/>
          <w:szCs w:val="18"/>
        </w:rPr>
      </w:pPr>
      <w:r w:rsidRPr="0047539D">
        <w:rPr>
          <w:rFonts w:cs="Arial"/>
          <w:sz w:val="18"/>
          <w:szCs w:val="18"/>
        </w:rPr>
        <w:t xml:space="preserve">Anticipated review date: </w:t>
      </w:r>
      <w:r w:rsidR="00075003">
        <w:rPr>
          <w:rFonts w:cs="Arial"/>
          <w:sz w:val="18"/>
          <w:szCs w:val="18"/>
        </w:rPr>
        <w:t>September 20</w:t>
      </w:r>
      <w:r w:rsidR="002375DB">
        <w:rPr>
          <w:rFonts w:cs="Arial"/>
          <w:sz w:val="18"/>
          <w:szCs w:val="18"/>
        </w:rPr>
        <w:t>2</w:t>
      </w:r>
      <w:r w:rsidR="0023655F">
        <w:rPr>
          <w:rFonts w:cs="Arial"/>
          <w:sz w:val="18"/>
          <w:szCs w:val="18"/>
        </w:rPr>
        <w:t>6</w:t>
      </w:r>
    </w:p>
    <w:p w14:paraId="1017CD71" w14:textId="77777777" w:rsidR="00AD5B0B" w:rsidRDefault="00AD5B0B" w:rsidP="00AD5B0B">
      <w:pPr>
        <w:ind w:left="2880" w:right="1" w:firstLine="720"/>
        <w:rPr>
          <w:rFonts w:cs="Arial"/>
        </w:rPr>
      </w:pPr>
    </w:p>
    <w:p w14:paraId="2BE5200F" w14:textId="4C016689" w:rsidR="0057258E" w:rsidRDefault="0057258E" w:rsidP="00AE00A6">
      <w:pPr>
        <w:pStyle w:val="SubHead"/>
        <w:spacing w:line="276" w:lineRule="auto"/>
        <w:rPr>
          <w:rFonts w:ascii="Arial Black" w:hAnsi="Arial Black" w:cs="Arial"/>
          <w:b w:val="0"/>
          <w:bCs/>
          <w:szCs w:val="28"/>
        </w:rPr>
      </w:pPr>
    </w:p>
    <w:p w14:paraId="6CC77347" w14:textId="69827799" w:rsidR="00E40709" w:rsidRDefault="00E40709" w:rsidP="00AE00A6">
      <w:pPr>
        <w:pStyle w:val="SubHead"/>
        <w:spacing w:line="276" w:lineRule="auto"/>
        <w:rPr>
          <w:rFonts w:ascii="Arial Black" w:hAnsi="Arial Black" w:cs="Arial"/>
          <w:b w:val="0"/>
          <w:bCs/>
          <w:szCs w:val="28"/>
        </w:rPr>
      </w:pPr>
    </w:p>
    <w:p w14:paraId="419DD407" w14:textId="77777777" w:rsidR="00E40709" w:rsidRDefault="00E40709" w:rsidP="00AE00A6">
      <w:pPr>
        <w:pStyle w:val="SubHead"/>
        <w:spacing w:line="276" w:lineRule="auto"/>
        <w:rPr>
          <w:rFonts w:ascii="Arial Black" w:hAnsi="Arial Black" w:cs="Arial"/>
          <w:b w:val="0"/>
          <w:bCs/>
          <w:szCs w:val="28"/>
        </w:rPr>
      </w:pPr>
    </w:p>
    <w:p w14:paraId="6C79F2DF" w14:textId="77777777" w:rsidR="00E40709" w:rsidRDefault="00E40709">
      <w:pPr>
        <w:spacing w:line="240" w:lineRule="auto"/>
        <w:rPr>
          <w:rFonts w:ascii="Arial Black" w:hAnsi="Arial Black" w:cs="Arial"/>
          <w:bCs/>
          <w:sz w:val="28"/>
          <w:szCs w:val="28"/>
          <w:lang w:eastAsia="en-US"/>
        </w:rPr>
      </w:pPr>
      <w:r>
        <w:rPr>
          <w:rFonts w:ascii="Arial Black" w:hAnsi="Arial Black" w:cs="Arial"/>
          <w:b/>
          <w:bCs/>
          <w:szCs w:val="28"/>
        </w:rPr>
        <w:br w:type="page"/>
      </w:r>
    </w:p>
    <w:p w14:paraId="074329E0" w14:textId="13818FE5" w:rsidR="005D1570" w:rsidRPr="009A7FAD" w:rsidRDefault="005D1570" w:rsidP="00AE00A6">
      <w:pPr>
        <w:pStyle w:val="SubHead"/>
        <w:spacing w:line="276" w:lineRule="auto"/>
        <w:rPr>
          <w:rFonts w:ascii="Arial Black" w:hAnsi="Arial Black" w:cs="Arial"/>
          <w:b w:val="0"/>
          <w:bCs/>
          <w:color w:val="26A699"/>
          <w:szCs w:val="28"/>
        </w:rPr>
      </w:pPr>
      <w:r w:rsidRPr="009A7FAD">
        <w:rPr>
          <w:rFonts w:ascii="Arial Black" w:hAnsi="Arial Black" w:cs="Arial"/>
          <w:b w:val="0"/>
          <w:bCs/>
          <w:color w:val="26A699"/>
          <w:szCs w:val="28"/>
        </w:rPr>
        <w:lastRenderedPageBreak/>
        <w:t>P</w:t>
      </w:r>
      <w:r w:rsidR="002C329C" w:rsidRPr="009A7FAD">
        <w:rPr>
          <w:rFonts w:ascii="Arial Black" w:hAnsi="Arial Black" w:cs="Arial"/>
          <w:b w:val="0"/>
          <w:bCs/>
          <w:color w:val="26A699"/>
          <w:szCs w:val="28"/>
        </w:rPr>
        <w:t>urpose of the Model Pay Policy</w:t>
      </w:r>
    </w:p>
    <w:p w14:paraId="36AA1DF0" w14:textId="77777777" w:rsidR="001567D7" w:rsidRPr="006C00A6" w:rsidRDefault="001567D7" w:rsidP="00AE00A6">
      <w:pPr>
        <w:pStyle w:val="SubHead"/>
        <w:spacing w:line="276" w:lineRule="auto"/>
        <w:rPr>
          <w:rFonts w:ascii="Arial Black" w:hAnsi="Arial Black" w:cs="Arial"/>
          <w:b w:val="0"/>
          <w:bCs/>
          <w:szCs w:val="28"/>
        </w:rPr>
      </w:pPr>
    </w:p>
    <w:p w14:paraId="374B566E" w14:textId="77777777" w:rsidR="005D1570" w:rsidRPr="006C00A6" w:rsidRDefault="005D1570" w:rsidP="00AE00A6">
      <w:pPr>
        <w:spacing w:line="276" w:lineRule="auto"/>
        <w:rPr>
          <w:rFonts w:cs="Arial"/>
          <w:sz w:val="24"/>
        </w:rPr>
      </w:pPr>
      <w:r w:rsidRPr="006C00A6">
        <w:rPr>
          <w:rFonts w:cs="Arial"/>
          <w:sz w:val="24"/>
        </w:rPr>
        <w:t>All Professional Associations and the L</w:t>
      </w:r>
      <w:r w:rsidR="00604018">
        <w:rPr>
          <w:rFonts w:cs="Arial"/>
          <w:sz w:val="24"/>
        </w:rPr>
        <w:t xml:space="preserve">ocal </w:t>
      </w:r>
      <w:r w:rsidRPr="006C00A6">
        <w:rPr>
          <w:rFonts w:cs="Arial"/>
          <w:sz w:val="24"/>
        </w:rPr>
        <w:t>A</w:t>
      </w:r>
      <w:r w:rsidR="00604018">
        <w:rPr>
          <w:rFonts w:cs="Arial"/>
          <w:sz w:val="24"/>
        </w:rPr>
        <w:t>uthority</w:t>
      </w:r>
      <w:r w:rsidRPr="006C00A6">
        <w:rPr>
          <w:rFonts w:cs="Arial"/>
          <w:sz w:val="24"/>
        </w:rPr>
        <w:t xml:space="preserve"> </w:t>
      </w:r>
      <w:r w:rsidR="00461E53">
        <w:rPr>
          <w:rFonts w:cs="Arial"/>
          <w:sz w:val="24"/>
        </w:rPr>
        <w:t>(LA)</w:t>
      </w:r>
      <w:r w:rsidR="00922C08">
        <w:rPr>
          <w:rFonts w:cs="Arial"/>
          <w:sz w:val="24"/>
        </w:rPr>
        <w:t xml:space="preserve"> </w:t>
      </w:r>
      <w:r w:rsidRPr="006C00A6">
        <w:rPr>
          <w:rFonts w:cs="Arial"/>
          <w:sz w:val="24"/>
        </w:rPr>
        <w:t>believe that a fair, transparent and consistent pay policy which recognises and rewards teachers as highly skilled professionals, is a key element in effective school improvement.</w:t>
      </w:r>
    </w:p>
    <w:p w14:paraId="603F966C" w14:textId="77777777" w:rsidR="00F83826" w:rsidRPr="006C00A6" w:rsidRDefault="00F83826" w:rsidP="00AE00A6">
      <w:pPr>
        <w:spacing w:line="276" w:lineRule="auto"/>
        <w:rPr>
          <w:rFonts w:cs="Arial"/>
          <w:sz w:val="24"/>
        </w:rPr>
      </w:pPr>
    </w:p>
    <w:p w14:paraId="027A8C9F" w14:textId="77777777" w:rsidR="005D1570" w:rsidRPr="006C00A6" w:rsidRDefault="005D1570" w:rsidP="00AE00A6">
      <w:pPr>
        <w:spacing w:line="276" w:lineRule="auto"/>
        <w:rPr>
          <w:rFonts w:cs="Arial"/>
          <w:sz w:val="24"/>
        </w:rPr>
      </w:pPr>
      <w:r w:rsidRPr="006C00A6">
        <w:rPr>
          <w:rFonts w:cs="Arial"/>
          <w:sz w:val="24"/>
        </w:rPr>
        <w:t>This model pay policy will help to recruit, retain and motivate teachers, provide the basis for sound financial and personnel planning and minimise the risk of grievance and discrimination.</w:t>
      </w:r>
    </w:p>
    <w:p w14:paraId="32716C01" w14:textId="7BAB9BD3" w:rsidR="005D1570" w:rsidRPr="006C00A6" w:rsidRDefault="005D1570" w:rsidP="00AE00A6">
      <w:pPr>
        <w:spacing w:line="276" w:lineRule="auto"/>
        <w:rPr>
          <w:rFonts w:cs="Arial"/>
          <w:sz w:val="24"/>
        </w:rPr>
      </w:pPr>
      <w:r w:rsidRPr="006C00A6">
        <w:rPr>
          <w:rFonts w:cs="Arial"/>
          <w:sz w:val="24"/>
        </w:rPr>
        <w:t xml:space="preserve">It is entirely consistent and compliant with the revised statutory provisions for teachers’ pay </w:t>
      </w:r>
      <w:r w:rsidR="00604018">
        <w:rPr>
          <w:rFonts w:cs="Arial"/>
          <w:sz w:val="24"/>
        </w:rPr>
        <w:t>effective</w:t>
      </w:r>
      <w:r w:rsidRPr="006C00A6">
        <w:rPr>
          <w:rFonts w:cs="Arial"/>
          <w:sz w:val="24"/>
        </w:rPr>
        <w:t xml:space="preserve"> from 1 September </w:t>
      </w:r>
      <w:r w:rsidR="00904A8D">
        <w:rPr>
          <w:rFonts w:cs="Arial"/>
          <w:sz w:val="24"/>
        </w:rPr>
        <w:t>202</w:t>
      </w:r>
      <w:r w:rsidR="0023655F">
        <w:rPr>
          <w:rFonts w:cs="Arial"/>
          <w:sz w:val="24"/>
        </w:rPr>
        <w:t>5</w:t>
      </w:r>
      <w:r w:rsidR="00F83826" w:rsidRPr="006C00A6">
        <w:rPr>
          <w:rFonts w:cs="Arial"/>
          <w:sz w:val="24"/>
        </w:rPr>
        <w:t>.</w:t>
      </w:r>
    </w:p>
    <w:p w14:paraId="44493DB4" w14:textId="77777777" w:rsidR="00F83826" w:rsidRPr="006C00A6" w:rsidRDefault="00F83826" w:rsidP="00AE00A6">
      <w:pPr>
        <w:spacing w:line="276" w:lineRule="auto"/>
        <w:rPr>
          <w:rFonts w:cs="Arial"/>
          <w:sz w:val="24"/>
        </w:rPr>
      </w:pPr>
    </w:p>
    <w:p w14:paraId="48D0FCFB" w14:textId="77777777" w:rsidR="005D1570" w:rsidRPr="006C00A6" w:rsidRDefault="005D1570" w:rsidP="00AE00A6">
      <w:pPr>
        <w:spacing w:line="276" w:lineRule="auto"/>
        <w:rPr>
          <w:rFonts w:cs="Arial"/>
          <w:sz w:val="24"/>
        </w:rPr>
      </w:pPr>
      <w:r w:rsidRPr="006C00A6">
        <w:rPr>
          <w:rFonts w:cs="Arial"/>
          <w:sz w:val="24"/>
        </w:rPr>
        <w:t>All Professional Associations and the LA are committed to securing a national pay structure in England which applies statutorily to all maintained schools and academies.</w:t>
      </w:r>
    </w:p>
    <w:p w14:paraId="1485F3D1" w14:textId="4238B71B" w:rsidR="005D1570" w:rsidRPr="006C00A6" w:rsidRDefault="005D1570" w:rsidP="00AE00A6">
      <w:pPr>
        <w:spacing w:line="276" w:lineRule="auto"/>
        <w:rPr>
          <w:rFonts w:cs="Arial"/>
          <w:sz w:val="24"/>
        </w:rPr>
      </w:pPr>
      <w:r w:rsidRPr="006C00A6">
        <w:rPr>
          <w:rFonts w:cs="Arial"/>
          <w:sz w:val="24"/>
        </w:rPr>
        <w:t xml:space="preserve">This model policy has been updated to reflect the </w:t>
      </w:r>
      <w:r w:rsidR="00904A8D">
        <w:rPr>
          <w:rFonts w:cs="Arial"/>
          <w:sz w:val="24"/>
        </w:rPr>
        <w:t>202</w:t>
      </w:r>
      <w:r w:rsidR="0023655F">
        <w:rPr>
          <w:rFonts w:cs="Arial"/>
          <w:sz w:val="24"/>
        </w:rPr>
        <w:t>5</w:t>
      </w:r>
      <w:r w:rsidR="003475DC">
        <w:rPr>
          <w:rFonts w:cs="Arial"/>
          <w:sz w:val="24"/>
        </w:rPr>
        <w:t xml:space="preserve"> </w:t>
      </w:r>
      <w:r w:rsidRPr="006C00A6">
        <w:rPr>
          <w:rFonts w:cs="Arial"/>
          <w:sz w:val="24"/>
        </w:rPr>
        <w:t xml:space="preserve">pay recommendations. It will be kept under review in the light of future School Teachers’ Review Body (STRB) reports. </w:t>
      </w:r>
    </w:p>
    <w:p w14:paraId="71E7491A" w14:textId="279C28E8" w:rsidR="005D1570" w:rsidRPr="006C00A6" w:rsidRDefault="005D1570" w:rsidP="00AE00A6">
      <w:pPr>
        <w:spacing w:line="276" w:lineRule="auto"/>
        <w:rPr>
          <w:rFonts w:cs="Arial"/>
          <w:sz w:val="24"/>
        </w:rPr>
      </w:pPr>
      <w:r w:rsidRPr="006C00A6">
        <w:rPr>
          <w:rFonts w:cs="Arial"/>
          <w:sz w:val="24"/>
        </w:rPr>
        <w:t xml:space="preserve">It is recommended by the </w:t>
      </w:r>
      <w:r w:rsidR="00FB7FBF">
        <w:rPr>
          <w:rFonts w:cs="Arial"/>
          <w:sz w:val="24"/>
        </w:rPr>
        <w:t>Council</w:t>
      </w:r>
      <w:r w:rsidRPr="006C00A6">
        <w:rPr>
          <w:rFonts w:cs="Arial"/>
          <w:sz w:val="24"/>
        </w:rPr>
        <w:t xml:space="preserve"> that this policy is adopted by </w:t>
      </w:r>
      <w:r w:rsidR="00F5122D">
        <w:rPr>
          <w:rFonts w:cs="Arial"/>
          <w:sz w:val="24"/>
        </w:rPr>
        <w:t xml:space="preserve">all </w:t>
      </w:r>
      <w:r w:rsidRPr="006C00A6">
        <w:rPr>
          <w:rFonts w:cs="Arial"/>
          <w:sz w:val="24"/>
        </w:rPr>
        <w:t>schools.</w:t>
      </w:r>
    </w:p>
    <w:p w14:paraId="50EC62C8" w14:textId="77777777" w:rsidR="001567D7" w:rsidRPr="006C00A6" w:rsidRDefault="001567D7" w:rsidP="00AE00A6">
      <w:pPr>
        <w:spacing w:line="276" w:lineRule="auto"/>
        <w:rPr>
          <w:rFonts w:cs="Arial"/>
          <w:sz w:val="24"/>
        </w:rPr>
      </w:pPr>
    </w:p>
    <w:p w14:paraId="179661B5" w14:textId="77777777" w:rsidR="005D1570" w:rsidRPr="009A7FAD" w:rsidRDefault="002C329C" w:rsidP="00AE00A6">
      <w:pPr>
        <w:pStyle w:val="SubHead"/>
        <w:spacing w:line="276" w:lineRule="auto"/>
        <w:rPr>
          <w:rFonts w:ascii="Arial Black" w:hAnsi="Arial Black" w:cs="Arial"/>
          <w:b w:val="0"/>
          <w:bCs/>
          <w:color w:val="26A699"/>
          <w:szCs w:val="28"/>
        </w:rPr>
      </w:pPr>
      <w:r w:rsidRPr="009A7FAD">
        <w:rPr>
          <w:rFonts w:ascii="Arial Black" w:hAnsi="Arial Black" w:cs="Arial"/>
          <w:b w:val="0"/>
          <w:bCs/>
          <w:color w:val="26A699"/>
          <w:szCs w:val="28"/>
        </w:rPr>
        <w:t>Interpretation</w:t>
      </w:r>
    </w:p>
    <w:p w14:paraId="7F2F286E" w14:textId="77777777" w:rsidR="001567D7" w:rsidRPr="006C00A6" w:rsidRDefault="001567D7" w:rsidP="00AE00A6">
      <w:pPr>
        <w:pStyle w:val="SubHead"/>
        <w:spacing w:line="276" w:lineRule="auto"/>
        <w:rPr>
          <w:rFonts w:ascii="Arial Black" w:hAnsi="Arial Black" w:cs="Arial"/>
          <w:b w:val="0"/>
          <w:bCs/>
          <w:szCs w:val="28"/>
        </w:rPr>
      </w:pPr>
    </w:p>
    <w:p w14:paraId="4F2EEF55" w14:textId="77777777" w:rsidR="005D1570" w:rsidRPr="006C00A6" w:rsidRDefault="005D1570" w:rsidP="00AE00A6">
      <w:pPr>
        <w:spacing w:line="276" w:lineRule="auto"/>
        <w:rPr>
          <w:rFonts w:cs="Arial"/>
          <w:sz w:val="24"/>
        </w:rPr>
      </w:pPr>
      <w:r w:rsidRPr="006C00A6">
        <w:rPr>
          <w:rFonts w:cs="Arial"/>
          <w:sz w:val="24"/>
        </w:rPr>
        <w:t>Where individual academies do not have governing bodies, references in this model policy to the Governing Body should be taken to mean the relevant body to which the power to adopt the pay policy and take pay decisions has been delegated.</w:t>
      </w:r>
    </w:p>
    <w:p w14:paraId="56A074F5" w14:textId="77777777" w:rsidR="001567D7" w:rsidRPr="001C1C48" w:rsidRDefault="001567D7" w:rsidP="00AE00A6">
      <w:pPr>
        <w:spacing w:line="276" w:lineRule="auto"/>
        <w:rPr>
          <w:rFonts w:cs="Arial"/>
          <w:color w:val="00A04E"/>
          <w:sz w:val="24"/>
        </w:rPr>
      </w:pPr>
    </w:p>
    <w:p w14:paraId="64B3B61D" w14:textId="77777777" w:rsidR="005D1570" w:rsidRPr="009A7FAD" w:rsidRDefault="002C329C" w:rsidP="00AE00A6">
      <w:pPr>
        <w:pStyle w:val="SubHead"/>
        <w:spacing w:line="276" w:lineRule="auto"/>
        <w:rPr>
          <w:rFonts w:ascii="Arial Black" w:hAnsi="Arial Black" w:cs="Arial"/>
          <w:b w:val="0"/>
          <w:bCs/>
          <w:color w:val="26A699"/>
          <w:szCs w:val="28"/>
        </w:rPr>
      </w:pPr>
      <w:r w:rsidRPr="009A7FAD">
        <w:rPr>
          <w:rFonts w:ascii="Arial Black" w:hAnsi="Arial Black" w:cs="Arial"/>
          <w:b w:val="0"/>
          <w:bCs/>
          <w:color w:val="26A699"/>
          <w:szCs w:val="28"/>
        </w:rPr>
        <w:t xml:space="preserve">Pay Progression </w:t>
      </w:r>
    </w:p>
    <w:p w14:paraId="5D5E71F1" w14:textId="77777777" w:rsidR="001567D7" w:rsidRPr="006C00A6" w:rsidRDefault="001567D7" w:rsidP="00AE00A6">
      <w:pPr>
        <w:pStyle w:val="SubHead"/>
        <w:spacing w:line="276" w:lineRule="auto"/>
        <w:rPr>
          <w:rFonts w:ascii="Arial Black" w:hAnsi="Arial Black" w:cs="Arial"/>
          <w:b w:val="0"/>
          <w:bCs/>
          <w:szCs w:val="28"/>
        </w:rPr>
      </w:pPr>
    </w:p>
    <w:p w14:paraId="0B460A9D" w14:textId="0D0A4F33" w:rsidR="005D1570" w:rsidRPr="006C00A6" w:rsidRDefault="00497903" w:rsidP="00AE00A6">
      <w:pPr>
        <w:spacing w:line="276" w:lineRule="auto"/>
        <w:rPr>
          <w:rFonts w:cs="Arial"/>
          <w:sz w:val="24"/>
        </w:rPr>
      </w:pPr>
      <w:r>
        <w:rPr>
          <w:rFonts w:cs="Arial"/>
          <w:sz w:val="24"/>
        </w:rPr>
        <w:t>Information about teachers’ pay progression is provided in Section 3.</w:t>
      </w:r>
      <w:r w:rsidR="00D94F27">
        <w:rPr>
          <w:rFonts w:cs="Arial"/>
          <w:sz w:val="24"/>
        </w:rPr>
        <w:t xml:space="preserve">  This </w:t>
      </w:r>
      <w:r w:rsidR="00185FF1">
        <w:rPr>
          <w:rFonts w:cs="Arial"/>
          <w:sz w:val="24"/>
        </w:rPr>
        <w:t>M</w:t>
      </w:r>
      <w:r w:rsidR="00D94F27">
        <w:rPr>
          <w:rFonts w:cs="Arial"/>
          <w:sz w:val="24"/>
        </w:rPr>
        <w:t xml:space="preserve">odel </w:t>
      </w:r>
      <w:r w:rsidR="00185FF1">
        <w:rPr>
          <w:rFonts w:cs="Arial"/>
          <w:sz w:val="24"/>
        </w:rPr>
        <w:t>P</w:t>
      </w:r>
      <w:r w:rsidR="00D94F27">
        <w:rPr>
          <w:rFonts w:cs="Arial"/>
          <w:sz w:val="24"/>
        </w:rPr>
        <w:t xml:space="preserve">ay </w:t>
      </w:r>
      <w:r w:rsidR="00185FF1">
        <w:rPr>
          <w:rFonts w:cs="Arial"/>
          <w:sz w:val="24"/>
        </w:rPr>
        <w:t>P</w:t>
      </w:r>
      <w:r w:rsidR="00D94F27">
        <w:rPr>
          <w:rFonts w:cs="Arial"/>
          <w:sz w:val="24"/>
        </w:rPr>
        <w:t xml:space="preserve">olicy </w:t>
      </w:r>
      <w:r w:rsidR="00185FF1">
        <w:rPr>
          <w:rFonts w:cs="Arial"/>
          <w:sz w:val="24"/>
        </w:rPr>
        <w:t xml:space="preserve">– and the Appraisal Policy - </w:t>
      </w:r>
      <w:r w:rsidR="00D94F27">
        <w:rPr>
          <w:rFonts w:cs="Arial"/>
          <w:sz w:val="24"/>
        </w:rPr>
        <w:t xml:space="preserve">no longer includes pay progression linked to performance.  </w:t>
      </w:r>
    </w:p>
    <w:p w14:paraId="1911D745" w14:textId="77777777" w:rsidR="001C5DDF" w:rsidRPr="006C00A6" w:rsidRDefault="001C5DDF" w:rsidP="00AE00A6">
      <w:pPr>
        <w:spacing w:line="276" w:lineRule="auto"/>
        <w:rPr>
          <w:rFonts w:cs="Arial"/>
          <w:sz w:val="24"/>
        </w:rPr>
      </w:pPr>
    </w:p>
    <w:p w14:paraId="5C7C2850" w14:textId="77777777" w:rsidR="001C5DDF" w:rsidRPr="006C00A6" w:rsidRDefault="001C5DDF" w:rsidP="00AE00A6">
      <w:pPr>
        <w:spacing w:line="276" w:lineRule="auto"/>
        <w:rPr>
          <w:rFonts w:cs="Arial"/>
          <w:b/>
          <w:sz w:val="24"/>
        </w:rPr>
      </w:pPr>
    </w:p>
    <w:p w14:paraId="22237263" w14:textId="77777777" w:rsidR="005D1570" w:rsidRPr="009A7FAD" w:rsidRDefault="005D1570" w:rsidP="00AE00A6">
      <w:pPr>
        <w:pStyle w:val="SubHead"/>
        <w:spacing w:line="276" w:lineRule="auto"/>
        <w:rPr>
          <w:rFonts w:ascii="Arial Black" w:hAnsi="Arial Black" w:cs="Arial"/>
          <w:b w:val="0"/>
          <w:bCs/>
          <w:color w:val="26A699"/>
          <w:szCs w:val="28"/>
        </w:rPr>
      </w:pPr>
      <w:r w:rsidRPr="009A7FAD">
        <w:rPr>
          <w:rFonts w:ascii="Arial Black" w:hAnsi="Arial Black" w:cs="Arial"/>
          <w:b w:val="0"/>
          <w:bCs/>
          <w:color w:val="26A699"/>
          <w:szCs w:val="28"/>
        </w:rPr>
        <w:t>Model policy for determining teachers’ pay</w:t>
      </w:r>
    </w:p>
    <w:p w14:paraId="44E7F3F7" w14:textId="77777777" w:rsidR="00F83826" w:rsidRPr="006C00A6" w:rsidRDefault="00F83826" w:rsidP="00AE00A6">
      <w:pPr>
        <w:pStyle w:val="SubHead"/>
        <w:spacing w:line="276" w:lineRule="auto"/>
        <w:rPr>
          <w:rFonts w:ascii="Arial Black" w:hAnsi="Arial Black" w:cs="Arial"/>
          <w:b w:val="0"/>
          <w:bCs/>
          <w:szCs w:val="28"/>
        </w:rPr>
      </w:pPr>
    </w:p>
    <w:p w14:paraId="118726D2" w14:textId="6D95B57D" w:rsidR="005B2BBC" w:rsidRDefault="005D1570" w:rsidP="00AE00A6">
      <w:pPr>
        <w:spacing w:line="276" w:lineRule="auto"/>
        <w:rPr>
          <w:rFonts w:cs="Arial"/>
          <w:sz w:val="24"/>
        </w:rPr>
      </w:pPr>
      <w:r w:rsidRPr="006C00A6">
        <w:rPr>
          <w:rFonts w:cs="Arial"/>
          <w:sz w:val="24"/>
        </w:rPr>
        <w:t xml:space="preserve">The Governing Body of </w:t>
      </w:r>
      <w:r w:rsidR="006B0B1B">
        <w:rPr>
          <w:rFonts w:cs="Arial"/>
          <w:sz w:val="24"/>
        </w:rPr>
        <w:t>Crosby Ravensworth CE Primary School</w:t>
      </w:r>
      <w:r w:rsidRPr="006C00A6">
        <w:rPr>
          <w:rFonts w:cs="Arial"/>
          <w:sz w:val="24"/>
        </w:rPr>
        <w:t xml:space="preserve"> adopted this </w:t>
      </w:r>
    </w:p>
    <w:p w14:paraId="08E902D6" w14:textId="4FF46363" w:rsidR="005D1570" w:rsidRDefault="005D1570" w:rsidP="00AE00A6">
      <w:pPr>
        <w:spacing w:line="276" w:lineRule="auto"/>
        <w:rPr>
          <w:rFonts w:cs="Arial"/>
          <w:sz w:val="24"/>
        </w:rPr>
      </w:pPr>
      <w:r w:rsidRPr="006C00A6">
        <w:rPr>
          <w:rFonts w:cs="Arial"/>
          <w:sz w:val="24"/>
        </w:rPr>
        <w:t>policy on</w:t>
      </w:r>
      <w:r w:rsidR="006B0B1B">
        <w:rPr>
          <w:rFonts w:cs="Arial"/>
          <w:sz w:val="24"/>
        </w:rPr>
        <w:t xml:space="preserve"> 18</w:t>
      </w:r>
      <w:r w:rsidR="006B0B1B" w:rsidRPr="006B0B1B">
        <w:rPr>
          <w:rFonts w:cs="Arial"/>
          <w:sz w:val="24"/>
          <w:vertAlign w:val="superscript"/>
        </w:rPr>
        <w:t>th</w:t>
      </w:r>
      <w:r w:rsidR="006B0B1B">
        <w:rPr>
          <w:rFonts w:cs="Arial"/>
          <w:sz w:val="24"/>
        </w:rPr>
        <w:t xml:space="preserve"> October 2025</w:t>
      </w:r>
    </w:p>
    <w:p w14:paraId="6E1E7639" w14:textId="77777777" w:rsidR="005B2BBC" w:rsidRDefault="005B2BBC" w:rsidP="00AE00A6">
      <w:pPr>
        <w:spacing w:line="276" w:lineRule="auto"/>
        <w:rPr>
          <w:rFonts w:cs="Arial"/>
          <w:sz w:val="24"/>
        </w:rPr>
      </w:pPr>
    </w:p>
    <w:p w14:paraId="21AA6889" w14:textId="77777777" w:rsidR="005B2BBC" w:rsidRPr="006C00A6" w:rsidRDefault="005B2BBC" w:rsidP="00AE00A6">
      <w:pPr>
        <w:spacing w:line="276" w:lineRule="auto"/>
        <w:rPr>
          <w:rFonts w:cs="Arial"/>
          <w:sz w:val="24"/>
        </w:rPr>
      </w:pPr>
    </w:p>
    <w:p w14:paraId="2179251D" w14:textId="77777777" w:rsidR="005D1570" w:rsidRPr="006C00A6" w:rsidRDefault="005D1570" w:rsidP="00AE00A6">
      <w:pPr>
        <w:spacing w:line="276" w:lineRule="auto"/>
        <w:rPr>
          <w:rFonts w:cs="Arial"/>
          <w:b/>
          <w:sz w:val="24"/>
        </w:rPr>
      </w:pPr>
      <w:r w:rsidRPr="006C00A6">
        <w:rPr>
          <w:rFonts w:cs="Arial"/>
          <w:b/>
          <w:sz w:val="24"/>
        </w:rPr>
        <w:br w:type="page"/>
      </w:r>
    </w:p>
    <w:p w14:paraId="3F919F1B" w14:textId="77777777" w:rsidR="005D1570" w:rsidRPr="009A7FAD" w:rsidRDefault="002C329C" w:rsidP="00AE00A6">
      <w:pPr>
        <w:pStyle w:val="SubHead"/>
        <w:spacing w:line="276" w:lineRule="auto"/>
        <w:rPr>
          <w:rFonts w:ascii="Arial Black" w:hAnsi="Arial Black" w:cs="Arial"/>
          <w:b w:val="0"/>
          <w:bCs/>
          <w:color w:val="26A699"/>
          <w:szCs w:val="28"/>
        </w:rPr>
      </w:pPr>
      <w:r w:rsidRPr="009A7FAD">
        <w:rPr>
          <w:rFonts w:ascii="Arial Black" w:hAnsi="Arial Black" w:cs="Arial"/>
          <w:b w:val="0"/>
          <w:bCs/>
          <w:color w:val="26A699"/>
          <w:szCs w:val="28"/>
        </w:rPr>
        <w:lastRenderedPageBreak/>
        <w:t>Introduction</w:t>
      </w:r>
    </w:p>
    <w:p w14:paraId="509192EB" w14:textId="77777777" w:rsidR="001C5DDF" w:rsidRPr="006C00A6" w:rsidRDefault="001C5DDF" w:rsidP="00AE00A6">
      <w:pPr>
        <w:pStyle w:val="SubHead"/>
        <w:spacing w:line="276" w:lineRule="auto"/>
        <w:rPr>
          <w:rFonts w:ascii="Arial Black" w:hAnsi="Arial Black" w:cs="Arial"/>
          <w:b w:val="0"/>
          <w:bCs/>
          <w:szCs w:val="28"/>
        </w:rPr>
      </w:pPr>
    </w:p>
    <w:p w14:paraId="7BBE1F7A" w14:textId="77777777" w:rsidR="005D1570" w:rsidRPr="006C00A6" w:rsidRDefault="005D1570" w:rsidP="00AE00A6">
      <w:pPr>
        <w:spacing w:after="120" w:line="276" w:lineRule="auto"/>
        <w:rPr>
          <w:rFonts w:cs="Arial"/>
          <w:sz w:val="24"/>
        </w:rPr>
      </w:pPr>
      <w:r w:rsidRPr="006C00A6">
        <w:rPr>
          <w:rFonts w:cs="Arial"/>
          <w:sz w:val="24"/>
        </w:rPr>
        <w:t>This policy sets out the framework for making decisions on teachers’ pay. It has been developed to comply with current legislation and the requirements of the School Teachers’ Pay and Conditions Document (STPCD) and has been consulted on with the recognised trade unions. A copy of this policy will be sent to all staff and a copy of all relevant documents on pay and conditions will be made available to staff by the school/LA.</w:t>
      </w:r>
    </w:p>
    <w:p w14:paraId="47CA90EB" w14:textId="77777777" w:rsidR="005D1570" w:rsidRPr="006C00A6" w:rsidRDefault="005D1570" w:rsidP="00AE00A6">
      <w:pPr>
        <w:spacing w:after="120" w:line="276" w:lineRule="auto"/>
        <w:ind w:left="567" w:hanging="567"/>
        <w:rPr>
          <w:rFonts w:cs="Arial"/>
          <w:sz w:val="24"/>
        </w:rPr>
      </w:pPr>
      <w:r w:rsidRPr="006C00A6">
        <w:rPr>
          <w:rFonts w:cs="Arial"/>
          <w:sz w:val="24"/>
        </w:rPr>
        <w:t>In adopting this pay policy the aim is to:</w:t>
      </w:r>
    </w:p>
    <w:p w14:paraId="41265C1E" w14:textId="77777777" w:rsidR="005D1570" w:rsidRPr="006C00A6" w:rsidRDefault="005D1570" w:rsidP="00AE00A6">
      <w:pPr>
        <w:pStyle w:val="ListParagraph"/>
        <w:numPr>
          <w:ilvl w:val="0"/>
          <w:numId w:val="36"/>
        </w:numPr>
        <w:spacing w:after="120" w:line="276" w:lineRule="auto"/>
        <w:ind w:left="851" w:hanging="284"/>
        <w:rPr>
          <w:rFonts w:cs="Arial"/>
          <w:sz w:val="24"/>
        </w:rPr>
      </w:pPr>
      <w:r w:rsidRPr="006C00A6">
        <w:rPr>
          <w:rFonts w:cs="Arial"/>
          <w:sz w:val="24"/>
        </w:rPr>
        <w:t>assure the quality of teaching and learning at the school/LA;</w:t>
      </w:r>
    </w:p>
    <w:p w14:paraId="77A8AF15" w14:textId="77777777" w:rsidR="005D1570" w:rsidRPr="006C00A6" w:rsidRDefault="005D1570" w:rsidP="00AE00A6">
      <w:pPr>
        <w:pStyle w:val="ListParagraph"/>
        <w:numPr>
          <w:ilvl w:val="0"/>
          <w:numId w:val="36"/>
        </w:numPr>
        <w:spacing w:after="120" w:line="276" w:lineRule="auto"/>
        <w:ind w:left="851" w:hanging="284"/>
        <w:rPr>
          <w:rFonts w:cs="Arial"/>
          <w:sz w:val="24"/>
        </w:rPr>
      </w:pPr>
      <w:r w:rsidRPr="006C00A6">
        <w:rPr>
          <w:rFonts w:cs="Arial"/>
          <w:sz w:val="24"/>
        </w:rPr>
        <w:t>support recruitment and retention and reward teachers appropriately; and</w:t>
      </w:r>
    </w:p>
    <w:p w14:paraId="1D519DB6" w14:textId="77777777" w:rsidR="005D1570" w:rsidRPr="006C00A6" w:rsidRDefault="005D1570" w:rsidP="00AE00A6">
      <w:pPr>
        <w:pStyle w:val="ListParagraph"/>
        <w:numPr>
          <w:ilvl w:val="0"/>
          <w:numId w:val="36"/>
        </w:numPr>
        <w:spacing w:after="120" w:line="276" w:lineRule="auto"/>
        <w:ind w:left="851" w:hanging="284"/>
        <w:rPr>
          <w:rFonts w:cs="Arial"/>
          <w:sz w:val="24"/>
        </w:rPr>
      </w:pPr>
      <w:r w:rsidRPr="006C00A6">
        <w:rPr>
          <w:rFonts w:cs="Arial"/>
          <w:sz w:val="24"/>
        </w:rPr>
        <w:t>ensure accountability, transparency, objectivity and equality of opportunity.</w:t>
      </w:r>
    </w:p>
    <w:p w14:paraId="5F1C03F1" w14:textId="426C35BE" w:rsidR="005D1570" w:rsidRDefault="005D1570" w:rsidP="00AE00A6">
      <w:pPr>
        <w:spacing w:after="120" w:line="276" w:lineRule="auto"/>
        <w:rPr>
          <w:rFonts w:cs="Arial"/>
          <w:sz w:val="24"/>
        </w:rPr>
      </w:pPr>
      <w:r w:rsidRPr="006C00A6">
        <w:rPr>
          <w:rFonts w:cs="Arial"/>
          <w:sz w:val="24"/>
        </w:rPr>
        <w:t xml:space="preserve">Pay decisions at this school/LA are made by the Governing Body/Centrally Employed Teachers </w:t>
      </w:r>
      <w:r w:rsidR="00461E53">
        <w:rPr>
          <w:rFonts w:cs="Arial"/>
          <w:sz w:val="24"/>
        </w:rPr>
        <w:t xml:space="preserve">(CET) </w:t>
      </w:r>
      <w:r w:rsidR="003A1765">
        <w:rPr>
          <w:rFonts w:cs="Arial"/>
          <w:sz w:val="24"/>
        </w:rPr>
        <w:t>Management</w:t>
      </w:r>
      <w:r w:rsidRPr="006C00A6">
        <w:rPr>
          <w:rFonts w:cs="Arial"/>
          <w:sz w:val="24"/>
        </w:rPr>
        <w:t xml:space="preserve"> Group which has delegated certain responsibilities and </w:t>
      </w:r>
      <w:r w:rsidR="0057258E" w:rsidRPr="006C00A6">
        <w:rPr>
          <w:rFonts w:cs="Arial"/>
          <w:sz w:val="24"/>
        </w:rPr>
        <w:t>decision-making</w:t>
      </w:r>
      <w:r w:rsidRPr="006C00A6">
        <w:rPr>
          <w:rFonts w:cs="Arial"/>
          <w:sz w:val="24"/>
        </w:rPr>
        <w:t xml:space="preserve"> powers to the Pay Committee as set out in </w:t>
      </w:r>
      <w:r w:rsidRPr="009A7FAD">
        <w:rPr>
          <w:rFonts w:cs="Arial"/>
          <w:b/>
          <w:color w:val="26A699"/>
          <w:sz w:val="24"/>
        </w:rPr>
        <w:t xml:space="preserve">Appendix </w:t>
      </w:r>
      <w:r w:rsidR="0088516E" w:rsidRPr="009A7FAD">
        <w:rPr>
          <w:rFonts w:cs="Arial"/>
          <w:b/>
          <w:color w:val="26A699"/>
          <w:sz w:val="24"/>
        </w:rPr>
        <w:t>One</w:t>
      </w:r>
      <w:r w:rsidRPr="006C00A6">
        <w:rPr>
          <w:rFonts w:cs="Arial"/>
          <w:sz w:val="24"/>
        </w:rPr>
        <w:t>. The Pay Committee shall be responsible for the establishment and review of the pay policy, subject to the approval of the Governing Body/LA, and shall have full authority to take pay decisions on behalf of the Governing Body/LA in accordance with this policy. The Head/</w:t>
      </w:r>
      <w:r w:rsidR="00461E53">
        <w:rPr>
          <w:rFonts w:cs="Arial"/>
          <w:sz w:val="24"/>
        </w:rPr>
        <w:t>CET</w:t>
      </w:r>
      <w:r w:rsidRPr="006C00A6">
        <w:rPr>
          <w:rFonts w:cs="Arial"/>
          <w:sz w:val="24"/>
        </w:rPr>
        <w:t xml:space="preserve"> Line Manager shall be responsible for advising the Pay Committee on its decisions.</w:t>
      </w:r>
    </w:p>
    <w:p w14:paraId="328273F6" w14:textId="51A7687A" w:rsidR="00F03C92" w:rsidRDefault="00F03C92" w:rsidP="00AE00A6">
      <w:pPr>
        <w:spacing w:after="120" w:line="276" w:lineRule="auto"/>
        <w:rPr>
          <w:rFonts w:cs="Arial"/>
          <w:sz w:val="24"/>
        </w:rPr>
      </w:pPr>
    </w:p>
    <w:p w14:paraId="6F061200" w14:textId="017895D0" w:rsidR="00F03C92" w:rsidRPr="00F317B1" w:rsidRDefault="00F03C92" w:rsidP="00C60AE3">
      <w:pPr>
        <w:spacing w:after="120" w:line="276" w:lineRule="auto"/>
        <w:rPr>
          <w:rFonts w:cs="Arial"/>
          <w:sz w:val="24"/>
        </w:rPr>
      </w:pPr>
      <w:r w:rsidRPr="00C60AE3">
        <w:rPr>
          <w:rFonts w:cs="Arial"/>
          <w:sz w:val="24"/>
        </w:rPr>
        <w:t xml:space="preserve">To avoid potential equal pay claims </w:t>
      </w:r>
      <w:r w:rsidR="009A16B7">
        <w:rPr>
          <w:rFonts w:cs="Arial"/>
          <w:sz w:val="24"/>
        </w:rPr>
        <w:t xml:space="preserve">the </w:t>
      </w:r>
      <w:r w:rsidRPr="00C60AE3">
        <w:rPr>
          <w:rFonts w:cs="Arial"/>
          <w:sz w:val="24"/>
        </w:rPr>
        <w:t>Council strongly recommend</w:t>
      </w:r>
      <w:r w:rsidR="009A16B7">
        <w:rPr>
          <w:rFonts w:cs="Arial"/>
          <w:sz w:val="24"/>
        </w:rPr>
        <w:t>s</w:t>
      </w:r>
      <w:r w:rsidRPr="00C60AE3">
        <w:rPr>
          <w:rFonts w:cs="Arial"/>
          <w:sz w:val="24"/>
        </w:rPr>
        <w:t xml:space="preserve"> use of the pay points in </w:t>
      </w:r>
      <w:r w:rsidR="00F317B1">
        <w:rPr>
          <w:rFonts w:cs="Arial"/>
          <w:sz w:val="24"/>
        </w:rPr>
        <w:t>the appendices</w:t>
      </w:r>
      <w:r w:rsidRPr="00C60AE3">
        <w:rPr>
          <w:rFonts w:cs="Arial"/>
          <w:sz w:val="24"/>
        </w:rPr>
        <w:t xml:space="preserve"> for determining teacher pay. If a school does not adopt the pay points in the appendices which are in line with joint union recommended pay scales and the advisory scales for MPR/UPR</w:t>
      </w:r>
      <w:r w:rsidR="00F317B1">
        <w:rPr>
          <w:rFonts w:cs="Arial"/>
          <w:sz w:val="24"/>
        </w:rPr>
        <w:t>/U</w:t>
      </w:r>
      <w:r w:rsidR="003A1765">
        <w:rPr>
          <w:rFonts w:cs="Arial"/>
          <w:sz w:val="24"/>
        </w:rPr>
        <w:t>NQ</w:t>
      </w:r>
      <w:r w:rsidRPr="00C60AE3">
        <w:rPr>
          <w:rFonts w:cs="Arial"/>
          <w:sz w:val="24"/>
        </w:rPr>
        <w:t xml:space="preserve"> in </w:t>
      </w:r>
      <w:r w:rsidR="004804BC">
        <w:rPr>
          <w:rFonts w:cs="Arial"/>
          <w:sz w:val="24"/>
        </w:rPr>
        <w:t xml:space="preserve">the </w:t>
      </w:r>
      <w:r w:rsidRPr="00C60AE3">
        <w:rPr>
          <w:rFonts w:cs="Arial"/>
          <w:sz w:val="24"/>
        </w:rPr>
        <w:t>STPCD, they will need to consult as individual employers.</w:t>
      </w:r>
    </w:p>
    <w:p w14:paraId="1E5FEE6F" w14:textId="56ED815C" w:rsidR="00F03C92" w:rsidRPr="00F03C92" w:rsidRDefault="00F03C92" w:rsidP="00AE00A6">
      <w:pPr>
        <w:spacing w:after="120" w:line="276" w:lineRule="auto"/>
        <w:rPr>
          <w:rFonts w:cs="Arial"/>
          <w:iCs/>
          <w:sz w:val="24"/>
        </w:rPr>
      </w:pPr>
    </w:p>
    <w:p w14:paraId="50D01090" w14:textId="77777777" w:rsidR="005D1570" w:rsidRPr="006C00A6" w:rsidRDefault="005D1570" w:rsidP="00AE00A6">
      <w:pPr>
        <w:spacing w:after="120" w:line="276" w:lineRule="auto"/>
        <w:rPr>
          <w:rFonts w:cs="Arial"/>
          <w:sz w:val="24"/>
        </w:rPr>
      </w:pPr>
    </w:p>
    <w:p w14:paraId="59184040" w14:textId="77777777" w:rsidR="005D1570" w:rsidRPr="009A7FAD" w:rsidRDefault="002C329C" w:rsidP="00AE00A6">
      <w:pPr>
        <w:pStyle w:val="SubHead"/>
        <w:numPr>
          <w:ilvl w:val="0"/>
          <w:numId w:val="49"/>
        </w:numPr>
        <w:spacing w:line="276" w:lineRule="auto"/>
        <w:rPr>
          <w:rFonts w:ascii="Arial Black" w:hAnsi="Arial Black" w:cs="Arial"/>
          <w:b w:val="0"/>
          <w:bCs/>
          <w:color w:val="26A699"/>
          <w:szCs w:val="28"/>
        </w:rPr>
      </w:pPr>
      <w:r w:rsidRPr="009A7FAD">
        <w:rPr>
          <w:rFonts w:ascii="Arial Black" w:hAnsi="Arial Black" w:cs="Arial"/>
          <w:b w:val="0"/>
          <w:bCs/>
          <w:color w:val="26A699"/>
          <w:szCs w:val="28"/>
        </w:rPr>
        <w:t>Pay Reviews</w:t>
      </w:r>
    </w:p>
    <w:p w14:paraId="1265AC39" w14:textId="77777777" w:rsidR="005D1570" w:rsidRPr="006C00A6" w:rsidRDefault="005D1570" w:rsidP="00AE00A6">
      <w:pPr>
        <w:pStyle w:val="ListParagraph"/>
        <w:spacing w:line="276" w:lineRule="auto"/>
        <w:rPr>
          <w:rFonts w:cs="Arial"/>
          <w:b/>
          <w:sz w:val="24"/>
          <w:u w:val="single"/>
        </w:rPr>
      </w:pPr>
    </w:p>
    <w:p w14:paraId="618CB96F" w14:textId="61F0C8FE" w:rsidR="00AE00A6" w:rsidRPr="006C00A6" w:rsidRDefault="005D1570" w:rsidP="00AE00A6">
      <w:pPr>
        <w:spacing w:after="120" w:line="276" w:lineRule="auto"/>
        <w:rPr>
          <w:rFonts w:cs="Arial"/>
          <w:sz w:val="24"/>
        </w:rPr>
      </w:pPr>
      <w:r w:rsidRPr="006C00A6">
        <w:rPr>
          <w:rFonts w:cs="Arial"/>
          <w:sz w:val="24"/>
        </w:rPr>
        <w:t>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will ensure that each teacher’s salary is reviewed annually, with effect from 1 September and no later than 31 October </w:t>
      </w:r>
      <w:r w:rsidR="00F5122D">
        <w:rPr>
          <w:rFonts w:cs="Arial"/>
          <w:sz w:val="24"/>
        </w:rPr>
        <w:t>(3</w:t>
      </w:r>
      <w:r w:rsidR="00957BD0">
        <w:rPr>
          <w:rFonts w:cs="Arial"/>
          <w:sz w:val="24"/>
        </w:rPr>
        <w:t>1 Dec</w:t>
      </w:r>
      <w:r w:rsidR="00F5122D">
        <w:rPr>
          <w:rFonts w:cs="Arial"/>
          <w:sz w:val="24"/>
        </w:rPr>
        <w:t xml:space="preserve">ember for headteachers) </w:t>
      </w:r>
      <w:r w:rsidRPr="006C00A6">
        <w:rPr>
          <w:rFonts w:cs="Arial"/>
          <w:sz w:val="24"/>
        </w:rPr>
        <w:t>each year, and that all teachers are given a written statement setting out their salary and any other financial benefits to which they are entitled by November 30th each year.</w:t>
      </w:r>
      <w:r w:rsidR="00F67A9F">
        <w:rPr>
          <w:rFonts w:cs="Arial"/>
          <w:sz w:val="24"/>
        </w:rPr>
        <w:t xml:space="preserve">  If the</w:t>
      </w:r>
      <w:r w:rsidR="0011610E">
        <w:rPr>
          <w:rFonts w:cs="Arial"/>
          <w:sz w:val="24"/>
        </w:rPr>
        <w:t>re is a</w:t>
      </w:r>
      <w:r w:rsidR="001F20C9">
        <w:rPr>
          <w:rFonts w:cs="Arial"/>
          <w:sz w:val="24"/>
        </w:rPr>
        <w:t xml:space="preserve"> delay in the publication of the final STPCD, these timescales may need to be adjusted accordingly.</w:t>
      </w:r>
    </w:p>
    <w:p w14:paraId="6EB2B009" w14:textId="77777777" w:rsidR="005D1570" w:rsidRPr="006C00A6" w:rsidRDefault="005D1570" w:rsidP="00AE00A6">
      <w:pPr>
        <w:spacing w:after="120" w:line="276" w:lineRule="auto"/>
        <w:rPr>
          <w:rFonts w:cs="Arial"/>
          <w:sz w:val="24"/>
        </w:rPr>
      </w:pPr>
      <w:r w:rsidRPr="006C00A6">
        <w:rPr>
          <w:rFonts w:cs="Arial"/>
          <w:sz w:val="24"/>
        </w:rPr>
        <w:t xml:space="preserve">Reviews may take place at other times of the year to reflect any changes in circumstances or job description that lead to a change in the basis for calculating an individual’s pay where this is appropriate. A written statement will be given after any review and will give information about the basis on which it was made. Where a pay determination leads or may lead to the start of a period of Safeguarding (pay protection), the Governing Body/LA will give the required notification as soon as possible and no later than one month after the date of the determination. </w:t>
      </w:r>
    </w:p>
    <w:p w14:paraId="58184BDE" w14:textId="68B60F3C" w:rsidR="005D1570" w:rsidRDefault="005D1570" w:rsidP="00AE00A6">
      <w:pPr>
        <w:pStyle w:val="NoSpacing"/>
        <w:spacing w:line="276" w:lineRule="auto"/>
        <w:rPr>
          <w:rFonts w:ascii="Arial" w:hAnsi="Arial" w:cs="Arial"/>
          <w:sz w:val="24"/>
          <w:szCs w:val="24"/>
        </w:rPr>
      </w:pPr>
    </w:p>
    <w:p w14:paraId="37237491" w14:textId="77777777" w:rsidR="005D1570" w:rsidRPr="009A7FAD" w:rsidRDefault="002C329C" w:rsidP="00AE00A6">
      <w:pPr>
        <w:pStyle w:val="SubHead"/>
        <w:numPr>
          <w:ilvl w:val="0"/>
          <w:numId w:val="49"/>
        </w:numPr>
        <w:spacing w:line="276" w:lineRule="auto"/>
        <w:rPr>
          <w:rFonts w:ascii="Arial Black" w:hAnsi="Arial Black" w:cs="Arial"/>
          <w:b w:val="0"/>
          <w:bCs/>
          <w:color w:val="26A699"/>
          <w:szCs w:val="28"/>
        </w:rPr>
      </w:pPr>
      <w:r w:rsidRPr="009A7FAD">
        <w:rPr>
          <w:rFonts w:ascii="Arial Black" w:hAnsi="Arial Black" w:cs="Arial"/>
          <w:b w:val="0"/>
          <w:bCs/>
          <w:color w:val="26A699"/>
          <w:szCs w:val="28"/>
        </w:rPr>
        <w:lastRenderedPageBreak/>
        <w:t>Basic Pay Determination On Appointment</w:t>
      </w:r>
    </w:p>
    <w:p w14:paraId="663BAE3F" w14:textId="77777777" w:rsidR="005D1570" w:rsidRPr="006C00A6" w:rsidRDefault="005D1570" w:rsidP="00AE00A6">
      <w:pPr>
        <w:pStyle w:val="ListParagraph"/>
        <w:spacing w:line="276" w:lineRule="auto"/>
        <w:rPr>
          <w:rFonts w:cs="Arial"/>
          <w:sz w:val="24"/>
        </w:rPr>
      </w:pPr>
    </w:p>
    <w:p w14:paraId="1A98A358" w14:textId="77777777" w:rsidR="00F83826" w:rsidRPr="006C00A6" w:rsidRDefault="005D1570" w:rsidP="00AE00A6">
      <w:pPr>
        <w:spacing w:line="276" w:lineRule="auto"/>
        <w:rPr>
          <w:rFonts w:cs="Arial"/>
          <w:sz w:val="24"/>
        </w:rPr>
      </w:pPr>
      <w:r w:rsidRPr="006C00A6">
        <w:rPr>
          <w:rFonts w:cs="Arial"/>
          <w:sz w:val="24"/>
        </w:rPr>
        <w:t>The Governing Body/LA will determine the pay range for a vacancy prior to advertising it. On appointment it will determine the starting salary within that range to be offered to</w:t>
      </w:r>
      <w:r w:rsidR="001C5DDF" w:rsidRPr="006C00A6">
        <w:rPr>
          <w:rFonts w:cs="Arial"/>
          <w:sz w:val="24"/>
        </w:rPr>
        <w:t xml:space="preserve"> the successful candidate.</w:t>
      </w:r>
    </w:p>
    <w:p w14:paraId="6CBF357E" w14:textId="77777777" w:rsidR="00F83826" w:rsidRPr="006C00A6" w:rsidRDefault="00F83826" w:rsidP="00AE00A6">
      <w:pPr>
        <w:spacing w:line="276" w:lineRule="auto"/>
        <w:rPr>
          <w:rFonts w:cs="Arial"/>
          <w:sz w:val="24"/>
        </w:rPr>
      </w:pPr>
    </w:p>
    <w:p w14:paraId="7E740A65" w14:textId="77777777" w:rsidR="005D1570" w:rsidRPr="006C00A6" w:rsidRDefault="005D1570" w:rsidP="00AE00A6">
      <w:pPr>
        <w:spacing w:line="276" w:lineRule="auto"/>
        <w:rPr>
          <w:rFonts w:cs="Arial"/>
          <w:sz w:val="24"/>
        </w:rPr>
      </w:pPr>
      <w:r w:rsidRPr="006C00A6">
        <w:rPr>
          <w:rFonts w:cs="Arial"/>
          <w:sz w:val="24"/>
        </w:rPr>
        <w:t xml:space="preserve">In making such determinations, the Governing Body/LA will take into account the following factors: </w:t>
      </w:r>
    </w:p>
    <w:p w14:paraId="0D27C8F9" w14:textId="77777777" w:rsidR="005D1570" w:rsidRPr="006C00A6" w:rsidRDefault="005D1570" w:rsidP="00E00BB9">
      <w:pPr>
        <w:pStyle w:val="NoSpacing"/>
        <w:numPr>
          <w:ilvl w:val="0"/>
          <w:numId w:val="37"/>
        </w:numPr>
        <w:spacing w:line="276" w:lineRule="auto"/>
        <w:ind w:left="709"/>
        <w:rPr>
          <w:rFonts w:ascii="Arial" w:eastAsia="MS ??" w:hAnsi="Arial" w:cs="Arial"/>
          <w:sz w:val="24"/>
          <w:szCs w:val="24"/>
          <w:lang w:val="en-US"/>
        </w:rPr>
      </w:pPr>
      <w:r w:rsidRPr="006C00A6">
        <w:rPr>
          <w:rFonts w:ascii="Arial" w:hAnsi="Arial" w:cs="Arial"/>
          <w:sz w:val="24"/>
          <w:szCs w:val="24"/>
        </w:rPr>
        <w:t xml:space="preserve">the nature of the post </w:t>
      </w:r>
    </w:p>
    <w:p w14:paraId="4A55C1BD" w14:textId="77777777" w:rsidR="005D1570" w:rsidRPr="006C00A6" w:rsidRDefault="005D1570" w:rsidP="00E00BB9">
      <w:pPr>
        <w:pStyle w:val="NoSpacing"/>
        <w:numPr>
          <w:ilvl w:val="0"/>
          <w:numId w:val="37"/>
        </w:numPr>
        <w:spacing w:line="276" w:lineRule="auto"/>
        <w:ind w:left="709"/>
        <w:rPr>
          <w:rFonts w:ascii="Arial" w:hAnsi="Arial" w:cs="Arial"/>
          <w:sz w:val="24"/>
          <w:szCs w:val="24"/>
        </w:rPr>
      </w:pPr>
      <w:r w:rsidRPr="006C00A6">
        <w:rPr>
          <w:rFonts w:ascii="Arial" w:hAnsi="Arial" w:cs="Arial"/>
          <w:sz w:val="24"/>
          <w:szCs w:val="24"/>
        </w:rPr>
        <w:t xml:space="preserve">the level of qualifications, skills and experience required </w:t>
      </w:r>
    </w:p>
    <w:p w14:paraId="56F63BDC" w14:textId="2DC40DA6" w:rsidR="005D1570" w:rsidRPr="006C00A6" w:rsidRDefault="004A2550" w:rsidP="00E00BB9">
      <w:pPr>
        <w:pStyle w:val="NoSpacing"/>
        <w:numPr>
          <w:ilvl w:val="0"/>
          <w:numId w:val="37"/>
        </w:numPr>
        <w:spacing w:line="276" w:lineRule="auto"/>
        <w:ind w:left="709"/>
        <w:rPr>
          <w:rFonts w:ascii="Arial" w:hAnsi="Arial" w:cs="Arial"/>
          <w:sz w:val="24"/>
          <w:szCs w:val="24"/>
        </w:rPr>
      </w:pPr>
      <w:r>
        <w:rPr>
          <w:rFonts w:ascii="Arial" w:hAnsi="Arial" w:cs="Arial"/>
          <w:sz w:val="24"/>
          <w:szCs w:val="24"/>
        </w:rPr>
        <w:t>recruitment and retention benefits if applicable (see section 16)</w:t>
      </w:r>
      <w:r w:rsidR="0057258E">
        <w:rPr>
          <w:rFonts w:ascii="Arial" w:hAnsi="Arial" w:cs="Arial"/>
          <w:sz w:val="24"/>
          <w:szCs w:val="24"/>
        </w:rPr>
        <w:t xml:space="preserve"> </w:t>
      </w:r>
      <w:r w:rsidR="005D1570" w:rsidRPr="006C00A6">
        <w:rPr>
          <w:rFonts w:ascii="Arial" w:hAnsi="Arial" w:cs="Arial"/>
          <w:sz w:val="24"/>
          <w:szCs w:val="24"/>
        </w:rPr>
        <w:t>the wider school context</w:t>
      </w:r>
      <w:r w:rsidR="00E00BB9">
        <w:rPr>
          <w:rFonts w:ascii="Arial" w:hAnsi="Arial" w:cs="Arial"/>
          <w:sz w:val="24"/>
          <w:szCs w:val="24"/>
        </w:rPr>
        <w:t>.</w:t>
      </w:r>
    </w:p>
    <w:p w14:paraId="61E87A45" w14:textId="77777777" w:rsidR="008722EE" w:rsidRPr="006C00A6" w:rsidRDefault="005D1570" w:rsidP="00AE00A6">
      <w:pPr>
        <w:spacing w:line="276" w:lineRule="auto"/>
        <w:rPr>
          <w:rFonts w:cs="Arial"/>
          <w:sz w:val="24"/>
        </w:rPr>
      </w:pPr>
      <w:r w:rsidRPr="006C00A6">
        <w:rPr>
          <w:rFonts w:cs="Arial"/>
          <w:sz w:val="24"/>
        </w:rPr>
        <w:t xml:space="preserve">A teacher will not be paid on a range (MPR/UPR/UNQ) which is different to the range on which they were paid immediately prior to their appointment and will be paid at a point on that </w:t>
      </w:r>
      <w:r w:rsidR="001E469D">
        <w:rPr>
          <w:rFonts w:cs="Arial"/>
          <w:sz w:val="24"/>
        </w:rPr>
        <w:t>range</w:t>
      </w:r>
      <w:r w:rsidRPr="006C00A6">
        <w:rPr>
          <w:rFonts w:cs="Arial"/>
          <w:sz w:val="24"/>
        </w:rPr>
        <w:t xml:space="preserve"> that is not detrimental to them unless that teacher has applied for and been offered a post which has been adver</w:t>
      </w:r>
      <w:r w:rsidR="008722EE" w:rsidRPr="006C00A6">
        <w:rPr>
          <w:rFonts w:cs="Arial"/>
          <w:sz w:val="24"/>
        </w:rPr>
        <w:t>tised on a different pay range.</w:t>
      </w:r>
    </w:p>
    <w:p w14:paraId="2EA7A633" w14:textId="77777777" w:rsidR="008722EE" w:rsidRPr="006C00A6" w:rsidRDefault="008722EE" w:rsidP="00AE00A6">
      <w:pPr>
        <w:spacing w:line="276" w:lineRule="auto"/>
        <w:rPr>
          <w:rFonts w:cs="Arial"/>
          <w:sz w:val="24"/>
        </w:rPr>
      </w:pPr>
    </w:p>
    <w:p w14:paraId="709FB30A" w14:textId="77777777" w:rsidR="005D1570" w:rsidRPr="006C00A6" w:rsidRDefault="005D1570" w:rsidP="00AE00A6">
      <w:pPr>
        <w:spacing w:line="276" w:lineRule="auto"/>
        <w:rPr>
          <w:rFonts w:cs="Arial"/>
          <w:sz w:val="24"/>
        </w:rPr>
      </w:pPr>
      <w:r w:rsidRPr="006C00A6">
        <w:rPr>
          <w:rFonts w:cs="Arial"/>
          <w:sz w:val="24"/>
        </w:rPr>
        <w:t xml:space="preserve">For positions on the leadership </w:t>
      </w:r>
      <w:r w:rsidR="00A83D7F">
        <w:rPr>
          <w:rFonts w:cs="Arial"/>
          <w:sz w:val="24"/>
        </w:rPr>
        <w:t>range</w:t>
      </w:r>
      <w:r w:rsidRPr="006C00A6">
        <w:rPr>
          <w:rFonts w:cs="Arial"/>
          <w:sz w:val="24"/>
        </w:rPr>
        <w:t xml:space="preserve"> this must be done with regard to the guidelines contained within the STPCD.</w:t>
      </w:r>
    </w:p>
    <w:p w14:paraId="39A46F88" w14:textId="77777777" w:rsidR="001C5DDF" w:rsidRPr="006C00A6" w:rsidRDefault="001C5DDF" w:rsidP="00AE00A6">
      <w:pPr>
        <w:spacing w:line="276" w:lineRule="auto"/>
        <w:rPr>
          <w:rFonts w:cs="Arial"/>
          <w:sz w:val="24"/>
        </w:rPr>
      </w:pPr>
    </w:p>
    <w:p w14:paraId="745799A2" w14:textId="5F8D17E4" w:rsidR="005D1570" w:rsidRPr="009A7FAD" w:rsidRDefault="002C329C" w:rsidP="00AE00A6">
      <w:pPr>
        <w:pStyle w:val="SubHead"/>
        <w:numPr>
          <w:ilvl w:val="0"/>
          <w:numId w:val="49"/>
        </w:numPr>
        <w:spacing w:line="276" w:lineRule="auto"/>
        <w:rPr>
          <w:rFonts w:ascii="Arial Black" w:hAnsi="Arial Black" w:cs="Arial"/>
          <w:b w:val="0"/>
          <w:bCs/>
          <w:color w:val="26A699"/>
          <w:szCs w:val="28"/>
        </w:rPr>
      </w:pPr>
      <w:r w:rsidRPr="009A7FAD">
        <w:rPr>
          <w:rFonts w:ascii="Arial Black" w:hAnsi="Arial Black" w:cs="Arial"/>
          <w:b w:val="0"/>
          <w:bCs/>
          <w:color w:val="26A699"/>
          <w:szCs w:val="28"/>
        </w:rPr>
        <w:t>Pay Progression</w:t>
      </w:r>
    </w:p>
    <w:p w14:paraId="5FADC4E6" w14:textId="77777777" w:rsidR="005D1570" w:rsidRPr="006C00A6" w:rsidRDefault="005D1570" w:rsidP="00AE00A6">
      <w:pPr>
        <w:pStyle w:val="ListParagraph"/>
        <w:spacing w:line="276" w:lineRule="auto"/>
        <w:rPr>
          <w:rFonts w:cs="Arial"/>
          <w:b/>
          <w:sz w:val="24"/>
          <w:u w:val="single"/>
        </w:rPr>
      </w:pPr>
    </w:p>
    <w:p w14:paraId="28679EDF" w14:textId="77777777" w:rsidR="005D1570" w:rsidRPr="006C00A6" w:rsidRDefault="005D1570" w:rsidP="00AE00A6">
      <w:pPr>
        <w:spacing w:line="276" w:lineRule="auto"/>
        <w:rPr>
          <w:rFonts w:cs="Arial"/>
          <w:sz w:val="24"/>
        </w:rPr>
      </w:pPr>
      <w:r w:rsidRPr="006C00A6">
        <w:rPr>
          <w:rFonts w:cs="Arial"/>
          <w:sz w:val="24"/>
        </w:rPr>
        <w:t xml:space="preserve">In this school/LA all </w:t>
      </w:r>
      <w:r w:rsidR="00017B50">
        <w:rPr>
          <w:rFonts w:cs="Arial"/>
          <w:sz w:val="24"/>
        </w:rPr>
        <w:t xml:space="preserve">headteachers / </w:t>
      </w:r>
      <w:r w:rsidRPr="006C00A6">
        <w:rPr>
          <w:rFonts w:cs="Arial"/>
          <w:sz w:val="24"/>
        </w:rPr>
        <w:t>teachers can expect to receive regular, constructive feedback on their performance and are subject to annual appraisal that recognises their strengths, informs plans for their future development, and helps to enhance their professional practice. The arrangements for teacher appraisal are set out in the school’s/ LAs</w:t>
      </w:r>
      <w:r w:rsidR="001567D7" w:rsidRPr="006C00A6">
        <w:rPr>
          <w:rFonts w:cs="Arial"/>
          <w:sz w:val="24"/>
        </w:rPr>
        <w:t xml:space="preserve"> appraisal policy.</w:t>
      </w:r>
    </w:p>
    <w:p w14:paraId="2A469965" w14:textId="77777777" w:rsidR="00AE00A6" w:rsidRPr="006C00A6" w:rsidRDefault="00AE00A6" w:rsidP="00AE00A6">
      <w:pPr>
        <w:spacing w:line="276" w:lineRule="auto"/>
        <w:rPr>
          <w:rFonts w:cs="Arial"/>
          <w:sz w:val="24"/>
        </w:rPr>
      </w:pPr>
    </w:p>
    <w:p w14:paraId="71777CFF" w14:textId="57CAED47" w:rsidR="005D1570" w:rsidRPr="006C00A6" w:rsidRDefault="00502887" w:rsidP="00AE00A6">
      <w:pPr>
        <w:spacing w:line="276" w:lineRule="auto"/>
        <w:rPr>
          <w:rFonts w:cs="Arial"/>
          <w:sz w:val="24"/>
        </w:rPr>
      </w:pPr>
      <w:r>
        <w:rPr>
          <w:rFonts w:cs="Arial"/>
          <w:sz w:val="24"/>
        </w:rPr>
        <w:t>A</w:t>
      </w:r>
      <w:r w:rsidRPr="00502887">
        <w:rPr>
          <w:rFonts w:cs="Arial"/>
          <w:sz w:val="24"/>
        </w:rPr>
        <w:t xml:space="preserve"> written pay recommendation is required for every teacher following the outcome </w:t>
      </w:r>
      <w:r>
        <w:rPr>
          <w:rFonts w:cs="Arial"/>
          <w:sz w:val="24"/>
        </w:rPr>
        <w:t xml:space="preserve">of the appraisal process.  Where a teacher is at the top of their pay range a </w:t>
      </w:r>
      <w:r w:rsidR="00FF747A">
        <w:rPr>
          <w:rFonts w:cs="Arial"/>
          <w:sz w:val="24"/>
        </w:rPr>
        <w:t xml:space="preserve">‘top of range’ </w:t>
      </w:r>
      <w:r w:rsidR="00F77E14">
        <w:rPr>
          <w:rFonts w:cs="Arial"/>
          <w:sz w:val="24"/>
        </w:rPr>
        <w:t>recommendation can be noted.</w:t>
      </w:r>
      <w:r w:rsidR="00DC01FC">
        <w:rPr>
          <w:rFonts w:cs="Arial"/>
          <w:sz w:val="24"/>
        </w:rPr>
        <w:t xml:space="preserve">  Where a teacher is assessed as exceeding the Teachers’ standards and their appraisal objectives</w:t>
      </w:r>
      <w:r w:rsidR="00CD4A53">
        <w:rPr>
          <w:rFonts w:cs="Arial"/>
          <w:sz w:val="24"/>
        </w:rPr>
        <w:t>,</w:t>
      </w:r>
      <w:r w:rsidR="00DC01FC">
        <w:rPr>
          <w:rFonts w:cs="Arial"/>
          <w:sz w:val="24"/>
        </w:rPr>
        <w:t xml:space="preserve"> they may be recommended to receive enhanced progression.</w:t>
      </w:r>
      <w:r w:rsidR="00F77E14">
        <w:rPr>
          <w:rFonts w:cs="Arial"/>
          <w:sz w:val="24"/>
        </w:rPr>
        <w:t xml:space="preserve">  In all other cases, </w:t>
      </w:r>
      <w:r w:rsidR="00A7294F">
        <w:rPr>
          <w:rFonts w:cs="Arial"/>
          <w:sz w:val="24"/>
        </w:rPr>
        <w:t xml:space="preserve">pay progression must be recommended and awarded, unless the teacher is in capability proceedings under the Capability Procedure.  In cases of capability, a </w:t>
      </w:r>
      <w:r w:rsidR="00CD4A53">
        <w:rPr>
          <w:rFonts w:cs="Arial"/>
          <w:sz w:val="24"/>
        </w:rPr>
        <w:t xml:space="preserve">recommendation </w:t>
      </w:r>
      <w:r w:rsidR="00A7294F">
        <w:rPr>
          <w:rFonts w:cs="Arial"/>
          <w:sz w:val="24"/>
        </w:rPr>
        <w:t xml:space="preserve">may be </w:t>
      </w:r>
      <w:r w:rsidR="00CD4A53">
        <w:rPr>
          <w:rFonts w:cs="Arial"/>
          <w:sz w:val="24"/>
        </w:rPr>
        <w:t>made</w:t>
      </w:r>
      <w:r w:rsidR="00A7294F">
        <w:rPr>
          <w:rFonts w:cs="Arial"/>
          <w:sz w:val="24"/>
        </w:rPr>
        <w:t xml:space="preserve"> to withhold progression. </w:t>
      </w:r>
    </w:p>
    <w:p w14:paraId="10034384" w14:textId="77777777" w:rsidR="00582EFD" w:rsidRPr="006C00A6" w:rsidRDefault="00582EFD" w:rsidP="00AE00A6">
      <w:pPr>
        <w:spacing w:line="276" w:lineRule="auto"/>
        <w:rPr>
          <w:rFonts w:cs="Arial"/>
          <w:sz w:val="24"/>
        </w:rPr>
      </w:pPr>
    </w:p>
    <w:p w14:paraId="6841E29C" w14:textId="1D59CE1B" w:rsidR="005D1570" w:rsidRPr="006C00A6" w:rsidRDefault="005D1570" w:rsidP="00AE00A6">
      <w:pPr>
        <w:spacing w:line="276" w:lineRule="auto"/>
        <w:rPr>
          <w:rFonts w:cs="Arial"/>
          <w:sz w:val="24"/>
        </w:rPr>
      </w:pPr>
      <w:r w:rsidRPr="006C00A6">
        <w:rPr>
          <w:rFonts w:cs="Arial"/>
          <w:sz w:val="24"/>
        </w:rPr>
        <w:t xml:space="preserve">In the case of </w:t>
      </w:r>
      <w:r w:rsidR="00182D33">
        <w:rPr>
          <w:rFonts w:cs="Arial"/>
          <w:sz w:val="24"/>
        </w:rPr>
        <w:t>Early Career Teachers (</w:t>
      </w:r>
      <w:r w:rsidR="003A1765">
        <w:rPr>
          <w:rFonts w:cs="Arial"/>
          <w:sz w:val="24"/>
        </w:rPr>
        <w:t>ECTs</w:t>
      </w:r>
      <w:r w:rsidR="00182D33">
        <w:rPr>
          <w:rFonts w:cs="Arial"/>
          <w:sz w:val="24"/>
        </w:rPr>
        <w:t>)</w:t>
      </w:r>
      <w:r w:rsidRPr="006C00A6">
        <w:rPr>
          <w:rFonts w:cs="Arial"/>
          <w:sz w:val="24"/>
        </w:rPr>
        <w:t xml:space="preserve"> pay decisions will be made by means of the statutory </w:t>
      </w:r>
      <w:r w:rsidR="00A7294F">
        <w:rPr>
          <w:rFonts w:cs="Arial"/>
          <w:sz w:val="24"/>
        </w:rPr>
        <w:t xml:space="preserve">2-year </w:t>
      </w:r>
      <w:r w:rsidRPr="006C00A6">
        <w:rPr>
          <w:rFonts w:cs="Arial"/>
          <w:sz w:val="24"/>
        </w:rPr>
        <w:t>induction process.</w:t>
      </w:r>
      <w:r w:rsidR="008E1827">
        <w:rPr>
          <w:rFonts w:cs="Arial"/>
          <w:sz w:val="24"/>
        </w:rPr>
        <w:t xml:space="preserve">  </w:t>
      </w:r>
      <w:r w:rsidR="00D31F6B">
        <w:rPr>
          <w:rFonts w:cs="Arial"/>
          <w:sz w:val="24"/>
        </w:rPr>
        <w:t>All ECTs will be eligible for pay progression at the end of the first year in line with this Pay Policy and the Appraisal Policy.</w:t>
      </w:r>
    </w:p>
    <w:p w14:paraId="43E100A2" w14:textId="77777777" w:rsidR="00582EFD" w:rsidRPr="006C00A6" w:rsidRDefault="00582EFD" w:rsidP="00AE00A6">
      <w:pPr>
        <w:spacing w:line="276" w:lineRule="auto"/>
        <w:rPr>
          <w:rFonts w:cs="Arial"/>
          <w:sz w:val="24"/>
        </w:rPr>
      </w:pPr>
    </w:p>
    <w:p w14:paraId="29E2165A" w14:textId="0DBBA25B" w:rsidR="005D1570" w:rsidRPr="00301A86" w:rsidRDefault="005D1570" w:rsidP="00AE00A6">
      <w:pPr>
        <w:spacing w:line="276" w:lineRule="auto"/>
        <w:rPr>
          <w:rFonts w:cs="Arial"/>
          <w:sz w:val="24"/>
        </w:rPr>
      </w:pPr>
      <w:r w:rsidRPr="00301A86">
        <w:rPr>
          <w:rFonts w:cs="Arial"/>
          <w:sz w:val="24"/>
        </w:rPr>
        <w:t xml:space="preserve">Final decisions about whether or not to accept a pay recommendation will be made by the Governing Body/ Centrally Employed </w:t>
      </w:r>
      <w:r w:rsidR="003A1765" w:rsidRPr="00301A86">
        <w:rPr>
          <w:rFonts w:cs="Arial"/>
          <w:sz w:val="24"/>
        </w:rPr>
        <w:t xml:space="preserve">Management </w:t>
      </w:r>
      <w:r w:rsidRPr="00301A86">
        <w:rPr>
          <w:rFonts w:cs="Arial"/>
          <w:sz w:val="24"/>
        </w:rPr>
        <w:t>Group</w:t>
      </w:r>
      <w:r w:rsidR="00CD4A53" w:rsidRPr="00301A86">
        <w:rPr>
          <w:rFonts w:cs="Arial"/>
          <w:sz w:val="24"/>
        </w:rPr>
        <w:t xml:space="preserve">.  In cases of capability or enhanced progression a final decision is required </w:t>
      </w:r>
      <w:r w:rsidR="00A00B60" w:rsidRPr="00301A86">
        <w:rPr>
          <w:rFonts w:cs="Arial"/>
          <w:sz w:val="24"/>
        </w:rPr>
        <w:t>and ‘top of range’ cases should be noted.  I</w:t>
      </w:r>
      <w:r w:rsidR="00CD4A53" w:rsidRPr="00301A86">
        <w:rPr>
          <w:rFonts w:cs="Arial"/>
          <w:sz w:val="24"/>
        </w:rPr>
        <w:t>n all other cases a recommendation of progression must be awarded.</w:t>
      </w:r>
      <w:r w:rsidR="00301A86" w:rsidRPr="00301A86">
        <w:rPr>
          <w:rFonts w:cs="Arial"/>
          <w:sz w:val="24"/>
        </w:rPr>
        <w:t xml:space="preserve"> </w:t>
      </w:r>
      <w:r w:rsidRPr="00301A86">
        <w:rPr>
          <w:rFonts w:cs="Arial"/>
          <w:sz w:val="24"/>
        </w:rPr>
        <w:t>The Governing Body/LA will ensure that appropriate funding is allocated for pay progression at all levels when setting its budget.</w:t>
      </w:r>
    </w:p>
    <w:p w14:paraId="41041D48" w14:textId="77777777" w:rsidR="005D1570" w:rsidRPr="009A7FAD" w:rsidRDefault="005D1570" w:rsidP="00AE00A6">
      <w:pPr>
        <w:spacing w:line="276" w:lineRule="auto"/>
        <w:rPr>
          <w:rFonts w:cs="Arial"/>
          <w:color w:val="26A699"/>
          <w:sz w:val="24"/>
        </w:rPr>
      </w:pPr>
    </w:p>
    <w:p w14:paraId="55E423C7" w14:textId="7C06C52E" w:rsidR="005D1570" w:rsidRPr="009A7FAD" w:rsidRDefault="001567D7" w:rsidP="00AE00A6">
      <w:pPr>
        <w:pStyle w:val="SubHead"/>
        <w:numPr>
          <w:ilvl w:val="0"/>
          <w:numId w:val="49"/>
        </w:numPr>
        <w:spacing w:line="276" w:lineRule="auto"/>
        <w:rPr>
          <w:rFonts w:ascii="Arial Black" w:hAnsi="Arial Black" w:cs="Arial"/>
          <w:b w:val="0"/>
          <w:bCs/>
          <w:color w:val="26A699"/>
          <w:szCs w:val="28"/>
        </w:rPr>
      </w:pPr>
      <w:r w:rsidRPr="009A7FAD">
        <w:rPr>
          <w:rFonts w:ascii="Arial Black" w:hAnsi="Arial Black" w:cs="Arial"/>
          <w:b w:val="0"/>
          <w:bCs/>
          <w:color w:val="26A699"/>
          <w:szCs w:val="28"/>
        </w:rPr>
        <w:t xml:space="preserve">Main Pay Range from </w:t>
      </w:r>
      <w:r w:rsidR="002C329C" w:rsidRPr="009A7FAD">
        <w:rPr>
          <w:rFonts w:ascii="Arial Black" w:hAnsi="Arial Black" w:cs="Arial"/>
          <w:b w:val="0"/>
          <w:bCs/>
          <w:color w:val="26A699"/>
          <w:szCs w:val="28"/>
        </w:rPr>
        <w:t xml:space="preserve">1st </w:t>
      </w:r>
      <w:r w:rsidRPr="009A7FAD">
        <w:rPr>
          <w:rFonts w:ascii="Arial Black" w:hAnsi="Arial Black" w:cs="Arial"/>
          <w:b w:val="0"/>
          <w:bCs/>
          <w:color w:val="26A699"/>
          <w:szCs w:val="28"/>
        </w:rPr>
        <w:t>September</w:t>
      </w:r>
      <w:r w:rsidR="005D1570" w:rsidRPr="009A7FAD">
        <w:rPr>
          <w:rFonts w:ascii="Arial Black" w:hAnsi="Arial Black" w:cs="Arial"/>
          <w:b w:val="0"/>
          <w:bCs/>
          <w:color w:val="26A699"/>
          <w:szCs w:val="28"/>
        </w:rPr>
        <w:t xml:space="preserve"> </w:t>
      </w:r>
      <w:r w:rsidR="00636FB3">
        <w:rPr>
          <w:rFonts w:ascii="Arial Black" w:hAnsi="Arial Black" w:cs="Arial"/>
          <w:b w:val="0"/>
          <w:bCs/>
          <w:color w:val="26A699"/>
          <w:szCs w:val="28"/>
        </w:rPr>
        <w:t>2025</w:t>
      </w:r>
      <w:r w:rsidR="008723B3" w:rsidRPr="009A7FAD">
        <w:rPr>
          <w:rFonts w:ascii="Arial Black" w:hAnsi="Arial Black" w:cs="Arial"/>
          <w:b w:val="0"/>
          <w:bCs/>
          <w:color w:val="26A699"/>
          <w:szCs w:val="28"/>
        </w:rPr>
        <w:t xml:space="preserve"> </w:t>
      </w:r>
      <w:r w:rsidR="002C329C" w:rsidRPr="009A7FAD">
        <w:rPr>
          <w:rFonts w:ascii="Arial Black" w:hAnsi="Arial Black" w:cs="Arial"/>
          <w:b w:val="0"/>
          <w:bCs/>
          <w:color w:val="26A699"/>
          <w:szCs w:val="28"/>
        </w:rPr>
        <w:t>(</w:t>
      </w:r>
      <w:r w:rsidR="005D1570" w:rsidRPr="009A7FAD">
        <w:rPr>
          <w:rFonts w:ascii="Arial Black" w:hAnsi="Arial Black" w:cs="Arial"/>
          <w:b w:val="0"/>
          <w:bCs/>
          <w:color w:val="26A699"/>
          <w:szCs w:val="28"/>
        </w:rPr>
        <w:t>MPR</w:t>
      </w:r>
      <w:r w:rsidR="002C329C" w:rsidRPr="009A7FAD">
        <w:rPr>
          <w:rFonts w:ascii="Arial Black" w:hAnsi="Arial Black" w:cs="Arial"/>
          <w:b w:val="0"/>
          <w:bCs/>
          <w:color w:val="26A699"/>
          <w:szCs w:val="28"/>
        </w:rPr>
        <w:t>)</w:t>
      </w:r>
    </w:p>
    <w:p w14:paraId="2C3D7438" w14:textId="77777777" w:rsidR="005D1570" w:rsidRPr="00720570" w:rsidRDefault="005D1570" w:rsidP="00AE00A6">
      <w:pPr>
        <w:spacing w:line="276" w:lineRule="auto"/>
        <w:rPr>
          <w:rFonts w:cs="Arial"/>
          <w:sz w:val="24"/>
        </w:rPr>
      </w:pPr>
    </w:p>
    <w:p w14:paraId="4CA04389" w14:textId="77777777" w:rsidR="005D1570" w:rsidRPr="006C00A6" w:rsidRDefault="005D1570" w:rsidP="00AE00A6">
      <w:pPr>
        <w:spacing w:after="120" w:line="276" w:lineRule="auto"/>
        <w:rPr>
          <w:rFonts w:cs="Arial"/>
          <w:sz w:val="24"/>
        </w:rPr>
      </w:pPr>
      <w:r w:rsidRPr="006C00A6">
        <w:rPr>
          <w:rFonts w:cs="Arial"/>
          <w:sz w:val="24"/>
        </w:rPr>
        <w:t>A teacher on the main pay range (MPR) will be paid a salary within the minimum and maximum on the main pay range set out below:</w:t>
      </w:r>
    </w:p>
    <w:p w14:paraId="3B4BCBA4" w14:textId="25B9B45E" w:rsidR="005D1570" w:rsidRPr="006C00A6" w:rsidRDefault="005D1570" w:rsidP="00AE00A6">
      <w:pPr>
        <w:spacing w:after="120" w:line="276" w:lineRule="auto"/>
        <w:rPr>
          <w:rFonts w:cs="Arial"/>
          <w:i/>
          <w:sz w:val="24"/>
        </w:rPr>
      </w:pPr>
      <w:r w:rsidRPr="006C00A6">
        <w:rPr>
          <w:rFonts w:cs="Arial"/>
          <w:i/>
          <w:sz w:val="24"/>
        </w:rPr>
        <w:t>[</w:t>
      </w:r>
      <w:bookmarkStart w:id="0" w:name="_Hlk53139100"/>
      <w:r w:rsidRPr="006C00A6">
        <w:rPr>
          <w:rFonts w:cs="Arial"/>
          <w:i/>
          <w:sz w:val="24"/>
        </w:rPr>
        <w:t xml:space="preserve">To avoid potential equal pay claims </w:t>
      </w:r>
      <w:r w:rsidR="009A16B7">
        <w:rPr>
          <w:rFonts w:cs="Arial"/>
          <w:i/>
          <w:sz w:val="24"/>
        </w:rPr>
        <w:t xml:space="preserve">the </w:t>
      </w:r>
      <w:r w:rsidRPr="006C00A6">
        <w:rPr>
          <w:rFonts w:cs="Arial"/>
          <w:i/>
          <w:sz w:val="24"/>
        </w:rPr>
        <w:t>Council strongly recommend</w:t>
      </w:r>
      <w:r w:rsidR="009A16B7">
        <w:rPr>
          <w:rFonts w:cs="Arial"/>
          <w:i/>
          <w:sz w:val="24"/>
        </w:rPr>
        <w:t>s</w:t>
      </w:r>
      <w:r w:rsidRPr="006C00A6">
        <w:rPr>
          <w:rFonts w:cs="Arial"/>
          <w:i/>
          <w:sz w:val="24"/>
        </w:rPr>
        <w:t xml:space="preserve"> use of the </w:t>
      </w:r>
      <w:r w:rsidR="00E21B3E" w:rsidRPr="006C00A6">
        <w:rPr>
          <w:rFonts w:cs="Arial"/>
          <w:i/>
          <w:sz w:val="24"/>
        </w:rPr>
        <w:t xml:space="preserve">pay </w:t>
      </w:r>
      <w:r w:rsidRPr="006C00A6">
        <w:rPr>
          <w:rFonts w:cs="Arial"/>
          <w:i/>
          <w:sz w:val="24"/>
        </w:rPr>
        <w:t xml:space="preserve">points in </w:t>
      </w:r>
      <w:r w:rsidR="00F96A51" w:rsidRPr="00FC69E6">
        <w:rPr>
          <w:rFonts w:cs="Arial"/>
          <w:b/>
          <w:color w:val="26A699"/>
          <w:sz w:val="24"/>
        </w:rPr>
        <w:t>A</w:t>
      </w:r>
      <w:r w:rsidRPr="00FC69E6">
        <w:rPr>
          <w:rFonts w:cs="Arial"/>
          <w:b/>
          <w:color w:val="26A699"/>
          <w:sz w:val="24"/>
        </w:rPr>
        <w:t xml:space="preserve">ppendix </w:t>
      </w:r>
      <w:r w:rsidR="00CB0F7C" w:rsidRPr="00FC69E6">
        <w:rPr>
          <w:rFonts w:cs="Arial"/>
          <w:b/>
          <w:color w:val="26A699"/>
          <w:sz w:val="24"/>
        </w:rPr>
        <w:t>Two</w:t>
      </w:r>
      <w:r w:rsidRPr="006C00A6">
        <w:rPr>
          <w:rFonts w:cs="Arial"/>
          <w:i/>
          <w:sz w:val="24"/>
        </w:rPr>
        <w:t xml:space="preserve"> for determining teacher pay</w:t>
      </w:r>
      <w:bookmarkEnd w:id="0"/>
      <w:r w:rsidRPr="006C00A6">
        <w:rPr>
          <w:rFonts w:cs="Arial"/>
          <w:i/>
          <w:sz w:val="24"/>
        </w:rPr>
        <w:t xml:space="preserve">] </w:t>
      </w:r>
    </w:p>
    <w:p w14:paraId="65D0297E" w14:textId="77777777" w:rsidR="00EB2339" w:rsidRPr="002841E0" w:rsidRDefault="00EB2339" w:rsidP="00AE00A6">
      <w:pPr>
        <w:spacing w:after="120" w:line="276" w:lineRule="auto"/>
        <w:rPr>
          <w:rFonts w:cs="Arial"/>
          <w:i/>
          <w:sz w:val="16"/>
          <w:szCs w:val="16"/>
        </w:rPr>
      </w:pPr>
    </w:p>
    <w:tbl>
      <w:tblPr>
        <w:tblStyle w:val="TableGrid"/>
        <w:tblW w:w="0" w:type="auto"/>
        <w:jc w:val="center"/>
        <w:tblLayout w:type="fixed"/>
        <w:tblLook w:val="04A0" w:firstRow="1" w:lastRow="0" w:firstColumn="1" w:lastColumn="0" w:noHBand="0" w:noVBand="1"/>
      </w:tblPr>
      <w:tblGrid>
        <w:gridCol w:w="3336"/>
        <w:gridCol w:w="3337"/>
      </w:tblGrid>
      <w:tr w:rsidR="00582EFD" w:rsidRPr="006C00A6" w14:paraId="652D4A26" w14:textId="77777777" w:rsidTr="00582EFD">
        <w:trPr>
          <w:trHeight w:hRule="exact" w:val="397"/>
          <w:jc w:val="center"/>
        </w:trPr>
        <w:tc>
          <w:tcPr>
            <w:tcW w:w="6673" w:type="dxa"/>
            <w:gridSpan w:val="2"/>
            <w:vAlign w:val="center"/>
          </w:tcPr>
          <w:p w14:paraId="7DD4BB95" w14:textId="77777777" w:rsidR="00582EFD" w:rsidRPr="006C00A6" w:rsidRDefault="00582EFD" w:rsidP="00582EFD">
            <w:pPr>
              <w:tabs>
                <w:tab w:val="num" w:pos="709"/>
              </w:tabs>
              <w:spacing w:after="120" w:line="276" w:lineRule="auto"/>
              <w:jc w:val="center"/>
              <w:rPr>
                <w:rFonts w:cs="Arial"/>
                <w:sz w:val="24"/>
              </w:rPr>
            </w:pPr>
            <w:r w:rsidRPr="006C00A6">
              <w:rPr>
                <w:rFonts w:ascii="Arial Black" w:hAnsi="Arial Black" w:cs="Arial"/>
                <w:b/>
                <w:bCs/>
                <w:szCs w:val="28"/>
              </w:rPr>
              <w:t>Main Pay Range</w:t>
            </w:r>
          </w:p>
        </w:tc>
      </w:tr>
      <w:tr w:rsidR="00582EFD" w:rsidRPr="006C00A6" w14:paraId="30664A7F" w14:textId="77777777" w:rsidTr="00582EFD">
        <w:trPr>
          <w:trHeight w:hRule="exact" w:val="397"/>
          <w:jc w:val="center"/>
        </w:trPr>
        <w:tc>
          <w:tcPr>
            <w:tcW w:w="3336" w:type="dxa"/>
            <w:vAlign w:val="center"/>
          </w:tcPr>
          <w:p w14:paraId="158279EF" w14:textId="77777777" w:rsidR="00582EFD" w:rsidRPr="006C00A6" w:rsidRDefault="00582EFD" w:rsidP="00582EFD">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498C8F67" w14:textId="2B17EBC2" w:rsidR="00582EFD" w:rsidRPr="006C00A6" w:rsidRDefault="0004461A" w:rsidP="004334D3">
            <w:pPr>
              <w:tabs>
                <w:tab w:val="num" w:pos="709"/>
              </w:tabs>
              <w:spacing w:after="120" w:line="276" w:lineRule="auto"/>
              <w:jc w:val="center"/>
              <w:rPr>
                <w:rFonts w:cs="Arial"/>
                <w:sz w:val="24"/>
              </w:rPr>
            </w:pPr>
            <w:r w:rsidRPr="0004461A">
              <w:rPr>
                <w:rFonts w:cs="Arial"/>
                <w:sz w:val="24"/>
              </w:rPr>
              <w:t>£</w:t>
            </w:r>
            <w:r w:rsidR="00911500">
              <w:rPr>
                <w:rFonts w:cs="Arial"/>
                <w:sz w:val="24"/>
              </w:rPr>
              <w:t>32,916</w:t>
            </w:r>
          </w:p>
        </w:tc>
      </w:tr>
      <w:tr w:rsidR="00582EFD" w:rsidRPr="006C00A6" w14:paraId="5C497F6A" w14:textId="77777777" w:rsidTr="00582EFD">
        <w:trPr>
          <w:trHeight w:hRule="exact" w:val="397"/>
          <w:jc w:val="center"/>
        </w:trPr>
        <w:tc>
          <w:tcPr>
            <w:tcW w:w="3336" w:type="dxa"/>
            <w:vAlign w:val="center"/>
          </w:tcPr>
          <w:p w14:paraId="5F44A913" w14:textId="77777777" w:rsidR="00582EFD" w:rsidRPr="006C00A6" w:rsidRDefault="00582EFD" w:rsidP="00582EFD">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68172DEB" w14:textId="1949E3E5" w:rsidR="00582EFD" w:rsidRPr="006C00A6" w:rsidRDefault="0004461A">
            <w:pPr>
              <w:tabs>
                <w:tab w:val="num" w:pos="709"/>
              </w:tabs>
              <w:spacing w:after="120" w:line="276" w:lineRule="auto"/>
              <w:jc w:val="center"/>
              <w:rPr>
                <w:rFonts w:cs="Arial"/>
                <w:sz w:val="24"/>
              </w:rPr>
            </w:pPr>
            <w:r w:rsidRPr="0004461A">
              <w:rPr>
                <w:rFonts w:cs="Arial"/>
                <w:sz w:val="24"/>
              </w:rPr>
              <w:t>£</w:t>
            </w:r>
            <w:r w:rsidR="00911500">
              <w:rPr>
                <w:rFonts w:cs="Arial"/>
                <w:sz w:val="24"/>
              </w:rPr>
              <w:t>45,352</w:t>
            </w:r>
          </w:p>
        </w:tc>
      </w:tr>
    </w:tbl>
    <w:p w14:paraId="2B79C301" w14:textId="793AC00C" w:rsidR="0057258E" w:rsidRDefault="0057258E" w:rsidP="00AE00A6">
      <w:pPr>
        <w:spacing w:line="276" w:lineRule="auto"/>
        <w:rPr>
          <w:rFonts w:cs="Arial"/>
          <w:sz w:val="24"/>
        </w:rPr>
      </w:pPr>
    </w:p>
    <w:p w14:paraId="6814EE42" w14:textId="77777777" w:rsidR="0057258E" w:rsidRPr="00720570" w:rsidRDefault="0057258E" w:rsidP="00AE00A6">
      <w:pPr>
        <w:spacing w:line="276" w:lineRule="auto"/>
        <w:rPr>
          <w:rFonts w:cs="Arial"/>
          <w:sz w:val="24"/>
        </w:rPr>
      </w:pPr>
    </w:p>
    <w:p w14:paraId="3303DE55" w14:textId="3E1BF660" w:rsidR="005D1570" w:rsidRPr="009A7FAD" w:rsidRDefault="001567D7" w:rsidP="00AE00A6">
      <w:pPr>
        <w:pStyle w:val="SubHead"/>
        <w:numPr>
          <w:ilvl w:val="0"/>
          <w:numId w:val="49"/>
        </w:numPr>
        <w:spacing w:line="276" w:lineRule="auto"/>
        <w:rPr>
          <w:rFonts w:ascii="Arial Black" w:hAnsi="Arial Black" w:cs="Arial"/>
          <w:b w:val="0"/>
          <w:bCs/>
          <w:color w:val="26A699"/>
          <w:szCs w:val="28"/>
        </w:rPr>
      </w:pPr>
      <w:r w:rsidRPr="009A7FAD">
        <w:rPr>
          <w:rFonts w:ascii="Arial Black" w:hAnsi="Arial Black" w:cs="Arial"/>
          <w:b w:val="0"/>
          <w:bCs/>
          <w:color w:val="26A699"/>
          <w:szCs w:val="28"/>
        </w:rPr>
        <w:t xml:space="preserve">Upper Pay Range from </w:t>
      </w:r>
      <w:r w:rsidR="002C329C" w:rsidRPr="009A7FAD">
        <w:rPr>
          <w:rFonts w:ascii="Arial Black" w:hAnsi="Arial Black" w:cs="Arial"/>
          <w:b w:val="0"/>
          <w:bCs/>
          <w:color w:val="26A699"/>
          <w:szCs w:val="28"/>
        </w:rPr>
        <w:t xml:space="preserve">1st </w:t>
      </w:r>
      <w:r w:rsidRPr="009A7FAD">
        <w:rPr>
          <w:rFonts w:ascii="Arial Black" w:hAnsi="Arial Black" w:cs="Arial"/>
          <w:b w:val="0"/>
          <w:bCs/>
          <w:color w:val="26A699"/>
          <w:szCs w:val="28"/>
        </w:rPr>
        <w:t>September</w:t>
      </w:r>
      <w:r w:rsidR="005D1570" w:rsidRPr="009A7FAD">
        <w:rPr>
          <w:rFonts w:ascii="Arial Black" w:hAnsi="Arial Black" w:cs="Arial"/>
          <w:b w:val="0"/>
          <w:bCs/>
          <w:color w:val="26A699"/>
          <w:szCs w:val="28"/>
        </w:rPr>
        <w:t xml:space="preserve"> </w:t>
      </w:r>
      <w:r w:rsidR="00636FB3">
        <w:rPr>
          <w:rFonts w:ascii="Arial Black" w:hAnsi="Arial Black" w:cs="Arial"/>
          <w:b w:val="0"/>
          <w:bCs/>
          <w:color w:val="26A699"/>
          <w:szCs w:val="28"/>
        </w:rPr>
        <w:t>2025</w:t>
      </w:r>
      <w:r w:rsidR="008723B3" w:rsidRPr="009A7FAD">
        <w:rPr>
          <w:rFonts w:ascii="Arial Black" w:hAnsi="Arial Black" w:cs="Arial"/>
          <w:b w:val="0"/>
          <w:bCs/>
          <w:color w:val="26A699"/>
          <w:szCs w:val="28"/>
        </w:rPr>
        <w:t xml:space="preserve"> </w:t>
      </w:r>
      <w:r w:rsidR="002C329C" w:rsidRPr="009A7FAD">
        <w:rPr>
          <w:rFonts w:ascii="Arial Black" w:hAnsi="Arial Black" w:cs="Arial"/>
          <w:b w:val="0"/>
          <w:bCs/>
          <w:color w:val="26A699"/>
          <w:szCs w:val="28"/>
        </w:rPr>
        <w:t>(</w:t>
      </w:r>
      <w:r w:rsidR="005D1570" w:rsidRPr="009A7FAD">
        <w:rPr>
          <w:rFonts w:ascii="Arial Black" w:hAnsi="Arial Black" w:cs="Arial"/>
          <w:b w:val="0"/>
          <w:bCs/>
          <w:color w:val="26A699"/>
          <w:szCs w:val="28"/>
        </w:rPr>
        <w:t>UPR</w:t>
      </w:r>
      <w:r w:rsidR="002C329C" w:rsidRPr="009A7FAD">
        <w:rPr>
          <w:rFonts w:ascii="Arial Black" w:hAnsi="Arial Black" w:cs="Arial"/>
          <w:b w:val="0"/>
          <w:bCs/>
          <w:color w:val="26A699"/>
          <w:szCs w:val="28"/>
        </w:rPr>
        <w:t>)</w:t>
      </w:r>
    </w:p>
    <w:p w14:paraId="3675280A" w14:textId="77777777" w:rsidR="005D1570" w:rsidRPr="002A54D4" w:rsidRDefault="005D1570" w:rsidP="009D1359">
      <w:pPr>
        <w:spacing w:line="276" w:lineRule="auto"/>
        <w:rPr>
          <w:rFonts w:cs="Arial"/>
          <w:sz w:val="24"/>
        </w:rPr>
      </w:pPr>
    </w:p>
    <w:p w14:paraId="478DD436" w14:textId="77777777" w:rsidR="005D1570" w:rsidRPr="006C00A6" w:rsidRDefault="005D1570" w:rsidP="00AE00A6">
      <w:pPr>
        <w:spacing w:after="120" w:line="276" w:lineRule="auto"/>
        <w:rPr>
          <w:rFonts w:cs="Arial"/>
          <w:sz w:val="24"/>
        </w:rPr>
      </w:pPr>
      <w:r w:rsidRPr="006C00A6">
        <w:rPr>
          <w:rFonts w:cs="Arial"/>
          <w:sz w:val="24"/>
        </w:rPr>
        <w:t>A teacher on the upper pay range (UPR) will be paid a salary within the minimum and maximum on the main pay range set out below:</w:t>
      </w:r>
    </w:p>
    <w:p w14:paraId="2712E785" w14:textId="044373C4" w:rsidR="005D1570" w:rsidRPr="006C00A6" w:rsidRDefault="005D1570" w:rsidP="00AE00A6">
      <w:pPr>
        <w:spacing w:after="120" w:line="276" w:lineRule="auto"/>
        <w:rPr>
          <w:rFonts w:cs="Arial"/>
          <w:i/>
          <w:sz w:val="24"/>
        </w:rPr>
      </w:pPr>
      <w:r w:rsidRPr="006C00A6">
        <w:rPr>
          <w:rFonts w:cs="Arial"/>
          <w:i/>
          <w:sz w:val="24"/>
        </w:rPr>
        <w:t xml:space="preserve">[To avoid potential equal pay claims </w:t>
      </w:r>
      <w:r w:rsidR="009A16B7">
        <w:rPr>
          <w:rFonts w:cs="Arial"/>
          <w:i/>
          <w:sz w:val="24"/>
        </w:rPr>
        <w:t xml:space="preserve">the </w:t>
      </w:r>
      <w:r w:rsidRPr="006C00A6">
        <w:rPr>
          <w:rFonts w:cs="Arial"/>
          <w:i/>
          <w:sz w:val="24"/>
        </w:rPr>
        <w:t>Council strongly recommend</w:t>
      </w:r>
      <w:r w:rsidR="009A16B7">
        <w:rPr>
          <w:rFonts w:cs="Arial"/>
          <w:i/>
          <w:sz w:val="24"/>
        </w:rPr>
        <w:t>s</w:t>
      </w:r>
      <w:r w:rsidRPr="006C00A6">
        <w:rPr>
          <w:rFonts w:cs="Arial"/>
          <w:i/>
          <w:sz w:val="24"/>
        </w:rPr>
        <w:t xml:space="preserve"> use of the </w:t>
      </w:r>
      <w:r w:rsidR="00E21B3E" w:rsidRPr="006C00A6">
        <w:rPr>
          <w:rFonts w:cs="Arial"/>
          <w:i/>
          <w:sz w:val="24"/>
        </w:rPr>
        <w:t xml:space="preserve">pay </w:t>
      </w:r>
      <w:r w:rsidRPr="006C00A6">
        <w:rPr>
          <w:rFonts w:cs="Arial"/>
          <w:i/>
          <w:sz w:val="24"/>
        </w:rPr>
        <w:t xml:space="preserve">points in </w:t>
      </w:r>
      <w:r w:rsidR="00F96A51" w:rsidRPr="00FC69E6">
        <w:rPr>
          <w:rFonts w:cs="Arial"/>
          <w:b/>
          <w:color w:val="26A699"/>
          <w:sz w:val="24"/>
        </w:rPr>
        <w:t>A</w:t>
      </w:r>
      <w:r w:rsidRPr="00FC69E6">
        <w:rPr>
          <w:rFonts w:cs="Arial"/>
          <w:b/>
          <w:color w:val="26A699"/>
          <w:sz w:val="24"/>
        </w:rPr>
        <w:t xml:space="preserve">ppendix </w:t>
      </w:r>
      <w:r w:rsidR="00CB0F7C" w:rsidRPr="00FC69E6">
        <w:rPr>
          <w:rFonts w:cs="Arial"/>
          <w:b/>
          <w:color w:val="26A699"/>
          <w:sz w:val="24"/>
        </w:rPr>
        <w:t>Three</w:t>
      </w:r>
      <w:r w:rsidRPr="006C00A6">
        <w:rPr>
          <w:rFonts w:cs="Arial"/>
          <w:i/>
          <w:sz w:val="24"/>
        </w:rPr>
        <w:t xml:space="preserve"> for determining teacher pay.]</w:t>
      </w:r>
    </w:p>
    <w:p w14:paraId="1B48B33C" w14:textId="77777777" w:rsidR="00582EFD" w:rsidRPr="006C00A6" w:rsidRDefault="00582EFD" w:rsidP="00582EFD">
      <w:pPr>
        <w:spacing w:after="120" w:line="276" w:lineRule="auto"/>
        <w:rPr>
          <w:rFonts w:cs="Arial"/>
          <w:sz w:val="24"/>
        </w:rPr>
      </w:pPr>
      <w:r w:rsidRPr="006C00A6">
        <w:rPr>
          <w:rFonts w:cs="Arial"/>
          <w:sz w:val="24"/>
        </w:rPr>
        <w:t xml:space="preserve">The appendix shows the recommended </w:t>
      </w:r>
      <w:r w:rsidR="00E21B3E" w:rsidRPr="006C00A6">
        <w:rPr>
          <w:rFonts w:cs="Arial"/>
          <w:sz w:val="24"/>
        </w:rPr>
        <w:t xml:space="preserve">pay </w:t>
      </w:r>
      <w:r w:rsidRPr="006C00A6">
        <w:rPr>
          <w:rFonts w:cs="Arial"/>
          <w:sz w:val="24"/>
        </w:rPr>
        <w:t>points within the pay ranges that schools can use for determining teacher pay.</w:t>
      </w:r>
    </w:p>
    <w:p w14:paraId="4F10B713" w14:textId="77777777" w:rsidR="00EB2339" w:rsidRPr="002841E0" w:rsidRDefault="00EB2339" w:rsidP="00582EFD">
      <w:pPr>
        <w:spacing w:after="120" w:line="276" w:lineRule="auto"/>
        <w:rPr>
          <w:rFonts w:cs="Arial"/>
          <w:sz w:val="16"/>
          <w:szCs w:val="16"/>
        </w:rPr>
      </w:pPr>
    </w:p>
    <w:tbl>
      <w:tblPr>
        <w:tblStyle w:val="TableGrid"/>
        <w:tblW w:w="0" w:type="auto"/>
        <w:jc w:val="center"/>
        <w:tblLayout w:type="fixed"/>
        <w:tblLook w:val="04A0" w:firstRow="1" w:lastRow="0" w:firstColumn="1" w:lastColumn="0" w:noHBand="0" w:noVBand="1"/>
      </w:tblPr>
      <w:tblGrid>
        <w:gridCol w:w="3336"/>
        <w:gridCol w:w="3337"/>
      </w:tblGrid>
      <w:tr w:rsidR="00582EFD" w:rsidRPr="006C00A6" w14:paraId="37D44B96" w14:textId="77777777" w:rsidTr="0043245E">
        <w:trPr>
          <w:trHeight w:hRule="exact" w:val="397"/>
          <w:jc w:val="center"/>
        </w:trPr>
        <w:tc>
          <w:tcPr>
            <w:tcW w:w="6673" w:type="dxa"/>
            <w:gridSpan w:val="2"/>
            <w:vAlign w:val="center"/>
          </w:tcPr>
          <w:p w14:paraId="4F4C292C" w14:textId="77777777" w:rsidR="00582EFD" w:rsidRPr="006C00A6" w:rsidRDefault="00582EFD" w:rsidP="00582EFD">
            <w:pPr>
              <w:tabs>
                <w:tab w:val="num" w:pos="709"/>
              </w:tabs>
              <w:spacing w:after="120" w:line="276" w:lineRule="auto"/>
              <w:jc w:val="center"/>
              <w:rPr>
                <w:rFonts w:cs="Arial"/>
                <w:sz w:val="24"/>
              </w:rPr>
            </w:pPr>
            <w:r w:rsidRPr="006C00A6">
              <w:rPr>
                <w:rFonts w:ascii="Arial Black" w:hAnsi="Arial Black" w:cs="Arial"/>
                <w:b/>
                <w:bCs/>
                <w:szCs w:val="28"/>
              </w:rPr>
              <w:t>Upper Pay Range</w:t>
            </w:r>
          </w:p>
        </w:tc>
      </w:tr>
      <w:tr w:rsidR="00582EFD" w:rsidRPr="006C00A6" w14:paraId="5659C74E" w14:textId="77777777" w:rsidTr="0043245E">
        <w:trPr>
          <w:trHeight w:hRule="exact" w:val="397"/>
          <w:jc w:val="center"/>
        </w:trPr>
        <w:tc>
          <w:tcPr>
            <w:tcW w:w="3336" w:type="dxa"/>
            <w:vAlign w:val="center"/>
          </w:tcPr>
          <w:p w14:paraId="666481B9" w14:textId="77777777" w:rsidR="00582EFD" w:rsidRPr="006C00A6" w:rsidRDefault="00582EFD" w:rsidP="0043245E">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38D173F1" w14:textId="304D133F" w:rsidR="00582EFD" w:rsidRPr="006C00A6" w:rsidRDefault="00190992" w:rsidP="004334D3">
            <w:pPr>
              <w:tabs>
                <w:tab w:val="num" w:pos="709"/>
              </w:tabs>
              <w:spacing w:after="120" w:line="276" w:lineRule="auto"/>
              <w:jc w:val="center"/>
              <w:rPr>
                <w:rFonts w:cs="Arial"/>
                <w:sz w:val="24"/>
              </w:rPr>
            </w:pPr>
            <w:r w:rsidRPr="00190992">
              <w:rPr>
                <w:rFonts w:cs="Arial"/>
                <w:sz w:val="24"/>
              </w:rPr>
              <w:t>£</w:t>
            </w:r>
            <w:r w:rsidR="00911500">
              <w:rPr>
                <w:rFonts w:cs="Arial"/>
                <w:sz w:val="24"/>
              </w:rPr>
              <w:t>47,472</w:t>
            </w:r>
          </w:p>
        </w:tc>
      </w:tr>
      <w:tr w:rsidR="00582EFD" w:rsidRPr="006C00A6" w14:paraId="47915BAF" w14:textId="77777777" w:rsidTr="0043245E">
        <w:trPr>
          <w:trHeight w:hRule="exact" w:val="397"/>
          <w:jc w:val="center"/>
        </w:trPr>
        <w:tc>
          <w:tcPr>
            <w:tcW w:w="3336" w:type="dxa"/>
            <w:vAlign w:val="center"/>
          </w:tcPr>
          <w:p w14:paraId="4D3FE49C" w14:textId="77777777" w:rsidR="00582EFD" w:rsidRPr="006C00A6" w:rsidRDefault="00582EFD" w:rsidP="0043245E">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27321661" w14:textId="00F03D13" w:rsidR="00582EFD" w:rsidRPr="006C00A6" w:rsidRDefault="00190992">
            <w:pPr>
              <w:tabs>
                <w:tab w:val="num" w:pos="709"/>
              </w:tabs>
              <w:spacing w:after="120" w:line="276" w:lineRule="auto"/>
              <w:jc w:val="center"/>
              <w:rPr>
                <w:rFonts w:cs="Arial"/>
                <w:sz w:val="24"/>
              </w:rPr>
            </w:pPr>
            <w:r w:rsidRPr="00190992">
              <w:rPr>
                <w:rFonts w:cs="Arial"/>
                <w:sz w:val="24"/>
              </w:rPr>
              <w:t>£</w:t>
            </w:r>
            <w:r w:rsidR="00911500">
              <w:rPr>
                <w:rFonts w:cs="Arial"/>
                <w:sz w:val="24"/>
              </w:rPr>
              <w:t>51,048</w:t>
            </w:r>
          </w:p>
        </w:tc>
      </w:tr>
    </w:tbl>
    <w:p w14:paraId="2E771740" w14:textId="77777777" w:rsidR="00582EFD" w:rsidRPr="002841E0" w:rsidRDefault="00582EFD" w:rsidP="00AE00A6">
      <w:pPr>
        <w:spacing w:after="120" w:line="276" w:lineRule="auto"/>
        <w:rPr>
          <w:rFonts w:cs="Arial"/>
          <w:sz w:val="16"/>
          <w:szCs w:val="16"/>
        </w:rPr>
      </w:pPr>
    </w:p>
    <w:p w14:paraId="29C3C173" w14:textId="77777777" w:rsidR="005D1570" w:rsidRPr="006C00A6" w:rsidRDefault="005D1570" w:rsidP="00AE00A6">
      <w:pPr>
        <w:spacing w:after="120" w:line="276" w:lineRule="auto"/>
        <w:rPr>
          <w:rFonts w:cs="Arial"/>
          <w:sz w:val="24"/>
        </w:rPr>
      </w:pPr>
      <w:r w:rsidRPr="006C00A6">
        <w:rPr>
          <w:rFonts w:cs="Arial"/>
          <w:sz w:val="24"/>
        </w:rPr>
        <w:t>The Governing Body will pay a teacher on the upper pay range if:</w:t>
      </w:r>
    </w:p>
    <w:p w14:paraId="55E13264" w14:textId="77777777" w:rsidR="005D1570" w:rsidRPr="006C00A6" w:rsidRDefault="005D1570" w:rsidP="006E017F">
      <w:pPr>
        <w:pStyle w:val="ListParagraph"/>
        <w:numPr>
          <w:ilvl w:val="0"/>
          <w:numId w:val="38"/>
        </w:numPr>
        <w:spacing w:after="120" w:line="276" w:lineRule="auto"/>
        <w:ind w:left="284" w:hanging="284"/>
        <w:rPr>
          <w:rFonts w:cs="Arial"/>
          <w:sz w:val="24"/>
        </w:rPr>
      </w:pPr>
      <w:r w:rsidRPr="006C00A6">
        <w:rPr>
          <w:rFonts w:cs="Arial"/>
          <w:sz w:val="24"/>
        </w:rPr>
        <w:t>The teacher is employed in the school as a post-threshold teacher for as long as they are so employed without a break in their continuity of their employment at the school</w:t>
      </w:r>
    </w:p>
    <w:p w14:paraId="3B570975" w14:textId="1EBA2F1C" w:rsidR="005D1570" w:rsidRDefault="005D1570" w:rsidP="006E017F">
      <w:pPr>
        <w:pStyle w:val="ListParagraph"/>
        <w:numPr>
          <w:ilvl w:val="0"/>
          <w:numId w:val="38"/>
        </w:numPr>
        <w:spacing w:after="120" w:line="276" w:lineRule="auto"/>
        <w:ind w:left="284" w:hanging="284"/>
        <w:rPr>
          <w:rFonts w:cs="Arial"/>
          <w:sz w:val="24"/>
        </w:rPr>
      </w:pPr>
      <w:r w:rsidRPr="006C00A6">
        <w:rPr>
          <w:rFonts w:cs="Arial"/>
          <w:sz w:val="24"/>
        </w:rPr>
        <w:t>The teacher was previously employed as a member of the leadership group at the school, has continued to be employed without a break in their continuity of employment at the school, was first appointed to the leadership group on or after 1</w:t>
      </w:r>
      <w:r w:rsidRPr="006C00A6">
        <w:rPr>
          <w:rFonts w:cs="Arial"/>
          <w:sz w:val="24"/>
          <w:vertAlign w:val="superscript"/>
        </w:rPr>
        <w:t>st</w:t>
      </w:r>
      <w:r w:rsidRPr="006C00A6">
        <w:rPr>
          <w:rFonts w:cs="Arial"/>
          <w:sz w:val="24"/>
        </w:rPr>
        <w:t xml:space="preserve"> September 2000 and has occupied such a post for an aggregate period of one year or more. In this case the governors will determine where within the UPR range the teacher’s annual salary will be fixed.</w:t>
      </w:r>
    </w:p>
    <w:p w14:paraId="67AE0B14" w14:textId="77777777" w:rsidR="001230C2" w:rsidRDefault="001230C2" w:rsidP="001230C2">
      <w:pPr>
        <w:spacing w:after="120" w:line="276" w:lineRule="auto"/>
        <w:rPr>
          <w:rFonts w:cs="Arial"/>
          <w:color w:val="00A04E"/>
          <w:sz w:val="24"/>
        </w:rPr>
      </w:pPr>
    </w:p>
    <w:p w14:paraId="01245F50" w14:textId="77777777" w:rsidR="00E00BB9" w:rsidRDefault="00E00BB9" w:rsidP="001230C2">
      <w:pPr>
        <w:spacing w:after="120" w:line="276" w:lineRule="auto"/>
        <w:rPr>
          <w:rFonts w:cs="Arial"/>
          <w:color w:val="00A04E"/>
          <w:sz w:val="24"/>
        </w:rPr>
      </w:pPr>
    </w:p>
    <w:p w14:paraId="3D6C8C7F" w14:textId="77777777" w:rsidR="00E00BB9" w:rsidRDefault="00E00BB9" w:rsidP="001230C2">
      <w:pPr>
        <w:spacing w:after="120" w:line="276" w:lineRule="auto"/>
        <w:rPr>
          <w:rFonts w:cs="Arial"/>
          <w:color w:val="00A04E"/>
          <w:sz w:val="24"/>
        </w:rPr>
      </w:pPr>
    </w:p>
    <w:p w14:paraId="02D9F076" w14:textId="77777777" w:rsidR="00E00BB9" w:rsidRPr="001C1C48" w:rsidRDefault="00E00BB9" w:rsidP="001230C2">
      <w:pPr>
        <w:spacing w:after="120" w:line="276" w:lineRule="auto"/>
        <w:rPr>
          <w:rFonts w:cs="Arial"/>
          <w:color w:val="00A04E"/>
          <w:sz w:val="24"/>
        </w:rPr>
      </w:pPr>
    </w:p>
    <w:p w14:paraId="1512B342"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 xml:space="preserve">Movement </w:t>
      </w:r>
      <w:r w:rsidR="008042AF" w:rsidRPr="00BC19CC">
        <w:rPr>
          <w:rFonts w:ascii="Arial Black" w:hAnsi="Arial Black" w:cs="Arial"/>
          <w:b w:val="0"/>
          <w:bCs/>
          <w:color w:val="26A699"/>
          <w:szCs w:val="28"/>
        </w:rPr>
        <w:t>t</w:t>
      </w:r>
      <w:r w:rsidRPr="00BC19CC">
        <w:rPr>
          <w:rFonts w:ascii="Arial Black" w:hAnsi="Arial Black" w:cs="Arial"/>
          <w:b w:val="0"/>
          <w:bCs/>
          <w:color w:val="26A699"/>
          <w:szCs w:val="28"/>
        </w:rPr>
        <w:t xml:space="preserve">o </w:t>
      </w:r>
      <w:r w:rsidR="00F02AFC" w:rsidRPr="00BC19CC">
        <w:rPr>
          <w:rFonts w:ascii="Arial Black" w:hAnsi="Arial Black" w:cs="Arial"/>
          <w:b w:val="0"/>
          <w:bCs/>
          <w:color w:val="26A699"/>
          <w:szCs w:val="28"/>
        </w:rPr>
        <w:t xml:space="preserve">and on </w:t>
      </w:r>
      <w:r w:rsidR="008042AF" w:rsidRPr="00BC19CC">
        <w:rPr>
          <w:rFonts w:ascii="Arial Black" w:hAnsi="Arial Black" w:cs="Arial"/>
          <w:b w:val="0"/>
          <w:bCs/>
          <w:color w:val="26A699"/>
          <w:szCs w:val="28"/>
        </w:rPr>
        <w:t>t</w:t>
      </w:r>
      <w:r w:rsidRPr="00BC19CC">
        <w:rPr>
          <w:rFonts w:ascii="Arial Black" w:hAnsi="Arial Black" w:cs="Arial"/>
          <w:b w:val="0"/>
          <w:bCs/>
          <w:color w:val="26A699"/>
          <w:szCs w:val="28"/>
        </w:rPr>
        <w:t xml:space="preserve">he Upper Pay Range </w:t>
      </w:r>
    </w:p>
    <w:p w14:paraId="0973B815" w14:textId="77777777" w:rsidR="005D1570" w:rsidRPr="00BC19CC" w:rsidRDefault="005D1570" w:rsidP="00AE00A6">
      <w:pPr>
        <w:pStyle w:val="ListParagraph"/>
        <w:spacing w:line="276" w:lineRule="auto"/>
        <w:rPr>
          <w:rFonts w:cs="Arial"/>
          <w:b/>
          <w:color w:val="26A699"/>
          <w:sz w:val="24"/>
          <w:u w:val="single"/>
        </w:rPr>
      </w:pPr>
    </w:p>
    <w:p w14:paraId="3769AD95" w14:textId="77777777" w:rsidR="005D1570" w:rsidRPr="00BC19CC" w:rsidRDefault="001C5DDF" w:rsidP="00AE00A6">
      <w:pPr>
        <w:pStyle w:val="SubHead"/>
        <w:spacing w:line="276" w:lineRule="auto"/>
        <w:rPr>
          <w:rFonts w:ascii="Arial Black" w:hAnsi="Arial Black" w:cs="Arial"/>
          <w:b w:val="0"/>
          <w:bCs/>
          <w:color w:val="26A699"/>
          <w:sz w:val="24"/>
          <w:szCs w:val="24"/>
          <w:u w:val="single"/>
        </w:rPr>
      </w:pPr>
      <w:r w:rsidRPr="00BC19CC">
        <w:rPr>
          <w:rFonts w:ascii="Arial Black" w:hAnsi="Arial Black" w:cs="Arial"/>
          <w:b w:val="0"/>
          <w:bCs/>
          <w:color w:val="26A699"/>
          <w:sz w:val="24"/>
          <w:szCs w:val="24"/>
          <w:u w:val="single"/>
        </w:rPr>
        <w:t>Applications and Evidence</w:t>
      </w:r>
    </w:p>
    <w:p w14:paraId="6C35108E" w14:textId="77777777" w:rsidR="00720570" w:rsidRPr="002A54D4" w:rsidRDefault="00720570" w:rsidP="002A54D4">
      <w:pPr>
        <w:spacing w:line="276" w:lineRule="auto"/>
        <w:rPr>
          <w:rFonts w:cs="Arial"/>
          <w:sz w:val="24"/>
        </w:rPr>
      </w:pPr>
    </w:p>
    <w:p w14:paraId="4AC91936" w14:textId="77777777" w:rsidR="00EB2339" w:rsidRPr="006C00A6" w:rsidRDefault="005D1570" w:rsidP="00EB2339">
      <w:pPr>
        <w:spacing w:line="276" w:lineRule="auto"/>
        <w:rPr>
          <w:rFonts w:cs="Arial"/>
          <w:sz w:val="24"/>
        </w:rPr>
      </w:pPr>
      <w:r w:rsidRPr="006C00A6">
        <w:rPr>
          <w:rFonts w:cs="Arial"/>
          <w:sz w:val="24"/>
        </w:rPr>
        <w:t xml:space="preserve">Any qualified teacher may apply to be paid on the upper pay range and any such application must be assessed in line with this policy. It is the responsibility of the teacher to decide whether or not they wish to apply to </w:t>
      </w:r>
      <w:r w:rsidR="00EB2339" w:rsidRPr="006C00A6">
        <w:rPr>
          <w:rFonts w:cs="Arial"/>
          <w:sz w:val="24"/>
        </w:rPr>
        <w:t>be paid on the upper pay range.</w:t>
      </w:r>
    </w:p>
    <w:p w14:paraId="1FD90FC0" w14:textId="77777777" w:rsidR="00EB2339" w:rsidRPr="006C00A6" w:rsidRDefault="00EB2339" w:rsidP="00EB2339">
      <w:pPr>
        <w:spacing w:line="276" w:lineRule="auto"/>
        <w:rPr>
          <w:rFonts w:cs="Arial"/>
          <w:sz w:val="24"/>
        </w:rPr>
      </w:pPr>
    </w:p>
    <w:p w14:paraId="653DF823" w14:textId="77777777" w:rsidR="005D1570" w:rsidRPr="00374C3C" w:rsidRDefault="005D1570" w:rsidP="00EB2339">
      <w:pPr>
        <w:spacing w:line="276" w:lineRule="auto"/>
        <w:rPr>
          <w:rFonts w:cs="Arial"/>
          <w:b/>
          <w:sz w:val="24"/>
          <w:u w:val="single"/>
        </w:rPr>
      </w:pPr>
      <w:r w:rsidRPr="00374C3C">
        <w:rPr>
          <w:rFonts w:cs="Arial"/>
          <w:b/>
          <w:sz w:val="24"/>
          <w:u w:val="single"/>
        </w:rPr>
        <w:t>The Head/</w:t>
      </w:r>
      <w:r w:rsidR="00461E53" w:rsidRPr="00374C3C">
        <w:rPr>
          <w:rFonts w:cs="Arial"/>
          <w:b/>
          <w:sz w:val="24"/>
          <w:u w:val="single"/>
        </w:rPr>
        <w:t>CET</w:t>
      </w:r>
      <w:r w:rsidRPr="00374C3C">
        <w:rPr>
          <w:rFonts w:cs="Arial"/>
          <w:b/>
          <w:sz w:val="24"/>
          <w:u w:val="single"/>
        </w:rPr>
        <w:t xml:space="preserve"> Line Manager should remind all teachers on the Qualified Teacher Pay Range</w:t>
      </w:r>
      <w:r w:rsidR="00922C08" w:rsidRPr="00374C3C">
        <w:rPr>
          <w:rFonts w:cs="Arial"/>
          <w:b/>
          <w:sz w:val="24"/>
          <w:u w:val="single"/>
        </w:rPr>
        <w:t xml:space="preserve"> (the Main Pay range)</w:t>
      </w:r>
      <w:r w:rsidRPr="00374C3C">
        <w:rPr>
          <w:rFonts w:cs="Arial"/>
          <w:b/>
          <w:sz w:val="24"/>
          <w:u w:val="single"/>
        </w:rPr>
        <w:t xml:space="preserve"> at the start of each school year of their right to apply for assessment.</w:t>
      </w:r>
      <w:r w:rsidR="00C55A2D" w:rsidRPr="00374C3C">
        <w:rPr>
          <w:rFonts w:cs="Arial"/>
          <w:b/>
          <w:sz w:val="24"/>
          <w:u w:val="single"/>
        </w:rPr>
        <w:t xml:space="preserve"> </w:t>
      </w:r>
    </w:p>
    <w:p w14:paraId="15654A2F" w14:textId="77777777" w:rsidR="00EB2339" w:rsidRPr="006C00A6" w:rsidRDefault="00EB2339" w:rsidP="00EB2339">
      <w:pPr>
        <w:spacing w:line="276" w:lineRule="auto"/>
        <w:rPr>
          <w:rFonts w:cs="Arial"/>
          <w:sz w:val="24"/>
        </w:rPr>
      </w:pPr>
    </w:p>
    <w:p w14:paraId="69DB9D07" w14:textId="1FE574EE" w:rsidR="005D1570" w:rsidRPr="006C00A6" w:rsidRDefault="005D1570" w:rsidP="00EB2339">
      <w:pPr>
        <w:spacing w:line="276" w:lineRule="auto"/>
        <w:rPr>
          <w:rFonts w:cs="Arial"/>
          <w:sz w:val="24"/>
        </w:rPr>
      </w:pPr>
      <w:r w:rsidRPr="006C00A6">
        <w:rPr>
          <w:rFonts w:cs="Arial"/>
          <w:sz w:val="24"/>
        </w:rPr>
        <w:t xml:space="preserve">Applications may be made once a year. Where teachers wish to be assessed, they should notify the Headteacher/Line manager in writing using the application form (as at </w:t>
      </w:r>
      <w:r w:rsidRPr="00751ADD">
        <w:rPr>
          <w:rFonts w:cs="Arial"/>
          <w:b/>
          <w:color w:val="26A699"/>
          <w:sz w:val="24"/>
        </w:rPr>
        <w:t xml:space="preserve">Appendix </w:t>
      </w:r>
      <w:r w:rsidR="00CB0F7C" w:rsidRPr="00751ADD">
        <w:rPr>
          <w:rFonts w:cs="Arial"/>
          <w:b/>
          <w:color w:val="26A699"/>
          <w:sz w:val="24"/>
        </w:rPr>
        <w:t>Four</w:t>
      </w:r>
      <w:r w:rsidRPr="006C00A6">
        <w:rPr>
          <w:rFonts w:cs="Arial"/>
          <w:sz w:val="24"/>
        </w:rPr>
        <w:t xml:space="preserve">) which should be submitted by the teacher to the Headteacher/Line manager prior to the performance management/appraisal planning meeting. </w:t>
      </w:r>
      <w:r w:rsidR="0074686E" w:rsidRPr="006C00A6">
        <w:rPr>
          <w:rFonts w:cs="Arial"/>
          <w:sz w:val="24"/>
        </w:rPr>
        <w:t xml:space="preserve"> </w:t>
      </w:r>
      <w:r w:rsidRPr="006C00A6">
        <w:rPr>
          <w:rFonts w:cs="Arial"/>
          <w:sz w:val="24"/>
        </w:rPr>
        <w:t>The teacher’s application will be appended to their performance management/apprais</w:t>
      </w:r>
      <w:r w:rsidR="00EB2339" w:rsidRPr="006C00A6">
        <w:rPr>
          <w:rFonts w:cs="Arial"/>
          <w:sz w:val="24"/>
        </w:rPr>
        <w:t>al planning statement.</w:t>
      </w:r>
    </w:p>
    <w:p w14:paraId="2923F8F9" w14:textId="77777777" w:rsidR="00EB2339" w:rsidRPr="006C00A6" w:rsidRDefault="00EB2339" w:rsidP="00EB2339">
      <w:pPr>
        <w:spacing w:line="276" w:lineRule="auto"/>
        <w:rPr>
          <w:rFonts w:cs="Arial"/>
          <w:sz w:val="24"/>
        </w:rPr>
      </w:pPr>
    </w:p>
    <w:p w14:paraId="641343B8" w14:textId="14E43E40" w:rsidR="005D1570" w:rsidRPr="006C00A6" w:rsidRDefault="005D1570" w:rsidP="00EB2339">
      <w:pPr>
        <w:spacing w:line="276" w:lineRule="auto"/>
        <w:rPr>
          <w:rFonts w:cs="Arial"/>
          <w:sz w:val="24"/>
        </w:rPr>
      </w:pPr>
      <w:r w:rsidRPr="006C00A6">
        <w:rPr>
          <w:rFonts w:cs="Arial"/>
          <w:sz w:val="24"/>
        </w:rPr>
        <w:t xml:space="preserve">The evidence to be used will be only that available through the appraisal process in accordance with the conditions outlined in </w:t>
      </w:r>
      <w:r w:rsidR="009A16B7">
        <w:rPr>
          <w:rFonts w:cs="Arial"/>
          <w:sz w:val="24"/>
        </w:rPr>
        <w:t xml:space="preserve">the </w:t>
      </w:r>
      <w:r w:rsidRPr="006C00A6">
        <w:rPr>
          <w:rFonts w:cs="Arial"/>
          <w:sz w:val="24"/>
        </w:rPr>
        <w:t>Council</w:t>
      </w:r>
      <w:r w:rsidR="00777969">
        <w:rPr>
          <w:rFonts w:cs="Arial"/>
          <w:sz w:val="24"/>
        </w:rPr>
        <w:t>’</w:t>
      </w:r>
      <w:r w:rsidRPr="006C00A6">
        <w:rPr>
          <w:rFonts w:cs="Arial"/>
          <w:sz w:val="24"/>
        </w:rPr>
        <w:t xml:space="preserve">s Teachers Appraisal Policy. (NOTE: This means that as Standards are part of Appraisal then the </w:t>
      </w:r>
      <w:r w:rsidR="00204395">
        <w:rPr>
          <w:rFonts w:cs="Arial"/>
          <w:sz w:val="24"/>
        </w:rPr>
        <w:t xml:space="preserve">expectation </w:t>
      </w:r>
      <w:r w:rsidRPr="006C00A6">
        <w:rPr>
          <w:rFonts w:cs="Arial"/>
          <w:sz w:val="24"/>
        </w:rPr>
        <w:t xml:space="preserve">should be for the teacher to provide </w:t>
      </w:r>
      <w:r w:rsidR="00F03C92">
        <w:rPr>
          <w:rFonts w:cs="Arial"/>
          <w:sz w:val="24"/>
        </w:rPr>
        <w:t xml:space="preserve">the </w:t>
      </w:r>
      <w:r w:rsidRPr="006C00A6">
        <w:rPr>
          <w:rFonts w:cs="Arial"/>
          <w:sz w:val="24"/>
        </w:rPr>
        <w:t xml:space="preserve">evidence </w:t>
      </w:r>
      <w:r w:rsidR="00F03C92">
        <w:rPr>
          <w:rFonts w:cs="Arial"/>
          <w:sz w:val="24"/>
        </w:rPr>
        <w:t xml:space="preserve">which was agreed </w:t>
      </w:r>
      <w:r w:rsidR="002D37B9">
        <w:rPr>
          <w:rFonts w:cs="Arial"/>
          <w:sz w:val="24"/>
        </w:rPr>
        <w:t xml:space="preserve">at the outset of the appraisal cycle </w:t>
      </w:r>
      <w:r w:rsidRPr="006C00A6">
        <w:rPr>
          <w:rFonts w:cs="Arial"/>
          <w:sz w:val="24"/>
        </w:rPr>
        <w:t>before the pay decision is made by the appraiser – the appraisal document should then summarise the decision not then duplicate a process)</w:t>
      </w:r>
      <w:r w:rsidR="00EB2339" w:rsidRPr="006C00A6">
        <w:rPr>
          <w:rFonts w:cs="Arial"/>
          <w:sz w:val="24"/>
        </w:rPr>
        <w:t>.</w:t>
      </w:r>
    </w:p>
    <w:p w14:paraId="5219CCD3" w14:textId="77777777" w:rsidR="00EB2339" w:rsidRPr="006C00A6" w:rsidRDefault="00EB2339" w:rsidP="00EB2339">
      <w:pPr>
        <w:spacing w:line="276" w:lineRule="auto"/>
        <w:rPr>
          <w:rFonts w:cs="Arial"/>
          <w:sz w:val="24"/>
        </w:rPr>
      </w:pPr>
    </w:p>
    <w:p w14:paraId="42D39278" w14:textId="77777777" w:rsidR="005D1570" w:rsidRPr="006C00A6" w:rsidRDefault="005D1570" w:rsidP="00AE00A6">
      <w:pPr>
        <w:spacing w:line="276" w:lineRule="auto"/>
        <w:rPr>
          <w:rFonts w:cs="Arial"/>
          <w:sz w:val="24"/>
        </w:rPr>
      </w:pPr>
      <w:r w:rsidRPr="006C00A6">
        <w:rPr>
          <w:rFonts w:cs="Arial"/>
          <w:sz w:val="24"/>
        </w:rPr>
        <w:t xml:space="preserve">If a teacher is simultaneously employed at another school(s), they may submit separate applications if they wish to apply to be paid on the upper pay range in that school or schools. This school will not be bound by any pay decision made by another school. </w:t>
      </w:r>
    </w:p>
    <w:p w14:paraId="49A6DAF0" w14:textId="77777777" w:rsidR="005D1570" w:rsidRPr="006C00A6" w:rsidRDefault="005D1570" w:rsidP="00AE00A6">
      <w:pPr>
        <w:spacing w:line="276" w:lineRule="auto"/>
        <w:rPr>
          <w:rFonts w:cs="Arial"/>
          <w:sz w:val="24"/>
        </w:rPr>
      </w:pPr>
      <w:r w:rsidRPr="006C00A6">
        <w:rPr>
          <w:rFonts w:cs="Arial"/>
          <w:sz w:val="24"/>
        </w:rPr>
        <w:t xml:space="preserve">All applications should include evidence from the most recent two appraisal cycles that they have completed. These may not be consecutive years if breaks of service have occurred.  </w:t>
      </w:r>
    </w:p>
    <w:p w14:paraId="214B5419" w14:textId="4598C756" w:rsidR="00D87AB1" w:rsidRDefault="00D87AB1" w:rsidP="00AE00A6">
      <w:pPr>
        <w:spacing w:line="276" w:lineRule="auto"/>
        <w:rPr>
          <w:rFonts w:cs="Arial"/>
          <w:sz w:val="24"/>
        </w:rPr>
      </w:pPr>
    </w:p>
    <w:p w14:paraId="112407B6" w14:textId="334FC03C" w:rsidR="00D87AB1" w:rsidRDefault="00D87AB1" w:rsidP="00AE00A6">
      <w:pPr>
        <w:spacing w:line="276" w:lineRule="auto"/>
        <w:rPr>
          <w:rFonts w:cs="Arial"/>
          <w:sz w:val="24"/>
        </w:rPr>
      </w:pPr>
      <w:r>
        <w:rPr>
          <w:rFonts w:cs="Arial"/>
          <w:sz w:val="24"/>
        </w:rPr>
        <w:t xml:space="preserve">If performance remains satisfactory, progression through the </w:t>
      </w:r>
      <w:r w:rsidR="006427FA">
        <w:rPr>
          <w:rFonts w:cs="Arial"/>
          <w:sz w:val="24"/>
        </w:rPr>
        <w:t>Upper</w:t>
      </w:r>
      <w:r>
        <w:rPr>
          <w:rFonts w:cs="Arial"/>
          <w:sz w:val="24"/>
        </w:rPr>
        <w:t xml:space="preserve"> Pay Scale will continue without the need for further applications to be made.</w:t>
      </w:r>
    </w:p>
    <w:p w14:paraId="2E6154E9" w14:textId="77777777" w:rsidR="00D87AB1" w:rsidRPr="006C00A6" w:rsidRDefault="00D87AB1" w:rsidP="00AE00A6">
      <w:pPr>
        <w:spacing w:line="276" w:lineRule="auto"/>
        <w:rPr>
          <w:rFonts w:cs="Arial"/>
          <w:sz w:val="24"/>
        </w:rPr>
      </w:pPr>
    </w:p>
    <w:p w14:paraId="631F1C96" w14:textId="77777777" w:rsidR="005D1570" w:rsidRPr="00BC19CC" w:rsidRDefault="005D1570" w:rsidP="00AE00A6">
      <w:pPr>
        <w:pStyle w:val="SubHead"/>
        <w:spacing w:line="276" w:lineRule="auto"/>
        <w:rPr>
          <w:rFonts w:ascii="Arial Black" w:hAnsi="Arial Black" w:cs="Arial"/>
          <w:b w:val="0"/>
          <w:bCs/>
          <w:color w:val="26A699"/>
          <w:sz w:val="24"/>
          <w:szCs w:val="24"/>
          <w:u w:val="single"/>
        </w:rPr>
      </w:pPr>
      <w:r w:rsidRPr="00BC19CC">
        <w:rPr>
          <w:rFonts w:ascii="Arial Black" w:hAnsi="Arial Black" w:cs="Arial"/>
          <w:b w:val="0"/>
          <w:bCs/>
          <w:color w:val="26A699"/>
          <w:sz w:val="24"/>
          <w:szCs w:val="24"/>
          <w:u w:val="single"/>
        </w:rPr>
        <w:t xml:space="preserve">The Assessment </w:t>
      </w:r>
    </w:p>
    <w:p w14:paraId="3B98849A" w14:textId="77777777" w:rsidR="00720570" w:rsidRDefault="00720570" w:rsidP="00AE00A6">
      <w:pPr>
        <w:spacing w:line="276" w:lineRule="auto"/>
        <w:rPr>
          <w:rFonts w:cs="Arial"/>
          <w:sz w:val="24"/>
        </w:rPr>
      </w:pPr>
    </w:p>
    <w:p w14:paraId="6523E72D" w14:textId="1334D0BB" w:rsidR="005D1570" w:rsidRPr="006C00A6" w:rsidRDefault="005D1570" w:rsidP="00AE00A6">
      <w:pPr>
        <w:spacing w:line="276" w:lineRule="auto"/>
        <w:rPr>
          <w:rFonts w:cs="Arial"/>
          <w:sz w:val="24"/>
        </w:rPr>
      </w:pPr>
      <w:r w:rsidRPr="006C00A6">
        <w:rPr>
          <w:rFonts w:cs="Arial"/>
          <w:sz w:val="24"/>
        </w:rPr>
        <w:t xml:space="preserve">An application from a qualified teacher will be successful as evidenced by two successful and consecutive appraisal reviews and where the Governing Body/LA is satisfied that: </w:t>
      </w:r>
    </w:p>
    <w:p w14:paraId="2D68A462" w14:textId="1260A687" w:rsidR="005D1570" w:rsidRPr="006C00A6" w:rsidRDefault="005D1570" w:rsidP="00AE00A6">
      <w:pPr>
        <w:pStyle w:val="ListParagraph"/>
        <w:numPr>
          <w:ilvl w:val="0"/>
          <w:numId w:val="42"/>
        </w:numPr>
        <w:spacing w:after="120" w:line="276" w:lineRule="auto"/>
        <w:ind w:left="993" w:hanging="426"/>
        <w:rPr>
          <w:rFonts w:cs="Arial"/>
          <w:sz w:val="24"/>
        </w:rPr>
      </w:pPr>
      <w:r w:rsidRPr="006C00A6">
        <w:rPr>
          <w:rFonts w:cs="Arial"/>
          <w:sz w:val="24"/>
        </w:rPr>
        <w:t xml:space="preserve">the teacher </w:t>
      </w:r>
      <w:r w:rsidR="00B41BA9">
        <w:rPr>
          <w:rFonts w:cs="Arial"/>
          <w:sz w:val="24"/>
        </w:rPr>
        <w:t>continues to be</w:t>
      </w:r>
      <w:r w:rsidRPr="006C00A6">
        <w:rPr>
          <w:rFonts w:cs="Arial"/>
          <w:sz w:val="24"/>
        </w:rPr>
        <w:t xml:space="preserve"> competent in </w:t>
      </w:r>
      <w:r w:rsidR="00B41BA9">
        <w:rPr>
          <w:rFonts w:cs="Arial"/>
          <w:sz w:val="24"/>
        </w:rPr>
        <w:t xml:space="preserve">meeting </w:t>
      </w:r>
      <w:r w:rsidRPr="006C00A6">
        <w:rPr>
          <w:rFonts w:cs="Arial"/>
          <w:sz w:val="24"/>
        </w:rPr>
        <w:t>the national teachers</w:t>
      </w:r>
      <w:r w:rsidR="0057258E" w:rsidRPr="006C00A6">
        <w:rPr>
          <w:rFonts w:cs="Arial"/>
          <w:sz w:val="24"/>
        </w:rPr>
        <w:t>’ standards</w:t>
      </w:r>
      <w:r w:rsidRPr="006C00A6">
        <w:rPr>
          <w:rFonts w:cs="Arial"/>
          <w:sz w:val="24"/>
        </w:rPr>
        <w:t xml:space="preserve">; </w:t>
      </w:r>
    </w:p>
    <w:p w14:paraId="227700D2" w14:textId="77777777" w:rsidR="005D1570" w:rsidRPr="006C00A6" w:rsidRDefault="005D1570" w:rsidP="00AE00A6">
      <w:pPr>
        <w:pStyle w:val="ListParagraph"/>
        <w:numPr>
          <w:ilvl w:val="0"/>
          <w:numId w:val="42"/>
        </w:numPr>
        <w:spacing w:after="120" w:line="276" w:lineRule="auto"/>
        <w:ind w:left="993" w:hanging="426"/>
        <w:rPr>
          <w:rFonts w:cs="Arial"/>
          <w:sz w:val="24"/>
        </w:rPr>
      </w:pPr>
      <w:r w:rsidRPr="006C00A6">
        <w:rPr>
          <w:rFonts w:cs="Arial"/>
          <w:sz w:val="24"/>
        </w:rPr>
        <w:t>the teacher’s achievements and contribution to the school are substantial and sustained.</w:t>
      </w:r>
    </w:p>
    <w:p w14:paraId="4A673B20" w14:textId="2B48D215" w:rsidR="005D1570" w:rsidRPr="006C00A6" w:rsidRDefault="005D1570" w:rsidP="00AE00A6">
      <w:pPr>
        <w:spacing w:after="120" w:line="276" w:lineRule="auto"/>
        <w:rPr>
          <w:rFonts w:cs="Arial"/>
          <w:sz w:val="24"/>
        </w:rPr>
      </w:pPr>
      <w:r w:rsidRPr="006C00A6">
        <w:rPr>
          <w:rFonts w:cs="Arial"/>
          <w:sz w:val="24"/>
        </w:rPr>
        <w:t xml:space="preserve">In making its decision, the Governing Body/LA will have regard to the two most recent performance management/appraisal reviews. Reviews will be deemed successful, in </w:t>
      </w:r>
      <w:r w:rsidRPr="006C00A6">
        <w:rPr>
          <w:rFonts w:cs="Arial"/>
          <w:sz w:val="24"/>
        </w:rPr>
        <w:lastRenderedPageBreak/>
        <w:t xml:space="preserve">accordance with the conditions outlined in </w:t>
      </w:r>
      <w:r w:rsidR="009A16B7">
        <w:rPr>
          <w:rFonts w:cs="Arial"/>
          <w:sz w:val="24"/>
        </w:rPr>
        <w:t xml:space="preserve">the </w:t>
      </w:r>
      <w:r w:rsidRPr="006C00A6">
        <w:rPr>
          <w:rFonts w:cs="Arial"/>
          <w:sz w:val="24"/>
        </w:rPr>
        <w:t>Council</w:t>
      </w:r>
      <w:r w:rsidR="009A16B7">
        <w:rPr>
          <w:rFonts w:cs="Arial"/>
          <w:sz w:val="24"/>
        </w:rPr>
        <w:t>’</w:t>
      </w:r>
      <w:r w:rsidRPr="006C00A6">
        <w:rPr>
          <w:rFonts w:cs="Arial"/>
          <w:sz w:val="24"/>
        </w:rPr>
        <w:t>s Appraisal Policy for progression to the Upper Pay Range.</w:t>
      </w:r>
    </w:p>
    <w:p w14:paraId="7554155C" w14:textId="77777777" w:rsidR="005D1570" w:rsidRPr="00374C3C" w:rsidRDefault="00F2319E" w:rsidP="00AE00A6">
      <w:pPr>
        <w:pStyle w:val="ListParagraph"/>
        <w:numPr>
          <w:ilvl w:val="0"/>
          <w:numId w:val="38"/>
        </w:numPr>
        <w:spacing w:after="120" w:line="276" w:lineRule="auto"/>
        <w:ind w:left="851"/>
        <w:rPr>
          <w:rFonts w:cs="Arial"/>
          <w:sz w:val="24"/>
        </w:rPr>
      </w:pPr>
      <w:r w:rsidRPr="00374C3C">
        <w:rPr>
          <w:rFonts w:cs="Arial"/>
          <w:sz w:val="24"/>
        </w:rPr>
        <w:t>competency may be evidenced through appraisal outcomes</w:t>
      </w:r>
    </w:p>
    <w:p w14:paraId="35C4695A" w14:textId="40C38C34" w:rsidR="005D1570" w:rsidRPr="00374C3C" w:rsidRDefault="005D1570" w:rsidP="00AE00A6">
      <w:pPr>
        <w:pStyle w:val="ListParagraph"/>
        <w:numPr>
          <w:ilvl w:val="0"/>
          <w:numId w:val="38"/>
        </w:numPr>
        <w:spacing w:after="120" w:line="276" w:lineRule="auto"/>
        <w:ind w:left="851"/>
        <w:rPr>
          <w:rFonts w:cs="Arial"/>
          <w:sz w:val="24"/>
        </w:rPr>
      </w:pPr>
      <w:r w:rsidRPr="00374C3C">
        <w:rPr>
          <w:rFonts w:cs="Arial"/>
          <w:sz w:val="24"/>
        </w:rPr>
        <w:t>‘substantial and sustained</w:t>
      </w:r>
      <w:r w:rsidR="00FB48C9" w:rsidRPr="00374C3C">
        <w:rPr>
          <w:rFonts w:cs="Arial"/>
          <w:sz w:val="24"/>
        </w:rPr>
        <w:t>’</w:t>
      </w:r>
      <w:r w:rsidRPr="00374C3C">
        <w:rPr>
          <w:rFonts w:cs="Arial"/>
          <w:sz w:val="24"/>
        </w:rPr>
        <w:t xml:space="preserve"> will be evidenced by two successful performance reviews as documented on the application form </w:t>
      </w:r>
      <w:r w:rsidR="00F96A51" w:rsidRPr="00374C3C">
        <w:rPr>
          <w:rFonts w:cs="Arial"/>
          <w:sz w:val="24"/>
        </w:rPr>
        <w:t>(</w:t>
      </w:r>
      <w:r w:rsidRPr="00374C3C">
        <w:rPr>
          <w:rFonts w:cs="Arial"/>
          <w:sz w:val="24"/>
        </w:rPr>
        <w:t xml:space="preserve">referenced within </w:t>
      </w:r>
      <w:r w:rsidR="00F11CF0" w:rsidRPr="00FC69E6">
        <w:rPr>
          <w:rFonts w:cs="Arial"/>
          <w:b/>
          <w:color w:val="26A699"/>
          <w:sz w:val="24"/>
        </w:rPr>
        <w:t>A</w:t>
      </w:r>
      <w:r w:rsidRPr="00FC69E6">
        <w:rPr>
          <w:rFonts w:cs="Arial"/>
          <w:b/>
          <w:color w:val="26A699"/>
          <w:sz w:val="24"/>
        </w:rPr>
        <w:t xml:space="preserve">ppendix </w:t>
      </w:r>
      <w:r w:rsidR="00CB0F7C" w:rsidRPr="00FC69E6">
        <w:rPr>
          <w:rFonts w:cs="Arial"/>
          <w:b/>
          <w:color w:val="26A699"/>
          <w:sz w:val="24"/>
        </w:rPr>
        <w:t>Four</w:t>
      </w:r>
      <w:r w:rsidR="00F96A51" w:rsidRPr="00374C3C">
        <w:rPr>
          <w:rFonts w:cs="Arial"/>
          <w:sz w:val="24"/>
        </w:rPr>
        <w:t>)</w:t>
      </w:r>
      <w:r w:rsidRPr="00374C3C">
        <w:rPr>
          <w:rFonts w:cs="Arial"/>
          <w:sz w:val="24"/>
        </w:rPr>
        <w:t>.</w:t>
      </w:r>
    </w:p>
    <w:p w14:paraId="4B0A7025" w14:textId="77777777" w:rsidR="005D1570" w:rsidRPr="00BC19CC" w:rsidRDefault="005D1570" w:rsidP="00AE00A6">
      <w:pPr>
        <w:pStyle w:val="SubHead"/>
        <w:spacing w:line="276" w:lineRule="auto"/>
        <w:rPr>
          <w:rFonts w:ascii="Arial Black" w:hAnsi="Arial Black" w:cs="Arial"/>
          <w:b w:val="0"/>
          <w:bCs/>
          <w:color w:val="26A699"/>
          <w:sz w:val="24"/>
          <w:szCs w:val="24"/>
          <w:u w:val="single"/>
        </w:rPr>
      </w:pPr>
      <w:r w:rsidRPr="00BC19CC">
        <w:rPr>
          <w:rFonts w:ascii="Arial Black" w:hAnsi="Arial Black" w:cs="Arial"/>
          <w:b w:val="0"/>
          <w:bCs/>
          <w:color w:val="26A699"/>
          <w:sz w:val="24"/>
          <w:szCs w:val="24"/>
          <w:u w:val="single"/>
        </w:rPr>
        <w:t>Processes and procedures</w:t>
      </w:r>
    </w:p>
    <w:p w14:paraId="6A7D1C19" w14:textId="77777777" w:rsidR="00720570" w:rsidRDefault="00720570" w:rsidP="00AE00A6">
      <w:pPr>
        <w:spacing w:after="120" w:line="276" w:lineRule="auto"/>
        <w:rPr>
          <w:rFonts w:cs="Arial"/>
          <w:sz w:val="24"/>
        </w:rPr>
      </w:pPr>
    </w:p>
    <w:p w14:paraId="5CABD10F" w14:textId="77777777" w:rsidR="005D1570" w:rsidRPr="006C00A6" w:rsidRDefault="005D1570" w:rsidP="00AE00A6">
      <w:pPr>
        <w:spacing w:after="120" w:line="276" w:lineRule="auto"/>
        <w:rPr>
          <w:rFonts w:cs="Arial"/>
          <w:sz w:val="24"/>
        </w:rPr>
      </w:pPr>
      <w:r w:rsidRPr="006C00A6">
        <w:rPr>
          <w:rFonts w:cs="Arial"/>
          <w:sz w:val="24"/>
        </w:rPr>
        <w:t xml:space="preserve">The assessment will be made within 10 working days of the receipt of the application or the conclusion of the performance management/appraisal process, whichever is later. </w:t>
      </w:r>
    </w:p>
    <w:p w14:paraId="46800E75" w14:textId="77777777" w:rsidR="005D1570" w:rsidRPr="006C00A6" w:rsidRDefault="005D1570" w:rsidP="00AE00A6">
      <w:pPr>
        <w:spacing w:after="120" w:line="276" w:lineRule="auto"/>
        <w:rPr>
          <w:rFonts w:cs="Arial"/>
          <w:sz w:val="24"/>
        </w:rPr>
      </w:pPr>
      <w:r w:rsidRPr="006C00A6">
        <w:rPr>
          <w:rFonts w:cs="Arial"/>
          <w:sz w:val="24"/>
        </w:rPr>
        <w:t>If successful, applicants will move to the Upper Pay Range and will be placed at the relevant point of that pay range with the award backdated to the 1</w:t>
      </w:r>
      <w:r w:rsidRPr="006C00A6">
        <w:rPr>
          <w:rFonts w:cs="Arial"/>
          <w:sz w:val="24"/>
          <w:vertAlign w:val="superscript"/>
        </w:rPr>
        <w:t>st</w:t>
      </w:r>
      <w:r w:rsidRPr="006C00A6">
        <w:rPr>
          <w:rFonts w:cs="Arial"/>
          <w:sz w:val="24"/>
        </w:rPr>
        <w:t xml:space="preserve"> September of that school year.</w:t>
      </w:r>
    </w:p>
    <w:p w14:paraId="39B76875" w14:textId="781879D5" w:rsidR="005D1570" w:rsidRPr="006C00A6" w:rsidRDefault="005D1570" w:rsidP="00AE00A6">
      <w:pPr>
        <w:spacing w:after="120" w:line="276" w:lineRule="auto"/>
        <w:rPr>
          <w:rFonts w:cs="Arial"/>
          <w:sz w:val="24"/>
        </w:rPr>
      </w:pPr>
      <w:r w:rsidRPr="006C00A6">
        <w:rPr>
          <w:rFonts w:cs="Arial"/>
          <w:sz w:val="24"/>
        </w:rPr>
        <w:t xml:space="preserve">If unsuccessful, </w:t>
      </w:r>
      <w:r w:rsidR="002D37B9">
        <w:rPr>
          <w:rFonts w:cs="Arial"/>
          <w:sz w:val="24"/>
        </w:rPr>
        <w:t xml:space="preserve">supportive and developmental </w:t>
      </w:r>
      <w:r w:rsidRPr="006C00A6">
        <w:rPr>
          <w:rFonts w:cs="Arial"/>
          <w:sz w:val="24"/>
        </w:rPr>
        <w:t>feedback will be provided by the Head/</w:t>
      </w:r>
      <w:r w:rsidR="00461E53">
        <w:rPr>
          <w:rFonts w:cs="Arial"/>
          <w:sz w:val="24"/>
        </w:rPr>
        <w:t>CET</w:t>
      </w:r>
      <w:r w:rsidRPr="006C00A6">
        <w:rPr>
          <w:rFonts w:cs="Arial"/>
          <w:sz w:val="24"/>
        </w:rPr>
        <w:t xml:space="preserve"> Line Manager as soon as possible and at least within 5 working days of the decision; and will cover the reasons for the decision and the appeals arrangements available to the teacher. </w:t>
      </w:r>
    </w:p>
    <w:p w14:paraId="4C2F350F" w14:textId="77777777" w:rsidR="005D1570" w:rsidRPr="00374C3C" w:rsidRDefault="005D1570" w:rsidP="00AE00A6">
      <w:pPr>
        <w:pStyle w:val="NoSpacing"/>
        <w:spacing w:line="276" w:lineRule="auto"/>
        <w:rPr>
          <w:rFonts w:ascii="Arial" w:hAnsi="Arial" w:cs="Arial"/>
          <w:sz w:val="24"/>
          <w:szCs w:val="24"/>
        </w:rPr>
      </w:pPr>
      <w:r w:rsidRPr="00374C3C">
        <w:rPr>
          <w:rFonts w:ascii="Arial" w:hAnsi="Arial" w:cs="Arial"/>
          <w:sz w:val="24"/>
          <w:szCs w:val="24"/>
        </w:rPr>
        <w:t>The Pay Committee will decide where on the upper pay range a successful teacher is placed</w:t>
      </w:r>
      <w:r w:rsidR="00C86C99" w:rsidRPr="00374C3C">
        <w:rPr>
          <w:rFonts w:ascii="Arial" w:hAnsi="Arial" w:cs="Arial"/>
          <w:sz w:val="24"/>
          <w:szCs w:val="24"/>
        </w:rPr>
        <w:t>.</w:t>
      </w:r>
      <w:r w:rsidR="005A4748" w:rsidRPr="00374C3C">
        <w:rPr>
          <w:rFonts w:ascii="Arial" w:hAnsi="Arial" w:cs="Arial"/>
          <w:sz w:val="24"/>
          <w:szCs w:val="24"/>
        </w:rPr>
        <w:t xml:space="preserve">  </w:t>
      </w:r>
      <w:r w:rsidR="00C86C99" w:rsidRPr="00374C3C">
        <w:rPr>
          <w:rFonts w:ascii="Arial" w:hAnsi="Arial" w:cs="Arial"/>
          <w:sz w:val="24"/>
          <w:szCs w:val="24"/>
        </w:rPr>
        <w:t>This</w:t>
      </w:r>
      <w:r w:rsidR="007D72AA" w:rsidRPr="00374C3C">
        <w:rPr>
          <w:rFonts w:ascii="Arial" w:hAnsi="Arial" w:cs="Arial"/>
          <w:sz w:val="24"/>
          <w:szCs w:val="24"/>
        </w:rPr>
        <w:t xml:space="preserve"> would normally be at UPR1</w:t>
      </w:r>
      <w:r w:rsidR="00F2319E" w:rsidRPr="00374C3C">
        <w:rPr>
          <w:rFonts w:ascii="Arial" w:hAnsi="Arial" w:cs="Arial"/>
          <w:sz w:val="24"/>
          <w:szCs w:val="24"/>
        </w:rPr>
        <w:t xml:space="preserve"> dependent on assessment of evidence provided</w:t>
      </w:r>
      <w:r w:rsidR="00C86C99" w:rsidRPr="00374C3C">
        <w:rPr>
          <w:rFonts w:ascii="Arial" w:hAnsi="Arial" w:cs="Arial"/>
          <w:sz w:val="24"/>
          <w:szCs w:val="24"/>
        </w:rPr>
        <w:t xml:space="preserve">.  If the Pay Committee decides that a </w:t>
      </w:r>
      <w:r w:rsidRPr="00374C3C">
        <w:rPr>
          <w:rFonts w:ascii="Arial" w:hAnsi="Arial" w:cs="Arial"/>
          <w:sz w:val="24"/>
          <w:szCs w:val="24"/>
        </w:rPr>
        <w:t xml:space="preserve">teacher </w:t>
      </w:r>
      <w:r w:rsidR="005A4748" w:rsidRPr="00374C3C">
        <w:rPr>
          <w:rFonts w:ascii="Arial" w:hAnsi="Arial" w:cs="Arial"/>
          <w:sz w:val="24"/>
          <w:szCs w:val="24"/>
        </w:rPr>
        <w:t>should</w:t>
      </w:r>
      <w:r w:rsidRPr="00374C3C">
        <w:rPr>
          <w:rFonts w:ascii="Arial" w:hAnsi="Arial" w:cs="Arial"/>
          <w:sz w:val="24"/>
          <w:szCs w:val="24"/>
        </w:rPr>
        <w:t xml:space="preserve"> start further up the range, their position on the upper pay range will be decided in a fair and consistent way based on:</w:t>
      </w:r>
    </w:p>
    <w:p w14:paraId="4A135126" w14:textId="77777777" w:rsidR="005D1570" w:rsidRPr="00374C3C" w:rsidRDefault="005D1570" w:rsidP="00AE00A6">
      <w:pPr>
        <w:pStyle w:val="NoSpacing"/>
        <w:spacing w:line="276" w:lineRule="auto"/>
        <w:rPr>
          <w:rFonts w:ascii="Arial" w:hAnsi="Arial" w:cs="Arial"/>
          <w:sz w:val="24"/>
          <w:szCs w:val="24"/>
        </w:rPr>
      </w:pPr>
    </w:p>
    <w:p w14:paraId="621CEA55" w14:textId="77777777" w:rsidR="00F2319E" w:rsidRPr="00374C3C" w:rsidRDefault="00F2319E" w:rsidP="00AE00A6">
      <w:pPr>
        <w:pStyle w:val="ListParagraph"/>
        <w:numPr>
          <w:ilvl w:val="0"/>
          <w:numId w:val="38"/>
        </w:numPr>
        <w:spacing w:after="120" w:line="276" w:lineRule="auto"/>
        <w:ind w:left="851"/>
        <w:rPr>
          <w:rFonts w:cs="Arial"/>
          <w:sz w:val="24"/>
        </w:rPr>
      </w:pPr>
      <w:r w:rsidRPr="00374C3C">
        <w:rPr>
          <w:rFonts w:cs="Arial"/>
          <w:sz w:val="24"/>
        </w:rPr>
        <w:t>outcome of performance management</w:t>
      </w:r>
    </w:p>
    <w:p w14:paraId="0A569C51" w14:textId="77777777" w:rsidR="005D1570" w:rsidRPr="00374C3C" w:rsidRDefault="005D1570" w:rsidP="00AE00A6">
      <w:pPr>
        <w:pStyle w:val="ListParagraph"/>
        <w:numPr>
          <w:ilvl w:val="0"/>
          <w:numId w:val="38"/>
        </w:numPr>
        <w:spacing w:after="120" w:line="276" w:lineRule="auto"/>
        <w:ind w:left="851"/>
        <w:rPr>
          <w:rFonts w:cs="Arial"/>
          <w:sz w:val="24"/>
        </w:rPr>
      </w:pPr>
      <w:r w:rsidRPr="00374C3C">
        <w:rPr>
          <w:rFonts w:cs="Arial"/>
          <w:sz w:val="24"/>
        </w:rPr>
        <w:t xml:space="preserve">the nature of the post and the responsibilities it entails </w:t>
      </w:r>
    </w:p>
    <w:p w14:paraId="37B7964F" w14:textId="77777777" w:rsidR="005D1570" w:rsidRPr="00374C3C" w:rsidRDefault="005D1570" w:rsidP="00AE00A6">
      <w:pPr>
        <w:pStyle w:val="ListParagraph"/>
        <w:numPr>
          <w:ilvl w:val="0"/>
          <w:numId w:val="38"/>
        </w:numPr>
        <w:spacing w:after="120" w:line="276" w:lineRule="auto"/>
        <w:ind w:left="851"/>
        <w:rPr>
          <w:rFonts w:cs="Arial"/>
          <w:sz w:val="24"/>
        </w:rPr>
      </w:pPr>
      <w:r w:rsidRPr="00374C3C">
        <w:rPr>
          <w:rFonts w:cs="Arial"/>
          <w:sz w:val="24"/>
        </w:rPr>
        <w:t>the level of qualifications, skills and experience of the teacher</w:t>
      </w:r>
    </w:p>
    <w:p w14:paraId="190E2819" w14:textId="77777777" w:rsidR="005D1570" w:rsidRPr="00374C3C" w:rsidRDefault="005D1570" w:rsidP="00AE00A6">
      <w:pPr>
        <w:pStyle w:val="ListParagraph"/>
        <w:spacing w:line="276" w:lineRule="auto"/>
        <w:rPr>
          <w:rFonts w:cs="Arial"/>
          <w:sz w:val="24"/>
        </w:rPr>
      </w:pPr>
    </w:p>
    <w:p w14:paraId="4F2500ED" w14:textId="28E67425" w:rsidR="005D1570" w:rsidRPr="006C00A6" w:rsidRDefault="005D1570" w:rsidP="00AE00A6">
      <w:pPr>
        <w:spacing w:line="276" w:lineRule="auto"/>
        <w:rPr>
          <w:rFonts w:cs="Arial"/>
          <w:sz w:val="24"/>
        </w:rPr>
      </w:pPr>
      <w:r w:rsidRPr="006C00A6">
        <w:rPr>
          <w:rFonts w:cs="Arial"/>
          <w:sz w:val="24"/>
        </w:rPr>
        <w:t>Any appeal against a decision not to move the teacher to the upper pay range will be heard under the model pay policy appe</w:t>
      </w:r>
      <w:r w:rsidR="0035552C" w:rsidRPr="006C00A6">
        <w:rPr>
          <w:rFonts w:cs="Arial"/>
          <w:sz w:val="24"/>
        </w:rPr>
        <w:t xml:space="preserve">als procedure (see </w:t>
      </w:r>
      <w:r w:rsidR="0035552C" w:rsidRPr="00751ADD">
        <w:rPr>
          <w:rFonts w:cs="Arial"/>
          <w:b/>
          <w:color w:val="26A699"/>
          <w:sz w:val="24"/>
        </w:rPr>
        <w:t xml:space="preserve">Appendix </w:t>
      </w:r>
      <w:r w:rsidR="00CB0F7C" w:rsidRPr="00751ADD">
        <w:rPr>
          <w:rFonts w:cs="Arial"/>
          <w:b/>
          <w:color w:val="26A699"/>
          <w:sz w:val="24"/>
        </w:rPr>
        <w:t>Five</w:t>
      </w:r>
      <w:r w:rsidR="0035552C" w:rsidRPr="006C00A6">
        <w:rPr>
          <w:rFonts w:cs="Arial"/>
          <w:sz w:val="24"/>
        </w:rPr>
        <w:t>).</w:t>
      </w:r>
    </w:p>
    <w:p w14:paraId="59A166A1" w14:textId="77777777" w:rsidR="0035552C" w:rsidRDefault="0035552C" w:rsidP="00AE00A6">
      <w:pPr>
        <w:spacing w:line="276" w:lineRule="auto"/>
        <w:rPr>
          <w:rFonts w:cs="Arial"/>
          <w:sz w:val="24"/>
        </w:rPr>
      </w:pPr>
    </w:p>
    <w:p w14:paraId="1FEB02DC" w14:textId="77777777" w:rsidR="00F02AFC" w:rsidRDefault="00F02AFC" w:rsidP="00AE00A6">
      <w:pPr>
        <w:spacing w:line="276" w:lineRule="auto"/>
        <w:rPr>
          <w:rFonts w:cs="Arial"/>
          <w:sz w:val="24"/>
        </w:rPr>
      </w:pPr>
      <w:r>
        <w:rPr>
          <w:rFonts w:cs="Arial"/>
          <w:sz w:val="24"/>
        </w:rPr>
        <w:t>Progression through the Upper Pay Range will be in accordance with section 3.</w:t>
      </w:r>
    </w:p>
    <w:p w14:paraId="15D979A2" w14:textId="77777777" w:rsidR="00F02AFC" w:rsidRPr="00BC19CC" w:rsidRDefault="00F02AFC" w:rsidP="00AE00A6">
      <w:pPr>
        <w:spacing w:line="276" w:lineRule="auto"/>
        <w:rPr>
          <w:rFonts w:cs="Arial"/>
          <w:color w:val="26A699"/>
          <w:sz w:val="24"/>
        </w:rPr>
      </w:pPr>
    </w:p>
    <w:p w14:paraId="531BE8CF"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 xml:space="preserve">Part-Time Teachers </w:t>
      </w:r>
    </w:p>
    <w:p w14:paraId="70BF2670" w14:textId="77777777" w:rsidR="005D1570" w:rsidRPr="006C00A6" w:rsidRDefault="005D1570" w:rsidP="00AE00A6">
      <w:pPr>
        <w:pStyle w:val="ListParagraph"/>
        <w:spacing w:line="276" w:lineRule="auto"/>
        <w:rPr>
          <w:rFonts w:cs="Arial"/>
          <w:b/>
          <w:sz w:val="24"/>
          <w:u w:val="single"/>
        </w:rPr>
      </w:pPr>
    </w:p>
    <w:p w14:paraId="70327D56" w14:textId="77777777" w:rsidR="005D1570" w:rsidRPr="00B41BA9" w:rsidRDefault="005D1570" w:rsidP="00AE00A6">
      <w:pPr>
        <w:pStyle w:val="NoSpacing"/>
        <w:spacing w:line="276" w:lineRule="auto"/>
        <w:rPr>
          <w:rFonts w:ascii="Arial" w:hAnsi="Arial" w:cs="Arial"/>
          <w:sz w:val="24"/>
          <w:szCs w:val="24"/>
        </w:rPr>
      </w:pPr>
      <w:r w:rsidRPr="006C00A6">
        <w:rPr>
          <w:rFonts w:ascii="Arial" w:hAnsi="Arial" w:cs="Arial"/>
          <w:sz w:val="24"/>
          <w:szCs w:val="24"/>
        </w:rPr>
        <w:t>Teachers employed on an ongoing basis at the school/LA but who work less than a full working week are deemed to be part-time. The Governing Body/LA will give them a written statement detailing their working time obligations and the standard mechanism used to determine their pay</w:t>
      </w:r>
      <w:r w:rsidR="00252583">
        <w:rPr>
          <w:rFonts w:ascii="Arial" w:hAnsi="Arial" w:cs="Arial"/>
          <w:sz w:val="24"/>
          <w:szCs w:val="24"/>
        </w:rPr>
        <w:t xml:space="preserve"> (in line with the STPCD paragraphs 40-41)</w:t>
      </w:r>
      <w:r w:rsidRPr="006C00A6">
        <w:rPr>
          <w:rFonts w:ascii="Arial" w:hAnsi="Arial" w:cs="Arial"/>
          <w:sz w:val="24"/>
          <w:szCs w:val="24"/>
        </w:rPr>
        <w:t xml:space="preserve">, subject to the provisions of the statutory pay and working time arrangements and by comparison with the school’s timetabled teaching week for a full-time teacher in an equivalent post. </w:t>
      </w:r>
    </w:p>
    <w:p w14:paraId="5BFF46C0" w14:textId="77777777" w:rsidR="005D1570" w:rsidRDefault="005D1570" w:rsidP="00AE00A6">
      <w:pPr>
        <w:pStyle w:val="NoSpacing"/>
        <w:spacing w:line="276" w:lineRule="auto"/>
        <w:rPr>
          <w:rFonts w:ascii="Arial" w:hAnsi="Arial" w:cs="Arial"/>
          <w:sz w:val="24"/>
          <w:szCs w:val="24"/>
        </w:rPr>
      </w:pPr>
    </w:p>
    <w:p w14:paraId="29C0DCDF" w14:textId="77777777" w:rsidR="00E00BB9" w:rsidRDefault="00E00BB9" w:rsidP="00AE00A6">
      <w:pPr>
        <w:pStyle w:val="NoSpacing"/>
        <w:spacing w:line="276" w:lineRule="auto"/>
        <w:rPr>
          <w:rFonts w:ascii="Arial" w:hAnsi="Arial" w:cs="Arial"/>
          <w:sz w:val="24"/>
          <w:szCs w:val="24"/>
        </w:rPr>
      </w:pPr>
    </w:p>
    <w:p w14:paraId="24FBCEC1" w14:textId="77777777" w:rsidR="00E00BB9" w:rsidRDefault="00E00BB9" w:rsidP="00AE00A6">
      <w:pPr>
        <w:pStyle w:val="NoSpacing"/>
        <w:spacing w:line="276" w:lineRule="auto"/>
        <w:rPr>
          <w:rFonts w:ascii="Arial" w:hAnsi="Arial" w:cs="Arial"/>
          <w:sz w:val="24"/>
          <w:szCs w:val="24"/>
        </w:rPr>
      </w:pPr>
    </w:p>
    <w:p w14:paraId="4A6A6ABC" w14:textId="77777777" w:rsidR="00E00BB9" w:rsidRDefault="00E00BB9" w:rsidP="00AE00A6">
      <w:pPr>
        <w:pStyle w:val="NoSpacing"/>
        <w:spacing w:line="276" w:lineRule="auto"/>
        <w:rPr>
          <w:rFonts w:ascii="Arial" w:hAnsi="Arial" w:cs="Arial"/>
          <w:sz w:val="24"/>
          <w:szCs w:val="24"/>
        </w:rPr>
      </w:pPr>
    </w:p>
    <w:p w14:paraId="21E08D15" w14:textId="77777777" w:rsidR="00E00BB9" w:rsidRDefault="00E00BB9" w:rsidP="00AE00A6">
      <w:pPr>
        <w:pStyle w:val="NoSpacing"/>
        <w:spacing w:line="276" w:lineRule="auto"/>
        <w:rPr>
          <w:rFonts w:ascii="Arial" w:hAnsi="Arial" w:cs="Arial"/>
          <w:sz w:val="24"/>
          <w:szCs w:val="24"/>
        </w:rPr>
      </w:pPr>
    </w:p>
    <w:p w14:paraId="5F78DB95" w14:textId="77777777" w:rsidR="00E00BB9" w:rsidRPr="006C00A6" w:rsidRDefault="00E00BB9" w:rsidP="00AE00A6">
      <w:pPr>
        <w:pStyle w:val="NoSpacing"/>
        <w:spacing w:line="276" w:lineRule="auto"/>
        <w:rPr>
          <w:rFonts w:ascii="Arial" w:hAnsi="Arial" w:cs="Arial"/>
          <w:sz w:val="24"/>
          <w:szCs w:val="24"/>
        </w:rPr>
      </w:pPr>
    </w:p>
    <w:p w14:paraId="6B4A0CFD"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 xml:space="preserve">Short Notice/Supply Teachers </w:t>
      </w:r>
    </w:p>
    <w:p w14:paraId="12E12C91" w14:textId="77777777" w:rsidR="005D1570" w:rsidRPr="006C00A6" w:rsidRDefault="005D1570" w:rsidP="00AE00A6">
      <w:pPr>
        <w:pStyle w:val="ListParagraph"/>
        <w:spacing w:line="276" w:lineRule="auto"/>
        <w:rPr>
          <w:rFonts w:cs="Arial"/>
          <w:b/>
          <w:sz w:val="24"/>
          <w:u w:val="single"/>
        </w:rPr>
      </w:pPr>
    </w:p>
    <w:p w14:paraId="6492AFD0" w14:textId="77777777" w:rsidR="00E40709" w:rsidRDefault="005D1570" w:rsidP="00AE00A6">
      <w:pPr>
        <w:spacing w:line="276" w:lineRule="auto"/>
        <w:rPr>
          <w:rFonts w:cs="Arial"/>
          <w:sz w:val="24"/>
        </w:rPr>
      </w:pPr>
      <w:r w:rsidRPr="006C00A6">
        <w:rPr>
          <w:rFonts w:cs="Arial"/>
          <w:sz w:val="24"/>
        </w:rPr>
        <w:t>Teachers employed on a day-to-day or other short notice basis will be paid on a daily basis calculated on the assumption that a full working year consists of 195</w:t>
      </w:r>
      <w:r w:rsidR="00E40709">
        <w:rPr>
          <w:rFonts w:cs="Arial"/>
          <w:sz w:val="24"/>
        </w:rPr>
        <w:t>*</w:t>
      </w:r>
      <w:r w:rsidRPr="006C00A6">
        <w:rPr>
          <w:rFonts w:cs="Arial"/>
          <w:sz w:val="24"/>
        </w:rPr>
        <w:t xml:space="preserve"> days; periods of employment for less than a day being calculated pro-rata as outlined in paragraph 4</w:t>
      </w:r>
      <w:r w:rsidR="00DE1502">
        <w:rPr>
          <w:rFonts w:cs="Arial"/>
          <w:sz w:val="24"/>
        </w:rPr>
        <w:t>2</w:t>
      </w:r>
      <w:r w:rsidRPr="006C00A6">
        <w:rPr>
          <w:rFonts w:cs="Arial"/>
          <w:sz w:val="24"/>
        </w:rPr>
        <w:t xml:space="preserve"> of the STPCD.</w:t>
      </w:r>
    </w:p>
    <w:p w14:paraId="63776475" w14:textId="3A8CC104" w:rsidR="005D1570" w:rsidRDefault="00E40709" w:rsidP="00AE00A6">
      <w:pPr>
        <w:spacing w:line="276" w:lineRule="auto"/>
        <w:rPr>
          <w:rFonts w:cs="Arial"/>
          <w:sz w:val="24"/>
        </w:rPr>
      </w:pPr>
      <w:r>
        <w:rPr>
          <w:rFonts w:cs="Arial"/>
          <w:sz w:val="24"/>
        </w:rPr>
        <w:t xml:space="preserve">(*the number of days in a full working year may </w:t>
      </w:r>
      <w:r w:rsidR="00675083">
        <w:rPr>
          <w:rFonts w:cs="Arial"/>
          <w:sz w:val="24"/>
        </w:rPr>
        <w:t xml:space="preserve">be </w:t>
      </w:r>
      <w:r>
        <w:rPr>
          <w:rFonts w:cs="Arial"/>
          <w:sz w:val="24"/>
        </w:rPr>
        <w:t>reduced when there are e.g. additional Bank / Public Holidays</w:t>
      </w:r>
      <w:r w:rsidR="00675083">
        <w:rPr>
          <w:rFonts w:cs="Arial"/>
          <w:sz w:val="24"/>
        </w:rPr>
        <w:t xml:space="preserve"> – the calculation of the daily amount should be adjusted accordingly</w:t>
      </w:r>
      <w:r w:rsidR="00CA1D3F">
        <w:rPr>
          <w:rFonts w:cs="Arial"/>
          <w:sz w:val="24"/>
        </w:rPr>
        <w:t>, in line with the STPCD.</w:t>
      </w:r>
      <w:r w:rsidR="00675083">
        <w:rPr>
          <w:rFonts w:cs="Arial"/>
          <w:sz w:val="24"/>
        </w:rPr>
        <w:t>)</w:t>
      </w:r>
    </w:p>
    <w:p w14:paraId="4DBA59B0" w14:textId="77777777" w:rsidR="00E00BB9" w:rsidRPr="006C00A6" w:rsidRDefault="00E00BB9" w:rsidP="00AE00A6">
      <w:pPr>
        <w:spacing w:line="276" w:lineRule="auto"/>
        <w:rPr>
          <w:rFonts w:eastAsia="MS ??" w:cs="Arial"/>
          <w:b/>
          <w:sz w:val="24"/>
          <w:lang w:val="en-US"/>
        </w:rPr>
      </w:pPr>
    </w:p>
    <w:p w14:paraId="7655B5AA"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Leadership Teachers</w:t>
      </w:r>
      <w:r w:rsidR="005D1570" w:rsidRPr="00BC19CC">
        <w:rPr>
          <w:rFonts w:ascii="Arial Black" w:hAnsi="Arial Black" w:cs="Arial"/>
          <w:b w:val="0"/>
          <w:bCs/>
          <w:color w:val="26A699"/>
          <w:szCs w:val="28"/>
        </w:rPr>
        <w:t xml:space="preserve"> </w:t>
      </w:r>
      <w:r w:rsidRPr="00BC19CC">
        <w:rPr>
          <w:rFonts w:ascii="Arial Black" w:hAnsi="Arial Black" w:cs="Arial"/>
          <w:b w:val="0"/>
          <w:bCs/>
          <w:color w:val="26A699"/>
          <w:szCs w:val="28"/>
        </w:rPr>
        <w:t xml:space="preserve">(Head Teacher, Deputy &amp; Assistant Head Teachers) </w:t>
      </w:r>
      <w:r w:rsidR="008042AF" w:rsidRPr="00BC19CC">
        <w:rPr>
          <w:rFonts w:ascii="Arial Black" w:hAnsi="Arial Black" w:cs="Arial"/>
          <w:b w:val="0"/>
          <w:bCs/>
          <w:color w:val="26A699"/>
          <w:szCs w:val="28"/>
        </w:rPr>
        <w:t>a</w:t>
      </w:r>
      <w:r w:rsidRPr="00BC19CC">
        <w:rPr>
          <w:rFonts w:ascii="Arial Black" w:hAnsi="Arial Black" w:cs="Arial"/>
          <w:b w:val="0"/>
          <w:bCs/>
          <w:color w:val="26A699"/>
          <w:szCs w:val="28"/>
        </w:rPr>
        <w:t xml:space="preserve">ppointed on or </w:t>
      </w:r>
      <w:r w:rsidR="008042AF" w:rsidRPr="00BC19CC">
        <w:rPr>
          <w:rFonts w:ascii="Arial Black" w:hAnsi="Arial Black" w:cs="Arial"/>
          <w:b w:val="0"/>
          <w:bCs/>
          <w:color w:val="26A699"/>
          <w:szCs w:val="28"/>
        </w:rPr>
        <w:t>a</w:t>
      </w:r>
      <w:r w:rsidRPr="00BC19CC">
        <w:rPr>
          <w:rFonts w:ascii="Arial Black" w:hAnsi="Arial Black" w:cs="Arial"/>
          <w:b w:val="0"/>
          <w:bCs/>
          <w:color w:val="26A699"/>
          <w:szCs w:val="28"/>
        </w:rPr>
        <w:t xml:space="preserve">fter 1st September 2014 or </w:t>
      </w:r>
      <w:r w:rsidR="008042AF" w:rsidRPr="00BC19CC">
        <w:rPr>
          <w:rFonts w:ascii="Arial Black" w:hAnsi="Arial Black" w:cs="Arial"/>
          <w:b w:val="0"/>
          <w:bCs/>
          <w:color w:val="26A699"/>
          <w:szCs w:val="28"/>
        </w:rPr>
        <w:t>w</w:t>
      </w:r>
      <w:r w:rsidRPr="00BC19CC">
        <w:rPr>
          <w:rFonts w:ascii="Arial Black" w:hAnsi="Arial Black" w:cs="Arial"/>
          <w:b w:val="0"/>
          <w:bCs/>
          <w:color w:val="26A699"/>
          <w:szCs w:val="28"/>
        </w:rPr>
        <w:t xml:space="preserve">hose </w:t>
      </w:r>
      <w:r w:rsidR="008042AF" w:rsidRPr="00BC19CC">
        <w:rPr>
          <w:rFonts w:ascii="Arial Black" w:hAnsi="Arial Black" w:cs="Arial"/>
          <w:b w:val="0"/>
          <w:bCs/>
          <w:color w:val="26A699"/>
          <w:szCs w:val="28"/>
        </w:rPr>
        <w:t>r</w:t>
      </w:r>
      <w:r w:rsidRPr="00BC19CC">
        <w:rPr>
          <w:rFonts w:ascii="Arial Black" w:hAnsi="Arial Black" w:cs="Arial"/>
          <w:b w:val="0"/>
          <w:bCs/>
          <w:color w:val="26A699"/>
          <w:szCs w:val="28"/>
        </w:rPr>
        <w:t xml:space="preserve">esponsibilities </w:t>
      </w:r>
      <w:r w:rsidR="008042AF" w:rsidRPr="00BC19CC">
        <w:rPr>
          <w:rFonts w:ascii="Arial Black" w:hAnsi="Arial Black" w:cs="Arial"/>
          <w:b w:val="0"/>
          <w:bCs/>
          <w:color w:val="26A699"/>
          <w:szCs w:val="28"/>
        </w:rPr>
        <w:t>h</w:t>
      </w:r>
      <w:r w:rsidRPr="00BC19CC">
        <w:rPr>
          <w:rFonts w:ascii="Arial Black" w:hAnsi="Arial Black" w:cs="Arial"/>
          <w:b w:val="0"/>
          <w:bCs/>
          <w:color w:val="26A699"/>
          <w:szCs w:val="28"/>
        </w:rPr>
        <w:t xml:space="preserve">ave </w:t>
      </w:r>
      <w:r w:rsidR="008042AF" w:rsidRPr="00BC19CC">
        <w:rPr>
          <w:rFonts w:ascii="Arial Black" w:hAnsi="Arial Black" w:cs="Arial"/>
          <w:b w:val="0"/>
          <w:bCs/>
          <w:color w:val="26A699"/>
          <w:szCs w:val="28"/>
        </w:rPr>
        <w:t>s</w:t>
      </w:r>
      <w:r w:rsidRPr="00BC19CC">
        <w:rPr>
          <w:rFonts w:ascii="Arial Black" w:hAnsi="Arial Black" w:cs="Arial"/>
          <w:b w:val="0"/>
          <w:bCs/>
          <w:color w:val="26A699"/>
          <w:szCs w:val="28"/>
        </w:rPr>
        <w:t xml:space="preserve">ignificantly </w:t>
      </w:r>
      <w:r w:rsidR="008042AF" w:rsidRPr="00BC19CC">
        <w:rPr>
          <w:rFonts w:ascii="Arial Black" w:hAnsi="Arial Black" w:cs="Arial"/>
          <w:b w:val="0"/>
          <w:bCs/>
          <w:color w:val="26A699"/>
          <w:szCs w:val="28"/>
        </w:rPr>
        <w:t>c</w:t>
      </w:r>
      <w:r w:rsidRPr="00BC19CC">
        <w:rPr>
          <w:rFonts w:ascii="Arial Black" w:hAnsi="Arial Black" w:cs="Arial"/>
          <w:b w:val="0"/>
          <w:bCs/>
          <w:color w:val="26A699"/>
          <w:szCs w:val="28"/>
        </w:rPr>
        <w:t xml:space="preserve">hanged </w:t>
      </w:r>
      <w:r w:rsidR="008042AF" w:rsidRPr="00BC19CC">
        <w:rPr>
          <w:rFonts w:ascii="Arial Black" w:hAnsi="Arial Black" w:cs="Arial"/>
          <w:b w:val="0"/>
          <w:bCs/>
          <w:color w:val="26A699"/>
          <w:szCs w:val="28"/>
        </w:rPr>
        <w:t>a</w:t>
      </w:r>
      <w:r w:rsidRPr="00BC19CC">
        <w:rPr>
          <w:rFonts w:ascii="Arial Black" w:hAnsi="Arial Black" w:cs="Arial"/>
          <w:b w:val="0"/>
          <w:bCs/>
          <w:color w:val="26A699"/>
          <w:szCs w:val="28"/>
        </w:rPr>
        <w:t xml:space="preserve">fter </w:t>
      </w:r>
      <w:r w:rsidR="008042AF" w:rsidRPr="00BC19CC">
        <w:rPr>
          <w:rFonts w:ascii="Arial Black" w:hAnsi="Arial Black" w:cs="Arial"/>
          <w:b w:val="0"/>
          <w:bCs/>
          <w:color w:val="26A699"/>
          <w:szCs w:val="28"/>
        </w:rPr>
        <w:t>t</w:t>
      </w:r>
      <w:r w:rsidRPr="00BC19CC">
        <w:rPr>
          <w:rFonts w:ascii="Arial Black" w:hAnsi="Arial Black" w:cs="Arial"/>
          <w:b w:val="0"/>
          <w:bCs/>
          <w:color w:val="26A699"/>
          <w:szCs w:val="28"/>
        </w:rPr>
        <w:t xml:space="preserve">hat </w:t>
      </w:r>
      <w:r w:rsidR="008042AF" w:rsidRPr="00BC19CC">
        <w:rPr>
          <w:rFonts w:ascii="Arial Black" w:hAnsi="Arial Black" w:cs="Arial"/>
          <w:b w:val="0"/>
          <w:bCs/>
          <w:color w:val="26A699"/>
          <w:szCs w:val="28"/>
        </w:rPr>
        <w:t>d</w:t>
      </w:r>
      <w:r w:rsidRPr="00BC19CC">
        <w:rPr>
          <w:rFonts w:ascii="Arial Black" w:hAnsi="Arial Black" w:cs="Arial"/>
          <w:b w:val="0"/>
          <w:bCs/>
          <w:color w:val="26A699"/>
          <w:szCs w:val="28"/>
        </w:rPr>
        <w:t>ate</w:t>
      </w:r>
    </w:p>
    <w:p w14:paraId="512740CE" w14:textId="77777777" w:rsidR="005D1570" w:rsidRPr="00537619" w:rsidRDefault="005D1570" w:rsidP="00AE00A6">
      <w:pPr>
        <w:pStyle w:val="ListParagraph"/>
        <w:spacing w:after="120" w:line="276" w:lineRule="auto"/>
        <w:rPr>
          <w:rFonts w:cs="Arial"/>
          <w:b/>
          <w:szCs w:val="20"/>
          <w:u w:val="single"/>
        </w:rPr>
      </w:pPr>
    </w:p>
    <w:p w14:paraId="69EDF706" w14:textId="77777777" w:rsidR="005D1570" w:rsidRPr="006C00A6" w:rsidRDefault="005D1570" w:rsidP="00AE00A6">
      <w:pPr>
        <w:spacing w:after="120" w:line="276" w:lineRule="auto"/>
        <w:rPr>
          <w:rFonts w:cs="Arial"/>
          <w:sz w:val="24"/>
        </w:rPr>
      </w:pPr>
      <w:r w:rsidRPr="006C00A6">
        <w:rPr>
          <w:rFonts w:cs="Arial"/>
          <w:sz w:val="24"/>
        </w:rPr>
        <w:t xml:space="preserve">The Governing Body will set the pay level needed to attract a head teacher, deputy head teacher or assistant head teacher. </w:t>
      </w:r>
      <w:r w:rsidR="0074686E" w:rsidRPr="006C00A6">
        <w:rPr>
          <w:rFonts w:cs="Arial"/>
          <w:sz w:val="24"/>
        </w:rPr>
        <w:t xml:space="preserve"> </w:t>
      </w:r>
      <w:r w:rsidRPr="006C00A6">
        <w:rPr>
          <w:rFonts w:cs="Arial"/>
          <w:sz w:val="24"/>
        </w:rPr>
        <w:t>Prior to advertising the post the following stages will be undertaken:</w:t>
      </w:r>
    </w:p>
    <w:p w14:paraId="692A995D" w14:textId="77777777" w:rsidR="005D1570" w:rsidRPr="006C00A6" w:rsidRDefault="005D1570" w:rsidP="00AE00A6">
      <w:pPr>
        <w:spacing w:after="120" w:line="276" w:lineRule="auto"/>
        <w:rPr>
          <w:rFonts w:cs="Arial"/>
          <w:sz w:val="24"/>
        </w:rPr>
      </w:pPr>
      <w:r w:rsidRPr="006C00A6">
        <w:rPr>
          <w:rFonts w:cs="Arial"/>
          <w:sz w:val="24"/>
        </w:rPr>
        <w:t xml:space="preserve">Stage 1: Define the role and determine the </w:t>
      </w:r>
      <w:r w:rsidR="004D08E7">
        <w:rPr>
          <w:rFonts w:cs="Arial"/>
          <w:sz w:val="24"/>
        </w:rPr>
        <w:t>H</w:t>
      </w:r>
      <w:r w:rsidRPr="006C00A6">
        <w:rPr>
          <w:rFonts w:cs="Arial"/>
          <w:sz w:val="24"/>
        </w:rPr>
        <w:t xml:space="preserve">eadteacher </w:t>
      </w:r>
      <w:r w:rsidR="004D08E7">
        <w:rPr>
          <w:rFonts w:cs="Arial"/>
          <w:sz w:val="24"/>
        </w:rPr>
        <w:t>G</w:t>
      </w:r>
      <w:r w:rsidRPr="006C00A6">
        <w:rPr>
          <w:rFonts w:cs="Arial"/>
          <w:sz w:val="24"/>
        </w:rPr>
        <w:t xml:space="preserve">roup (using the pupil unit calculations within the </w:t>
      </w:r>
      <w:r w:rsidRPr="004979DB">
        <w:rPr>
          <w:rFonts w:cs="Arial"/>
          <w:sz w:val="24"/>
        </w:rPr>
        <w:t>STPCD – paragraphs 5 - 9)</w:t>
      </w:r>
      <w:r w:rsidR="004E1660" w:rsidRPr="004979DB">
        <w:rPr>
          <w:rFonts w:cs="Arial"/>
          <w:sz w:val="24"/>
        </w:rPr>
        <w:t>.</w:t>
      </w:r>
    </w:p>
    <w:p w14:paraId="224A6C1D" w14:textId="77777777" w:rsidR="0074686E" w:rsidRPr="006C00A6" w:rsidRDefault="005D1570" w:rsidP="00AE00A6">
      <w:pPr>
        <w:spacing w:after="120" w:line="276" w:lineRule="auto"/>
        <w:rPr>
          <w:rFonts w:cs="Arial"/>
          <w:sz w:val="24"/>
        </w:rPr>
      </w:pPr>
      <w:r w:rsidRPr="006C00A6">
        <w:rPr>
          <w:rFonts w:cs="Arial"/>
          <w:sz w:val="24"/>
        </w:rPr>
        <w:t>Stage 2: Set an indicative pay range within the statutory minimum</w:t>
      </w:r>
      <w:r w:rsidR="0074686E" w:rsidRPr="006C00A6">
        <w:rPr>
          <w:rFonts w:cs="Arial"/>
          <w:sz w:val="24"/>
        </w:rPr>
        <w:t xml:space="preserve"> and statutory maximum;</w:t>
      </w:r>
    </w:p>
    <w:p w14:paraId="1C225A85" w14:textId="77777777" w:rsidR="00741927" w:rsidRPr="006C00A6" w:rsidRDefault="00741927" w:rsidP="00AE00A6">
      <w:pPr>
        <w:spacing w:after="120" w:line="276" w:lineRule="auto"/>
        <w:rPr>
          <w:rFonts w:cs="Arial"/>
          <w:sz w:val="24"/>
        </w:rPr>
      </w:pPr>
    </w:p>
    <w:tbl>
      <w:tblPr>
        <w:tblStyle w:val="TableGrid"/>
        <w:tblW w:w="0" w:type="auto"/>
        <w:jc w:val="center"/>
        <w:tblLayout w:type="fixed"/>
        <w:tblLook w:val="04A0" w:firstRow="1" w:lastRow="0" w:firstColumn="1" w:lastColumn="0" w:noHBand="0" w:noVBand="1"/>
      </w:tblPr>
      <w:tblGrid>
        <w:gridCol w:w="3336"/>
        <w:gridCol w:w="3337"/>
      </w:tblGrid>
      <w:tr w:rsidR="0074686E" w:rsidRPr="006C00A6" w14:paraId="6B167939" w14:textId="77777777" w:rsidTr="0043245E">
        <w:trPr>
          <w:trHeight w:hRule="exact" w:val="397"/>
          <w:jc w:val="center"/>
        </w:trPr>
        <w:tc>
          <w:tcPr>
            <w:tcW w:w="6673" w:type="dxa"/>
            <w:gridSpan w:val="2"/>
            <w:vAlign w:val="center"/>
          </w:tcPr>
          <w:p w14:paraId="6CF76CD1" w14:textId="77777777" w:rsidR="0074686E" w:rsidRPr="006C00A6" w:rsidRDefault="0074686E" w:rsidP="0074686E">
            <w:pPr>
              <w:tabs>
                <w:tab w:val="num" w:pos="709"/>
              </w:tabs>
              <w:spacing w:after="120" w:line="276" w:lineRule="auto"/>
              <w:jc w:val="center"/>
              <w:rPr>
                <w:rFonts w:cs="Arial"/>
                <w:sz w:val="24"/>
              </w:rPr>
            </w:pPr>
            <w:r w:rsidRPr="006C00A6">
              <w:rPr>
                <w:rFonts w:ascii="Arial Black" w:hAnsi="Arial Black" w:cs="Arial"/>
                <w:b/>
                <w:bCs/>
                <w:szCs w:val="28"/>
              </w:rPr>
              <w:t>Leadership Pay Range</w:t>
            </w:r>
          </w:p>
        </w:tc>
      </w:tr>
      <w:tr w:rsidR="0074686E" w:rsidRPr="006C00A6" w14:paraId="25B2418C" w14:textId="77777777" w:rsidTr="0043245E">
        <w:trPr>
          <w:trHeight w:hRule="exact" w:val="397"/>
          <w:jc w:val="center"/>
        </w:trPr>
        <w:tc>
          <w:tcPr>
            <w:tcW w:w="3336" w:type="dxa"/>
            <w:vAlign w:val="center"/>
          </w:tcPr>
          <w:p w14:paraId="58355DBE" w14:textId="77777777" w:rsidR="0074686E" w:rsidRPr="006C00A6" w:rsidRDefault="0074686E" w:rsidP="0043245E">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125A1A5E" w14:textId="201A8551" w:rsidR="0074686E" w:rsidRPr="006C00A6" w:rsidRDefault="00DF31F8" w:rsidP="00484E5C">
            <w:pPr>
              <w:tabs>
                <w:tab w:val="num" w:pos="709"/>
              </w:tabs>
              <w:spacing w:after="120" w:line="276" w:lineRule="auto"/>
              <w:jc w:val="center"/>
              <w:rPr>
                <w:rFonts w:cs="Arial"/>
                <w:sz w:val="24"/>
              </w:rPr>
            </w:pPr>
            <w:r w:rsidRPr="00DF31F8">
              <w:rPr>
                <w:rFonts w:cs="Arial"/>
                <w:sz w:val="24"/>
              </w:rPr>
              <w:t>£</w:t>
            </w:r>
            <w:r w:rsidR="00911500">
              <w:rPr>
                <w:rFonts w:cs="Arial"/>
                <w:sz w:val="24"/>
              </w:rPr>
              <w:t>51,773</w:t>
            </w:r>
          </w:p>
        </w:tc>
      </w:tr>
      <w:tr w:rsidR="0074686E" w:rsidRPr="006C00A6" w14:paraId="7AAA25BE" w14:textId="77777777" w:rsidTr="0043245E">
        <w:trPr>
          <w:trHeight w:hRule="exact" w:val="397"/>
          <w:jc w:val="center"/>
        </w:trPr>
        <w:tc>
          <w:tcPr>
            <w:tcW w:w="3336" w:type="dxa"/>
            <w:vAlign w:val="center"/>
          </w:tcPr>
          <w:p w14:paraId="42895095" w14:textId="77777777" w:rsidR="0074686E" w:rsidRPr="006C00A6" w:rsidRDefault="0074686E" w:rsidP="0043245E">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28E52ADD" w14:textId="65088B00" w:rsidR="0074686E" w:rsidRPr="006C00A6" w:rsidRDefault="00DF31F8">
            <w:pPr>
              <w:tabs>
                <w:tab w:val="num" w:pos="709"/>
              </w:tabs>
              <w:spacing w:after="120" w:line="276" w:lineRule="auto"/>
              <w:jc w:val="center"/>
              <w:rPr>
                <w:rFonts w:cs="Arial"/>
                <w:sz w:val="24"/>
              </w:rPr>
            </w:pPr>
            <w:r w:rsidRPr="00DF31F8">
              <w:rPr>
                <w:rFonts w:cs="Arial"/>
                <w:sz w:val="24"/>
              </w:rPr>
              <w:t>£</w:t>
            </w:r>
            <w:r w:rsidR="00911500">
              <w:rPr>
                <w:rFonts w:cs="Arial"/>
                <w:sz w:val="24"/>
              </w:rPr>
              <w:t>143,796</w:t>
            </w:r>
          </w:p>
        </w:tc>
      </w:tr>
    </w:tbl>
    <w:p w14:paraId="6C76D279" w14:textId="77777777" w:rsidR="005D1570" w:rsidRPr="006C00A6" w:rsidRDefault="005D1570" w:rsidP="00AE00A6">
      <w:pPr>
        <w:spacing w:after="120" w:line="276" w:lineRule="auto"/>
        <w:rPr>
          <w:rFonts w:cs="Arial"/>
          <w:sz w:val="24"/>
        </w:rPr>
      </w:pPr>
      <w:r w:rsidRPr="006C00A6">
        <w:rPr>
          <w:rFonts w:cs="Arial"/>
          <w:sz w:val="24"/>
        </w:rPr>
        <w:t>then, when in a position to make an appointment:</w:t>
      </w:r>
    </w:p>
    <w:p w14:paraId="25754DE4" w14:textId="77777777" w:rsidR="00741927" w:rsidRPr="006C00A6" w:rsidRDefault="00741927" w:rsidP="00AE00A6">
      <w:pPr>
        <w:spacing w:after="120" w:line="276" w:lineRule="auto"/>
        <w:rPr>
          <w:rFonts w:cs="Arial"/>
          <w:sz w:val="24"/>
        </w:rPr>
      </w:pPr>
    </w:p>
    <w:p w14:paraId="2039E6E4" w14:textId="77777777" w:rsidR="005D1570" w:rsidRPr="006C00A6" w:rsidRDefault="005D1570" w:rsidP="00AE00A6">
      <w:pPr>
        <w:spacing w:after="120" w:line="276" w:lineRule="auto"/>
        <w:ind w:left="709" w:hanging="709"/>
        <w:rPr>
          <w:rFonts w:cs="Arial"/>
          <w:sz w:val="24"/>
        </w:rPr>
      </w:pPr>
      <w:r w:rsidRPr="006C00A6">
        <w:rPr>
          <w:rFonts w:cs="Arial"/>
          <w:sz w:val="24"/>
        </w:rPr>
        <w:t xml:space="preserve">Stage 3: Decide the starting salary and individual pay range for the appointee. </w:t>
      </w:r>
    </w:p>
    <w:p w14:paraId="685B821B" w14:textId="77777777" w:rsidR="005D1570" w:rsidRPr="006C00A6" w:rsidRDefault="005D1570" w:rsidP="00AE00A6">
      <w:pPr>
        <w:spacing w:after="120" w:line="276" w:lineRule="auto"/>
        <w:rPr>
          <w:rFonts w:cs="Arial"/>
          <w:b/>
          <w:sz w:val="24"/>
        </w:rPr>
      </w:pPr>
      <w:r w:rsidRPr="006C00A6">
        <w:rPr>
          <w:rFonts w:cs="Arial"/>
          <w:b/>
          <w:sz w:val="24"/>
        </w:rPr>
        <w:t>The governors have decided that this school is currently a Group ……. school, based on the statutory requirements of the STPCD.</w:t>
      </w:r>
    </w:p>
    <w:p w14:paraId="199B3860" w14:textId="74293110" w:rsidR="005D1570" w:rsidRPr="006C00A6" w:rsidRDefault="005D1570" w:rsidP="00AE00A6">
      <w:pPr>
        <w:spacing w:after="120" w:line="276" w:lineRule="auto"/>
        <w:rPr>
          <w:rFonts w:cs="Arial"/>
          <w:sz w:val="24"/>
        </w:rPr>
      </w:pPr>
      <w:r w:rsidRPr="006C00A6">
        <w:rPr>
          <w:rFonts w:cs="Arial"/>
          <w:sz w:val="24"/>
        </w:rPr>
        <w:t xml:space="preserve">Recommended Leadership </w:t>
      </w:r>
      <w:r w:rsidR="00E21B3E" w:rsidRPr="006C00A6">
        <w:rPr>
          <w:rFonts w:cs="Arial"/>
          <w:sz w:val="24"/>
        </w:rPr>
        <w:t xml:space="preserve">pay </w:t>
      </w:r>
      <w:r w:rsidRPr="006C00A6">
        <w:rPr>
          <w:rFonts w:cs="Arial"/>
          <w:sz w:val="24"/>
        </w:rPr>
        <w:t xml:space="preserve">points within the Leadership pay range are shown in </w:t>
      </w:r>
      <w:r w:rsidRPr="00751ADD">
        <w:rPr>
          <w:rFonts w:cs="Arial"/>
          <w:b/>
          <w:color w:val="26A699"/>
          <w:sz w:val="24"/>
        </w:rPr>
        <w:t xml:space="preserve">Appendix </w:t>
      </w:r>
      <w:r w:rsidR="00CB0F7C" w:rsidRPr="00751ADD">
        <w:rPr>
          <w:rFonts w:cs="Arial"/>
          <w:b/>
          <w:color w:val="26A699"/>
          <w:sz w:val="24"/>
        </w:rPr>
        <w:t>Six</w:t>
      </w:r>
      <w:r w:rsidR="00E21B3E" w:rsidRPr="006C00A6">
        <w:rPr>
          <w:rFonts w:cs="Arial"/>
          <w:sz w:val="24"/>
        </w:rPr>
        <w:t xml:space="preserve">.  Recommended Headteacher pay points within the Headteacher Group pay ranges are shown in </w:t>
      </w:r>
      <w:r w:rsidR="00E21B3E" w:rsidRPr="00751ADD">
        <w:rPr>
          <w:rFonts w:cs="Arial"/>
          <w:b/>
          <w:color w:val="26A699"/>
          <w:sz w:val="24"/>
        </w:rPr>
        <w:t xml:space="preserve">Appendix </w:t>
      </w:r>
      <w:r w:rsidR="00CB0F7C" w:rsidRPr="00751ADD">
        <w:rPr>
          <w:rFonts w:cs="Arial"/>
          <w:b/>
          <w:color w:val="26A699"/>
          <w:sz w:val="24"/>
        </w:rPr>
        <w:t>Seven</w:t>
      </w:r>
      <w:r w:rsidR="00E21B3E" w:rsidRPr="006C00A6">
        <w:rPr>
          <w:rFonts w:cs="Arial"/>
          <w:sz w:val="24"/>
        </w:rPr>
        <w:t>.</w:t>
      </w:r>
    </w:p>
    <w:p w14:paraId="72CE8A4C" w14:textId="77777777" w:rsidR="005D1570" w:rsidRDefault="005D1570" w:rsidP="00AE00A6">
      <w:pPr>
        <w:spacing w:after="120" w:line="276" w:lineRule="auto"/>
        <w:rPr>
          <w:rFonts w:cs="Arial"/>
          <w:color w:val="26A699"/>
          <w:sz w:val="24"/>
        </w:rPr>
      </w:pPr>
    </w:p>
    <w:p w14:paraId="4E2FCB17" w14:textId="77777777" w:rsidR="00E00BB9" w:rsidRDefault="00E00BB9" w:rsidP="00AE00A6">
      <w:pPr>
        <w:spacing w:after="120" w:line="276" w:lineRule="auto"/>
        <w:rPr>
          <w:rFonts w:cs="Arial"/>
          <w:color w:val="26A699"/>
          <w:sz w:val="24"/>
        </w:rPr>
      </w:pPr>
    </w:p>
    <w:p w14:paraId="00539046" w14:textId="77777777" w:rsidR="00E00BB9" w:rsidRDefault="00E00BB9" w:rsidP="00AE00A6">
      <w:pPr>
        <w:spacing w:after="120" w:line="276" w:lineRule="auto"/>
        <w:rPr>
          <w:rFonts w:cs="Arial"/>
          <w:color w:val="26A699"/>
          <w:sz w:val="24"/>
        </w:rPr>
      </w:pPr>
    </w:p>
    <w:p w14:paraId="45E49EC0" w14:textId="77777777" w:rsidR="00E00BB9" w:rsidRPr="00BC19CC" w:rsidRDefault="00E00BB9" w:rsidP="00AE00A6">
      <w:pPr>
        <w:spacing w:after="120" w:line="276" w:lineRule="auto"/>
        <w:rPr>
          <w:rFonts w:cs="Arial"/>
          <w:color w:val="26A699"/>
          <w:sz w:val="24"/>
        </w:rPr>
      </w:pPr>
    </w:p>
    <w:p w14:paraId="789C7420"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Lead Practitioner Pay Range</w:t>
      </w:r>
    </w:p>
    <w:p w14:paraId="251FECD5" w14:textId="77777777" w:rsidR="005D1570" w:rsidRPr="00537619" w:rsidRDefault="005D1570" w:rsidP="00AE00A6">
      <w:pPr>
        <w:pStyle w:val="ListParagraph"/>
        <w:spacing w:after="120" w:line="276" w:lineRule="auto"/>
        <w:ind w:left="1080"/>
        <w:rPr>
          <w:rFonts w:cs="Arial"/>
          <w:b/>
          <w:szCs w:val="20"/>
          <w:u w:val="single"/>
        </w:rPr>
      </w:pPr>
    </w:p>
    <w:p w14:paraId="54CD6EEF" w14:textId="77777777" w:rsidR="005D1570" w:rsidRPr="006C00A6" w:rsidRDefault="005D1570" w:rsidP="00AE00A6">
      <w:pPr>
        <w:spacing w:after="120" w:line="276" w:lineRule="auto"/>
        <w:rPr>
          <w:rFonts w:cs="Arial"/>
          <w:sz w:val="24"/>
        </w:rPr>
      </w:pPr>
      <w:r w:rsidRPr="006C00A6">
        <w:rPr>
          <w:rFonts w:cs="Arial"/>
          <w:sz w:val="24"/>
        </w:rPr>
        <w:t>Teachers paid as Lead Practitioners should be paid at a point as determined by the school within the Lead Practitioner Pay Range.</w:t>
      </w:r>
      <w:r w:rsidR="00741927" w:rsidRPr="006C00A6">
        <w:rPr>
          <w:rFonts w:cs="Arial"/>
          <w:sz w:val="24"/>
        </w:rPr>
        <w:t xml:space="preserve"> </w:t>
      </w:r>
      <w:r w:rsidRPr="006C00A6">
        <w:rPr>
          <w:rFonts w:cs="Arial"/>
          <w:sz w:val="24"/>
        </w:rPr>
        <w:t xml:space="preserve"> Such appointments should be made with regard to the STPCD.</w:t>
      </w:r>
    </w:p>
    <w:p w14:paraId="6825B292" w14:textId="74F62EDE" w:rsidR="005D1570" w:rsidRPr="006C00A6" w:rsidRDefault="005D1570" w:rsidP="00AE00A6">
      <w:pPr>
        <w:spacing w:after="120" w:line="276" w:lineRule="auto"/>
        <w:rPr>
          <w:rFonts w:cs="Arial"/>
          <w:sz w:val="24"/>
        </w:rPr>
      </w:pPr>
      <w:r w:rsidRPr="006C00A6">
        <w:rPr>
          <w:rFonts w:cs="Arial"/>
          <w:sz w:val="24"/>
        </w:rPr>
        <w:t>[</w:t>
      </w:r>
      <w:r w:rsidRPr="006C00A6">
        <w:rPr>
          <w:rFonts w:cs="Arial"/>
          <w:i/>
          <w:sz w:val="24"/>
        </w:rPr>
        <w:t xml:space="preserve">To avoid potential equal pay claims </w:t>
      </w:r>
      <w:r w:rsidR="009A16B7">
        <w:rPr>
          <w:rFonts w:cs="Arial"/>
          <w:i/>
          <w:sz w:val="24"/>
        </w:rPr>
        <w:t>the</w:t>
      </w:r>
      <w:r w:rsidRPr="006C00A6">
        <w:rPr>
          <w:rFonts w:cs="Arial"/>
          <w:i/>
          <w:sz w:val="24"/>
        </w:rPr>
        <w:t xml:space="preserve"> Council strongly recommend</w:t>
      </w:r>
      <w:r w:rsidR="009A16B7">
        <w:rPr>
          <w:rFonts w:cs="Arial"/>
          <w:i/>
          <w:sz w:val="24"/>
        </w:rPr>
        <w:t>s</w:t>
      </w:r>
      <w:r w:rsidRPr="006C00A6">
        <w:rPr>
          <w:rFonts w:cs="Arial"/>
          <w:i/>
          <w:sz w:val="24"/>
        </w:rPr>
        <w:t xml:space="preserve"> use of the </w:t>
      </w:r>
      <w:r w:rsidR="00E21B3E" w:rsidRPr="006C00A6">
        <w:rPr>
          <w:rFonts w:cs="Arial"/>
          <w:i/>
          <w:sz w:val="24"/>
        </w:rPr>
        <w:t xml:space="preserve">pay </w:t>
      </w:r>
      <w:r w:rsidRPr="006C00A6">
        <w:rPr>
          <w:rFonts w:cs="Arial"/>
          <w:i/>
          <w:sz w:val="24"/>
        </w:rPr>
        <w:t xml:space="preserve">points in </w:t>
      </w:r>
      <w:r w:rsidR="00F11CF0" w:rsidRPr="00751ADD">
        <w:rPr>
          <w:rFonts w:cs="Arial"/>
          <w:b/>
          <w:color w:val="26A699"/>
          <w:sz w:val="24"/>
        </w:rPr>
        <w:t>A</w:t>
      </w:r>
      <w:r w:rsidRPr="00751ADD">
        <w:rPr>
          <w:rFonts w:cs="Arial"/>
          <w:b/>
          <w:color w:val="26A699"/>
          <w:sz w:val="24"/>
        </w:rPr>
        <w:t xml:space="preserve">ppendix </w:t>
      </w:r>
      <w:r w:rsidR="00CB0F7C" w:rsidRPr="00751ADD">
        <w:rPr>
          <w:rFonts w:cs="Arial"/>
          <w:b/>
          <w:color w:val="26A699"/>
          <w:sz w:val="24"/>
        </w:rPr>
        <w:t>Eight</w:t>
      </w:r>
      <w:r w:rsidRPr="006C00A6">
        <w:rPr>
          <w:rFonts w:cs="Arial"/>
          <w:i/>
          <w:sz w:val="24"/>
        </w:rPr>
        <w:t xml:space="preserve"> for determining teacher pay</w:t>
      </w:r>
      <w:r w:rsidRPr="006C00A6">
        <w:rPr>
          <w:rFonts w:cs="Arial"/>
          <w:sz w:val="24"/>
        </w:rPr>
        <w:t>]</w:t>
      </w:r>
    </w:p>
    <w:p w14:paraId="09406C86" w14:textId="77777777" w:rsidR="00741927" w:rsidRPr="006C00A6" w:rsidRDefault="00741927" w:rsidP="00AE00A6">
      <w:pPr>
        <w:spacing w:after="120" w:line="276" w:lineRule="auto"/>
        <w:rPr>
          <w:rFonts w:cs="Arial"/>
          <w:sz w:val="24"/>
        </w:rPr>
      </w:pPr>
    </w:p>
    <w:tbl>
      <w:tblPr>
        <w:tblStyle w:val="TableGrid"/>
        <w:tblW w:w="0" w:type="auto"/>
        <w:jc w:val="center"/>
        <w:tblLayout w:type="fixed"/>
        <w:tblLook w:val="04A0" w:firstRow="1" w:lastRow="0" w:firstColumn="1" w:lastColumn="0" w:noHBand="0" w:noVBand="1"/>
      </w:tblPr>
      <w:tblGrid>
        <w:gridCol w:w="3336"/>
        <w:gridCol w:w="3337"/>
      </w:tblGrid>
      <w:tr w:rsidR="0074686E" w:rsidRPr="006C00A6" w14:paraId="3CCB0F62" w14:textId="77777777" w:rsidTr="0043245E">
        <w:trPr>
          <w:trHeight w:hRule="exact" w:val="397"/>
          <w:jc w:val="center"/>
        </w:trPr>
        <w:tc>
          <w:tcPr>
            <w:tcW w:w="6673" w:type="dxa"/>
            <w:gridSpan w:val="2"/>
            <w:vAlign w:val="center"/>
          </w:tcPr>
          <w:p w14:paraId="07901039" w14:textId="77777777" w:rsidR="0074686E" w:rsidRPr="006C00A6" w:rsidRDefault="0074686E" w:rsidP="0074686E">
            <w:pPr>
              <w:tabs>
                <w:tab w:val="num" w:pos="709"/>
              </w:tabs>
              <w:spacing w:after="120" w:line="276" w:lineRule="auto"/>
              <w:jc w:val="center"/>
              <w:rPr>
                <w:rFonts w:cs="Arial"/>
                <w:sz w:val="24"/>
              </w:rPr>
            </w:pPr>
            <w:r w:rsidRPr="006C00A6">
              <w:rPr>
                <w:rFonts w:ascii="Arial Black" w:hAnsi="Arial Black" w:cs="Arial"/>
                <w:b/>
                <w:bCs/>
                <w:szCs w:val="28"/>
              </w:rPr>
              <w:t>Lead Practitioner Pay Range</w:t>
            </w:r>
          </w:p>
        </w:tc>
      </w:tr>
      <w:tr w:rsidR="0074686E" w:rsidRPr="006C00A6" w14:paraId="42BB3DC3" w14:textId="77777777" w:rsidTr="0043245E">
        <w:trPr>
          <w:trHeight w:hRule="exact" w:val="397"/>
          <w:jc w:val="center"/>
        </w:trPr>
        <w:tc>
          <w:tcPr>
            <w:tcW w:w="3336" w:type="dxa"/>
            <w:vAlign w:val="center"/>
          </w:tcPr>
          <w:p w14:paraId="5519F0AD" w14:textId="77777777" w:rsidR="0074686E" w:rsidRPr="006C00A6" w:rsidRDefault="0074686E" w:rsidP="0043245E">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5F330106" w14:textId="524E5C62" w:rsidR="0074686E" w:rsidRPr="006C00A6" w:rsidRDefault="00DF31F8" w:rsidP="00485AF0">
            <w:pPr>
              <w:tabs>
                <w:tab w:val="num" w:pos="709"/>
              </w:tabs>
              <w:spacing w:after="120" w:line="276" w:lineRule="auto"/>
              <w:jc w:val="center"/>
              <w:rPr>
                <w:rFonts w:cs="Arial"/>
                <w:sz w:val="24"/>
              </w:rPr>
            </w:pPr>
            <w:r w:rsidRPr="00DF31F8">
              <w:rPr>
                <w:rFonts w:cs="Arial"/>
                <w:sz w:val="24"/>
              </w:rPr>
              <w:t>£</w:t>
            </w:r>
            <w:r w:rsidR="00911500">
              <w:rPr>
                <w:rFonts w:cs="Arial"/>
                <w:sz w:val="24"/>
              </w:rPr>
              <w:t>52,026</w:t>
            </w:r>
          </w:p>
        </w:tc>
      </w:tr>
      <w:tr w:rsidR="0074686E" w:rsidRPr="006C00A6" w14:paraId="1AE49D4F" w14:textId="77777777" w:rsidTr="0043245E">
        <w:trPr>
          <w:trHeight w:hRule="exact" w:val="397"/>
          <w:jc w:val="center"/>
        </w:trPr>
        <w:tc>
          <w:tcPr>
            <w:tcW w:w="3336" w:type="dxa"/>
            <w:vAlign w:val="center"/>
          </w:tcPr>
          <w:p w14:paraId="243D41FA" w14:textId="77777777" w:rsidR="0074686E" w:rsidRPr="006C00A6" w:rsidRDefault="0074686E" w:rsidP="0043245E">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5D18C905" w14:textId="6D42E271" w:rsidR="0074686E" w:rsidRPr="006C00A6" w:rsidRDefault="00DF31F8">
            <w:pPr>
              <w:tabs>
                <w:tab w:val="num" w:pos="709"/>
              </w:tabs>
              <w:spacing w:after="120" w:line="276" w:lineRule="auto"/>
              <w:jc w:val="center"/>
              <w:rPr>
                <w:rFonts w:cs="Arial"/>
                <w:sz w:val="24"/>
              </w:rPr>
            </w:pPr>
            <w:r w:rsidRPr="00DF31F8">
              <w:rPr>
                <w:rFonts w:cs="Arial"/>
                <w:sz w:val="24"/>
              </w:rPr>
              <w:t>£</w:t>
            </w:r>
            <w:r w:rsidR="00911500">
              <w:rPr>
                <w:rFonts w:cs="Arial"/>
                <w:sz w:val="24"/>
              </w:rPr>
              <w:t>79,092</w:t>
            </w:r>
          </w:p>
        </w:tc>
      </w:tr>
    </w:tbl>
    <w:p w14:paraId="4F73A708" w14:textId="6EAAF8D9" w:rsidR="00741927" w:rsidRPr="006C00A6" w:rsidRDefault="00741927">
      <w:pPr>
        <w:spacing w:line="240" w:lineRule="auto"/>
        <w:rPr>
          <w:rFonts w:ascii="Arial Black" w:hAnsi="Arial Black" w:cs="Arial"/>
          <w:bCs/>
          <w:sz w:val="28"/>
          <w:szCs w:val="28"/>
          <w:lang w:eastAsia="en-US"/>
        </w:rPr>
      </w:pPr>
    </w:p>
    <w:p w14:paraId="22DBB4C0"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Unqualified Teacher Pay Range</w:t>
      </w:r>
    </w:p>
    <w:p w14:paraId="61B1F13B" w14:textId="77777777" w:rsidR="005D1570" w:rsidRPr="006C00A6" w:rsidRDefault="005D1570" w:rsidP="00AE00A6">
      <w:pPr>
        <w:pStyle w:val="ListParagraph"/>
        <w:spacing w:after="120" w:line="276" w:lineRule="auto"/>
        <w:ind w:left="1080"/>
        <w:rPr>
          <w:rFonts w:cs="Arial"/>
          <w:sz w:val="24"/>
          <w:u w:val="single"/>
        </w:rPr>
      </w:pPr>
    </w:p>
    <w:p w14:paraId="02804937" w14:textId="77777777" w:rsidR="005D1570" w:rsidRPr="006C00A6" w:rsidRDefault="005D1570" w:rsidP="00AE00A6">
      <w:pPr>
        <w:spacing w:after="120" w:line="276" w:lineRule="auto"/>
        <w:rPr>
          <w:rFonts w:cs="Arial"/>
          <w:sz w:val="24"/>
        </w:rPr>
      </w:pPr>
      <w:r w:rsidRPr="006C00A6">
        <w:rPr>
          <w:rFonts w:cs="Arial"/>
          <w:sz w:val="24"/>
        </w:rPr>
        <w:t>The Governing Body/LA has established a pay range for unqualified teachers employed in classroom teacher posts.  Unqualified Teachers should be paid at a point as determined by the school within the Unqualified Teacher Pay Range</w:t>
      </w:r>
      <w:r w:rsidR="00C703F0" w:rsidRPr="006C00A6">
        <w:rPr>
          <w:rFonts w:cs="Arial"/>
          <w:sz w:val="24"/>
        </w:rPr>
        <w:t xml:space="preserve">. </w:t>
      </w:r>
      <w:r w:rsidRPr="006C00A6">
        <w:rPr>
          <w:rFonts w:cs="Arial"/>
          <w:sz w:val="24"/>
        </w:rPr>
        <w:t xml:space="preserve"> Such appointments should be made with regard to the STPCD.</w:t>
      </w:r>
    </w:p>
    <w:p w14:paraId="0E858239" w14:textId="3C55A4A4" w:rsidR="005D1570" w:rsidRPr="006C00A6" w:rsidRDefault="005D1570" w:rsidP="00AE00A6">
      <w:pPr>
        <w:pStyle w:val="ListParagraph"/>
        <w:spacing w:after="120" w:line="276" w:lineRule="auto"/>
        <w:ind w:left="0"/>
        <w:rPr>
          <w:rFonts w:cs="Arial"/>
          <w:sz w:val="24"/>
        </w:rPr>
      </w:pPr>
      <w:r w:rsidRPr="006C00A6">
        <w:rPr>
          <w:rFonts w:cs="Arial"/>
          <w:sz w:val="24"/>
        </w:rPr>
        <w:t>[</w:t>
      </w:r>
      <w:r w:rsidRPr="006C00A6">
        <w:rPr>
          <w:rFonts w:cs="Arial"/>
          <w:i/>
          <w:sz w:val="24"/>
        </w:rPr>
        <w:t xml:space="preserve">To avoid potential equal pay claims </w:t>
      </w:r>
      <w:r w:rsidR="009A16B7">
        <w:rPr>
          <w:rFonts w:cs="Arial"/>
          <w:i/>
          <w:sz w:val="24"/>
        </w:rPr>
        <w:t>the</w:t>
      </w:r>
      <w:r w:rsidRPr="006C00A6">
        <w:rPr>
          <w:rFonts w:cs="Arial"/>
          <w:i/>
          <w:sz w:val="24"/>
        </w:rPr>
        <w:t xml:space="preserve"> Council strongly recommend use of the </w:t>
      </w:r>
      <w:r w:rsidR="00E21B3E" w:rsidRPr="006C00A6">
        <w:rPr>
          <w:rFonts w:cs="Arial"/>
          <w:i/>
          <w:sz w:val="24"/>
        </w:rPr>
        <w:t xml:space="preserve">pay </w:t>
      </w:r>
      <w:r w:rsidRPr="006C00A6">
        <w:rPr>
          <w:rFonts w:cs="Arial"/>
          <w:i/>
          <w:sz w:val="24"/>
        </w:rPr>
        <w:t xml:space="preserve">points in </w:t>
      </w:r>
      <w:r w:rsidRPr="00751ADD">
        <w:rPr>
          <w:rFonts w:cs="Arial"/>
          <w:b/>
          <w:color w:val="26A699"/>
          <w:sz w:val="24"/>
        </w:rPr>
        <w:t xml:space="preserve">Appendix </w:t>
      </w:r>
      <w:r w:rsidR="00CB0F7C" w:rsidRPr="00751ADD">
        <w:rPr>
          <w:rFonts w:cs="Arial"/>
          <w:b/>
          <w:color w:val="26A699"/>
          <w:sz w:val="24"/>
        </w:rPr>
        <w:t>Nine</w:t>
      </w:r>
      <w:r w:rsidR="00F96A51" w:rsidRPr="006C00A6">
        <w:rPr>
          <w:rFonts w:cs="Arial"/>
          <w:i/>
          <w:sz w:val="24"/>
        </w:rPr>
        <w:t xml:space="preserve"> for determining teacher pay</w:t>
      </w:r>
      <w:r w:rsidRPr="006C00A6">
        <w:rPr>
          <w:rFonts w:cs="Arial"/>
          <w:sz w:val="24"/>
        </w:rPr>
        <w:t>]</w:t>
      </w:r>
    </w:p>
    <w:p w14:paraId="32E183E0" w14:textId="77777777" w:rsidR="00741927" w:rsidRPr="006C00A6" w:rsidRDefault="00741927" w:rsidP="00AE00A6">
      <w:pPr>
        <w:pStyle w:val="ListParagraph"/>
        <w:spacing w:after="120" w:line="276" w:lineRule="auto"/>
        <w:ind w:left="0"/>
        <w:rPr>
          <w:rFonts w:cs="Arial"/>
          <w:sz w:val="24"/>
        </w:rPr>
      </w:pPr>
    </w:p>
    <w:tbl>
      <w:tblPr>
        <w:tblStyle w:val="TableGrid"/>
        <w:tblW w:w="0" w:type="auto"/>
        <w:jc w:val="center"/>
        <w:tblLayout w:type="fixed"/>
        <w:tblLook w:val="04A0" w:firstRow="1" w:lastRow="0" w:firstColumn="1" w:lastColumn="0" w:noHBand="0" w:noVBand="1"/>
      </w:tblPr>
      <w:tblGrid>
        <w:gridCol w:w="3336"/>
        <w:gridCol w:w="3337"/>
      </w:tblGrid>
      <w:tr w:rsidR="00741927" w:rsidRPr="006C00A6" w14:paraId="0B029C05" w14:textId="77777777" w:rsidTr="0043245E">
        <w:trPr>
          <w:trHeight w:hRule="exact" w:val="397"/>
          <w:jc w:val="center"/>
        </w:trPr>
        <w:tc>
          <w:tcPr>
            <w:tcW w:w="6673" w:type="dxa"/>
            <w:gridSpan w:val="2"/>
            <w:vAlign w:val="center"/>
          </w:tcPr>
          <w:p w14:paraId="108CF794" w14:textId="77777777" w:rsidR="00741927" w:rsidRPr="006C00A6" w:rsidRDefault="00741927" w:rsidP="00741927">
            <w:pPr>
              <w:tabs>
                <w:tab w:val="num" w:pos="709"/>
              </w:tabs>
              <w:spacing w:after="120" w:line="276" w:lineRule="auto"/>
              <w:jc w:val="center"/>
              <w:rPr>
                <w:rFonts w:cs="Arial"/>
                <w:sz w:val="24"/>
              </w:rPr>
            </w:pPr>
            <w:r w:rsidRPr="006C00A6">
              <w:rPr>
                <w:rFonts w:ascii="Arial Black" w:hAnsi="Arial Black" w:cs="Arial"/>
                <w:b/>
                <w:bCs/>
                <w:szCs w:val="28"/>
              </w:rPr>
              <w:t>Unqualified Teacher Pay Range</w:t>
            </w:r>
          </w:p>
        </w:tc>
      </w:tr>
      <w:tr w:rsidR="00741927" w:rsidRPr="006C00A6" w14:paraId="3C7FC85A" w14:textId="77777777" w:rsidTr="0043245E">
        <w:trPr>
          <w:trHeight w:hRule="exact" w:val="397"/>
          <w:jc w:val="center"/>
        </w:trPr>
        <w:tc>
          <w:tcPr>
            <w:tcW w:w="3336" w:type="dxa"/>
            <w:vAlign w:val="center"/>
          </w:tcPr>
          <w:p w14:paraId="7E282894" w14:textId="77777777" w:rsidR="00741927" w:rsidRPr="006C00A6" w:rsidRDefault="00741927" w:rsidP="0043245E">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65A9C1E1" w14:textId="3769AF63" w:rsidR="00741927" w:rsidRPr="006C00A6" w:rsidRDefault="00DF31F8">
            <w:pPr>
              <w:tabs>
                <w:tab w:val="num" w:pos="709"/>
              </w:tabs>
              <w:spacing w:after="120" w:line="276" w:lineRule="auto"/>
              <w:jc w:val="center"/>
              <w:rPr>
                <w:rFonts w:cs="Arial"/>
                <w:sz w:val="24"/>
              </w:rPr>
            </w:pPr>
            <w:r w:rsidRPr="00DF31F8">
              <w:rPr>
                <w:rFonts w:cs="Arial"/>
                <w:sz w:val="24"/>
              </w:rPr>
              <w:t>£</w:t>
            </w:r>
            <w:r w:rsidR="00001AE1">
              <w:rPr>
                <w:rFonts w:cs="Arial"/>
                <w:sz w:val="24"/>
              </w:rPr>
              <w:t>22,601</w:t>
            </w:r>
          </w:p>
        </w:tc>
      </w:tr>
      <w:tr w:rsidR="00741927" w:rsidRPr="006C00A6" w14:paraId="07970A3F" w14:textId="77777777" w:rsidTr="0043245E">
        <w:trPr>
          <w:trHeight w:hRule="exact" w:val="397"/>
          <w:jc w:val="center"/>
        </w:trPr>
        <w:tc>
          <w:tcPr>
            <w:tcW w:w="3336" w:type="dxa"/>
            <w:vAlign w:val="center"/>
          </w:tcPr>
          <w:p w14:paraId="0D3608F4" w14:textId="77777777" w:rsidR="00741927" w:rsidRPr="006C00A6" w:rsidRDefault="00741927" w:rsidP="0043245E">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6D022D76" w14:textId="6E9D7A25" w:rsidR="00741927" w:rsidRPr="006C00A6" w:rsidRDefault="00DF31F8">
            <w:pPr>
              <w:tabs>
                <w:tab w:val="num" w:pos="709"/>
              </w:tabs>
              <w:spacing w:after="120" w:line="276" w:lineRule="auto"/>
              <w:jc w:val="center"/>
              <w:rPr>
                <w:rFonts w:cs="Arial"/>
                <w:sz w:val="24"/>
              </w:rPr>
            </w:pPr>
            <w:r w:rsidRPr="00DF31F8">
              <w:rPr>
                <w:rFonts w:cs="Arial"/>
                <w:sz w:val="24"/>
              </w:rPr>
              <w:t>£</w:t>
            </w:r>
            <w:r w:rsidR="00001AE1">
              <w:rPr>
                <w:rFonts w:cs="Arial"/>
                <w:sz w:val="24"/>
              </w:rPr>
              <w:t>35,259</w:t>
            </w:r>
          </w:p>
        </w:tc>
      </w:tr>
    </w:tbl>
    <w:p w14:paraId="4870C876" w14:textId="77777777" w:rsidR="005D1570" w:rsidRPr="006C00A6" w:rsidRDefault="005D1570" w:rsidP="00AE00A6">
      <w:pPr>
        <w:spacing w:after="120" w:line="276" w:lineRule="auto"/>
        <w:rPr>
          <w:rFonts w:cs="Arial"/>
          <w:b/>
          <w:sz w:val="24"/>
          <w:u w:val="single"/>
        </w:rPr>
      </w:pPr>
    </w:p>
    <w:p w14:paraId="29C72BD6"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Discretionary Allowances And Payments</w:t>
      </w:r>
    </w:p>
    <w:p w14:paraId="58E989D5" w14:textId="77777777" w:rsidR="00C703F0" w:rsidRPr="006C00A6" w:rsidRDefault="00C703F0" w:rsidP="00AE00A6">
      <w:pPr>
        <w:pStyle w:val="SubHead"/>
        <w:spacing w:line="276" w:lineRule="auto"/>
        <w:rPr>
          <w:rFonts w:ascii="Arial Black" w:hAnsi="Arial Black" w:cs="Arial"/>
          <w:b w:val="0"/>
          <w:bCs/>
          <w:sz w:val="24"/>
          <w:szCs w:val="24"/>
          <w:u w:val="single"/>
        </w:rPr>
      </w:pPr>
    </w:p>
    <w:p w14:paraId="12598919" w14:textId="77777777" w:rsidR="005D1570" w:rsidRPr="006C00A6" w:rsidRDefault="005D1570" w:rsidP="00AE00A6">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T</w:t>
      </w:r>
      <w:r w:rsidR="006B6344" w:rsidRPr="006C00A6">
        <w:rPr>
          <w:rFonts w:ascii="Arial Black" w:hAnsi="Arial Black" w:cs="Arial"/>
          <w:b w:val="0"/>
          <w:bCs/>
          <w:sz w:val="24"/>
          <w:szCs w:val="24"/>
          <w:u w:val="single"/>
        </w:rPr>
        <w:t xml:space="preserve">eaching and </w:t>
      </w:r>
      <w:r w:rsidRPr="006C00A6">
        <w:rPr>
          <w:rFonts w:ascii="Arial Black" w:hAnsi="Arial Black" w:cs="Arial"/>
          <w:b w:val="0"/>
          <w:bCs/>
          <w:sz w:val="24"/>
          <w:szCs w:val="24"/>
          <w:u w:val="single"/>
        </w:rPr>
        <w:t>L</w:t>
      </w:r>
      <w:r w:rsidR="006B6344" w:rsidRPr="006C00A6">
        <w:rPr>
          <w:rFonts w:ascii="Arial Black" w:hAnsi="Arial Black" w:cs="Arial"/>
          <w:b w:val="0"/>
          <w:bCs/>
          <w:sz w:val="24"/>
          <w:szCs w:val="24"/>
          <w:u w:val="single"/>
        </w:rPr>
        <w:t xml:space="preserve">earning </w:t>
      </w:r>
      <w:r w:rsidRPr="006C00A6">
        <w:rPr>
          <w:rFonts w:ascii="Arial Black" w:hAnsi="Arial Black" w:cs="Arial"/>
          <w:b w:val="0"/>
          <w:bCs/>
          <w:sz w:val="24"/>
          <w:szCs w:val="24"/>
          <w:u w:val="single"/>
        </w:rPr>
        <w:t>R</w:t>
      </w:r>
      <w:r w:rsidR="006B6344" w:rsidRPr="006C00A6">
        <w:rPr>
          <w:rFonts w:ascii="Arial Black" w:hAnsi="Arial Black" w:cs="Arial"/>
          <w:b w:val="0"/>
          <w:bCs/>
          <w:sz w:val="24"/>
          <w:szCs w:val="24"/>
          <w:u w:val="single"/>
        </w:rPr>
        <w:t xml:space="preserve">esponsibility Payments – TLR </w:t>
      </w:r>
      <w:r w:rsidRPr="006C00A6">
        <w:rPr>
          <w:rFonts w:ascii="Arial Black" w:hAnsi="Arial Black" w:cs="Arial"/>
          <w:b w:val="0"/>
          <w:bCs/>
          <w:sz w:val="24"/>
          <w:szCs w:val="24"/>
          <w:u w:val="single"/>
        </w:rPr>
        <w:t>1, 2 &amp;3</w:t>
      </w:r>
    </w:p>
    <w:p w14:paraId="61231A05" w14:textId="77777777" w:rsidR="00E00BB9" w:rsidRDefault="00E00BB9" w:rsidP="00AE00A6">
      <w:pPr>
        <w:spacing w:after="120" w:line="276" w:lineRule="auto"/>
        <w:rPr>
          <w:rFonts w:cs="Arial"/>
          <w:sz w:val="24"/>
        </w:rPr>
      </w:pPr>
    </w:p>
    <w:p w14:paraId="0FED39F5" w14:textId="30199984" w:rsidR="005D1570" w:rsidRDefault="005D1570" w:rsidP="00AE00A6">
      <w:pPr>
        <w:spacing w:after="120" w:line="276" w:lineRule="auto"/>
        <w:rPr>
          <w:rFonts w:cs="Arial"/>
          <w:sz w:val="24"/>
        </w:rPr>
      </w:pPr>
      <w:r w:rsidRPr="006C00A6">
        <w:rPr>
          <w:rFonts w:cs="Arial"/>
          <w:sz w:val="24"/>
        </w:rPr>
        <w:t xml:space="preserve">The Governing Body may award a TLR payment to a classroom teacher for undertaking a substantial additional responsibility, for the purpose of ensuring the continued delivery of high-quality teaching and learning and for which that teacher is made accountable. Unqualified teachers may not be awarded TLRs. </w:t>
      </w:r>
    </w:p>
    <w:p w14:paraId="433889D2" w14:textId="77777777" w:rsidR="00C76121" w:rsidRPr="006C00A6" w:rsidRDefault="00C76121" w:rsidP="00AE00A6">
      <w:pPr>
        <w:spacing w:after="120" w:line="276" w:lineRule="auto"/>
        <w:rPr>
          <w:rFonts w:cs="Arial"/>
          <w:sz w:val="24"/>
        </w:rPr>
      </w:pPr>
    </w:p>
    <w:p w14:paraId="1AD5367C" w14:textId="3AF8740E" w:rsidR="005D1570" w:rsidRDefault="005D1570" w:rsidP="00AE00A6">
      <w:pPr>
        <w:spacing w:after="120" w:line="276" w:lineRule="auto"/>
        <w:rPr>
          <w:rFonts w:cs="Arial"/>
          <w:sz w:val="24"/>
        </w:rPr>
      </w:pPr>
      <w:r w:rsidRPr="006C00A6">
        <w:rPr>
          <w:rFonts w:cs="Arial"/>
          <w:sz w:val="24"/>
        </w:rPr>
        <w:t>The Governing Body pays TLR 1 and 2 payments to teachers as indicated in the attached staffing structure, in accordance with the pay ranges specified in the STPCD as updated from time to time</w:t>
      </w:r>
      <w:r w:rsidR="00A801DB">
        <w:rPr>
          <w:rFonts w:cs="Arial"/>
          <w:sz w:val="24"/>
        </w:rPr>
        <w:t>.</w:t>
      </w:r>
    </w:p>
    <w:p w14:paraId="5DE0924D" w14:textId="76777A14" w:rsidR="00885690" w:rsidRDefault="006422F4" w:rsidP="00AE00A6">
      <w:pPr>
        <w:spacing w:after="120" w:line="276" w:lineRule="auto"/>
        <w:rPr>
          <w:rFonts w:cs="Arial"/>
          <w:sz w:val="24"/>
        </w:rPr>
      </w:pPr>
      <w:r>
        <w:rPr>
          <w:rFonts w:cs="Arial"/>
          <w:sz w:val="24"/>
        </w:rPr>
        <w:lastRenderedPageBreak/>
        <w:t xml:space="preserve">The Governing Body will </w:t>
      </w:r>
      <w:r w:rsidRPr="006422F4">
        <w:rPr>
          <w:rFonts w:cs="Arial"/>
          <w:sz w:val="24"/>
        </w:rPr>
        <w:t>act fairly and appropriately when determining the value of a TLR1 or TLR2 payment</w:t>
      </w:r>
      <w:r>
        <w:rPr>
          <w:rFonts w:cs="Arial"/>
          <w:sz w:val="24"/>
        </w:rPr>
        <w:t xml:space="preserve">.  From 1 September 2025 the Governing Body </w:t>
      </w:r>
      <w:r w:rsidRPr="006422F4">
        <w:rPr>
          <w:rFonts w:cs="Arial"/>
          <w:sz w:val="24"/>
        </w:rPr>
        <w:t>may determine the value of any existing or new TLR1 and TLR2 payment, based on the proportion of the TLR the teacher is undertaking - i.e. the proportion of the full-time equivalent duty</w:t>
      </w:r>
      <w:r>
        <w:rPr>
          <w:rFonts w:cs="Arial"/>
          <w:sz w:val="24"/>
        </w:rPr>
        <w:t>, rather than applying the pro-rata principle for part-time teachers.  From 1 September 2026</w:t>
      </w:r>
      <w:r w:rsidRPr="006422F4">
        <w:rPr>
          <w:rFonts w:cs="Arial"/>
          <w:sz w:val="24"/>
        </w:rPr>
        <w:t xml:space="preserve"> the value of a</w:t>
      </w:r>
      <w:r>
        <w:rPr>
          <w:rFonts w:cs="Arial"/>
          <w:sz w:val="24"/>
        </w:rPr>
        <w:t>ll</w:t>
      </w:r>
      <w:r w:rsidRPr="006422F4">
        <w:rPr>
          <w:rFonts w:cs="Arial"/>
          <w:sz w:val="24"/>
        </w:rPr>
        <w:t xml:space="preserve"> existing or new TLR1 and TLR2 payment</w:t>
      </w:r>
      <w:r w:rsidR="00885690">
        <w:rPr>
          <w:rFonts w:cs="Arial"/>
          <w:sz w:val="24"/>
        </w:rPr>
        <w:t>s</w:t>
      </w:r>
      <w:r>
        <w:rPr>
          <w:rFonts w:cs="Arial"/>
          <w:sz w:val="24"/>
        </w:rPr>
        <w:t xml:space="preserve"> will be determined </w:t>
      </w:r>
      <w:r w:rsidR="00885690" w:rsidRPr="006422F4">
        <w:rPr>
          <w:rFonts w:cs="Arial"/>
          <w:sz w:val="24"/>
        </w:rPr>
        <w:t>based on the proportion of the TLR the teacher is undertaking</w:t>
      </w:r>
      <w:r w:rsidR="00885690">
        <w:rPr>
          <w:rFonts w:cs="Arial"/>
          <w:sz w:val="24"/>
        </w:rPr>
        <w:t>.  TLR 3 payments will continue to be paid in full.</w:t>
      </w:r>
    </w:p>
    <w:p w14:paraId="5604FBA6" w14:textId="77777777" w:rsidR="00885690" w:rsidRPr="006C00A6" w:rsidRDefault="00885690" w:rsidP="00AE00A6">
      <w:pPr>
        <w:spacing w:after="120" w:line="276" w:lineRule="auto"/>
        <w:rPr>
          <w:rFonts w:cs="Arial"/>
          <w:sz w:val="24"/>
        </w:rPr>
      </w:pPr>
    </w:p>
    <w:tbl>
      <w:tblPr>
        <w:tblStyle w:val="TableGrid"/>
        <w:tblW w:w="5000" w:type="pct"/>
        <w:tblLook w:val="04A0" w:firstRow="1" w:lastRow="0" w:firstColumn="1" w:lastColumn="0" w:noHBand="0" w:noVBand="1"/>
      </w:tblPr>
      <w:tblGrid>
        <w:gridCol w:w="3863"/>
        <w:gridCol w:w="3081"/>
        <w:gridCol w:w="3250"/>
      </w:tblGrid>
      <w:tr w:rsidR="006B6344" w:rsidRPr="006C00A6" w14:paraId="619E0FE1" w14:textId="77777777" w:rsidTr="006B6344">
        <w:tc>
          <w:tcPr>
            <w:tcW w:w="5000" w:type="pct"/>
            <w:gridSpan w:val="3"/>
            <w:vAlign w:val="center"/>
          </w:tcPr>
          <w:p w14:paraId="0097FBA8" w14:textId="52C80572" w:rsidR="006B6344" w:rsidRPr="006C00A6" w:rsidRDefault="006B6344">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 xml:space="preserve">STPCD </w:t>
            </w:r>
            <w:r w:rsidR="00636FB3">
              <w:rPr>
                <w:rFonts w:ascii="Arial Black" w:hAnsi="Arial Black" w:cs="Arial"/>
                <w:b/>
                <w:bCs/>
                <w:szCs w:val="28"/>
              </w:rPr>
              <w:t>2025</w:t>
            </w:r>
            <w:r w:rsidR="00292BF7" w:rsidRPr="006C00A6">
              <w:rPr>
                <w:rFonts w:ascii="Arial Black" w:hAnsi="Arial Black" w:cs="Arial"/>
                <w:b/>
                <w:bCs/>
                <w:szCs w:val="28"/>
              </w:rPr>
              <w:t xml:space="preserve"> </w:t>
            </w:r>
            <w:r w:rsidRPr="006C00A6">
              <w:rPr>
                <w:rFonts w:ascii="Arial Black" w:hAnsi="Arial Black" w:cs="Arial"/>
                <w:b/>
                <w:bCs/>
                <w:szCs w:val="28"/>
              </w:rPr>
              <w:t>– TLR Ranges</w:t>
            </w:r>
          </w:p>
        </w:tc>
      </w:tr>
      <w:tr w:rsidR="005D1570" w:rsidRPr="006C00A6" w14:paraId="5515C419" w14:textId="77777777" w:rsidTr="00F83826">
        <w:tc>
          <w:tcPr>
            <w:tcW w:w="1895" w:type="pct"/>
            <w:vAlign w:val="center"/>
          </w:tcPr>
          <w:p w14:paraId="07D41F42" w14:textId="77777777" w:rsidR="005D1570" w:rsidRPr="006C00A6" w:rsidRDefault="005D1570" w:rsidP="00C703F0">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Band</w:t>
            </w:r>
          </w:p>
        </w:tc>
        <w:tc>
          <w:tcPr>
            <w:tcW w:w="1511" w:type="pct"/>
            <w:vAlign w:val="center"/>
          </w:tcPr>
          <w:p w14:paraId="6FBFD0DC" w14:textId="77777777" w:rsidR="005D1570" w:rsidRPr="006C00A6" w:rsidRDefault="005D1570" w:rsidP="00C703F0">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Minimum</w:t>
            </w:r>
          </w:p>
        </w:tc>
        <w:tc>
          <w:tcPr>
            <w:tcW w:w="1594" w:type="pct"/>
            <w:vAlign w:val="center"/>
          </w:tcPr>
          <w:p w14:paraId="2CBC765E" w14:textId="77777777" w:rsidR="005D1570" w:rsidRPr="006C00A6" w:rsidRDefault="005D1570" w:rsidP="00C703F0">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Maximum</w:t>
            </w:r>
          </w:p>
        </w:tc>
      </w:tr>
      <w:tr w:rsidR="005D1570" w:rsidRPr="006C00A6" w14:paraId="6833388A" w14:textId="77777777" w:rsidTr="00F83826">
        <w:tc>
          <w:tcPr>
            <w:tcW w:w="1895" w:type="pct"/>
            <w:vAlign w:val="center"/>
          </w:tcPr>
          <w:p w14:paraId="3F10C5A7" w14:textId="77777777" w:rsidR="005D1570" w:rsidRPr="006C00A6" w:rsidRDefault="005D1570" w:rsidP="00C703F0">
            <w:pPr>
              <w:tabs>
                <w:tab w:val="num" w:pos="709"/>
              </w:tabs>
              <w:spacing w:after="120" w:line="276" w:lineRule="auto"/>
              <w:jc w:val="center"/>
              <w:rPr>
                <w:rFonts w:cs="Arial"/>
                <w:sz w:val="24"/>
              </w:rPr>
            </w:pPr>
            <w:r w:rsidRPr="006C00A6">
              <w:rPr>
                <w:rFonts w:cs="Arial"/>
                <w:sz w:val="24"/>
              </w:rPr>
              <w:t>TLR Band 1</w:t>
            </w:r>
          </w:p>
        </w:tc>
        <w:tc>
          <w:tcPr>
            <w:tcW w:w="1511" w:type="pct"/>
            <w:vAlign w:val="center"/>
          </w:tcPr>
          <w:p w14:paraId="017B77F4" w14:textId="24EC1904" w:rsidR="005D1570" w:rsidRPr="006C00A6" w:rsidRDefault="00A04FDE">
            <w:pPr>
              <w:spacing w:after="120" w:line="276" w:lineRule="auto"/>
              <w:jc w:val="center"/>
              <w:rPr>
                <w:rFonts w:cs="Arial"/>
                <w:sz w:val="24"/>
              </w:rPr>
            </w:pPr>
            <w:r w:rsidRPr="00A04FDE">
              <w:rPr>
                <w:rFonts w:cs="Arial"/>
                <w:sz w:val="24"/>
              </w:rPr>
              <w:t>£</w:t>
            </w:r>
            <w:r w:rsidR="00001AE1">
              <w:rPr>
                <w:rFonts w:cs="Arial"/>
                <w:sz w:val="24"/>
              </w:rPr>
              <w:t>10,174</w:t>
            </w:r>
          </w:p>
        </w:tc>
        <w:tc>
          <w:tcPr>
            <w:tcW w:w="1594" w:type="pct"/>
            <w:vAlign w:val="center"/>
          </w:tcPr>
          <w:p w14:paraId="78B58EC6" w14:textId="782B6230" w:rsidR="005D1570" w:rsidRPr="006C00A6" w:rsidRDefault="00A04FDE">
            <w:pPr>
              <w:spacing w:after="120" w:line="276" w:lineRule="auto"/>
              <w:jc w:val="center"/>
              <w:rPr>
                <w:rFonts w:cs="Arial"/>
                <w:sz w:val="24"/>
              </w:rPr>
            </w:pPr>
            <w:r w:rsidRPr="00A04FDE">
              <w:rPr>
                <w:rFonts w:cs="Arial"/>
                <w:sz w:val="24"/>
              </w:rPr>
              <w:t>£</w:t>
            </w:r>
            <w:r w:rsidR="00001AE1">
              <w:rPr>
                <w:rFonts w:cs="Arial"/>
                <w:sz w:val="24"/>
              </w:rPr>
              <w:t>17,216</w:t>
            </w:r>
          </w:p>
        </w:tc>
      </w:tr>
      <w:tr w:rsidR="005D1570" w:rsidRPr="006C00A6" w14:paraId="05D1DAA8" w14:textId="77777777" w:rsidTr="00F83826">
        <w:tc>
          <w:tcPr>
            <w:tcW w:w="1895" w:type="pct"/>
            <w:vAlign w:val="center"/>
          </w:tcPr>
          <w:p w14:paraId="100D0032" w14:textId="77777777" w:rsidR="005D1570" w:rsidRPr="006C00A6" w:rsidRDefault="005D1570" w:rsidP="00C703F0">
            <w:pPr>
              <w:tabs>
                <w:tab w:val="num" w:pos="709"/>
              </w:tabs>
              <w:spacing w:after="120" w:line="276" w:lineRule="auto"/>
              <w:jc w:val="center"/>
              <w:rPr>
                <w:rFonts w:cs="Arial"/>
                <w:sz w:val="24"/>
              </w:rPr>
            </w:pPr>
            <w:r w:rsidRPr="006C00A6">
              <w:rPr>
                <w:rFonts w:cs="Arial"/>
                <w:sz w:val="24"/>
              </w:rPr>
              <w:t>TLR Band 2</w:t>
            </w:r>
          </w:p>
        </w:tc>
        <w:tc>
          <w:tcPr>
            <w:tcW w:w="1511" w:type="pct"/>
            <w:vAlign w:val="center"/>
          </w:tcPr>
          <w:p w14:paraId="5DCD2D84" w14:textId="6A2166CA" w:rsidR="005D1570" w:rsidRPr="006C00A6" w:rsidRDefault="00A04FDE">
            <w:pPr>
              <w:spacing w:after="120" w:line="276" w:lineRule="auto"/>
              <w:jc w:val="center"/>
              <w:rPr>
                <w:rFonts w:cs="Arial"/>
                <w:sz w:val="24"/>
              </w:rPr>
            </w:pPr>
            <w:r w:rsidRPr="00A04FDE">
              <w:rPr>
                <w:rFonts w:cs="Arial"/>
                <w:sz w:val="24"/>
              </w:rPr>
              <w:t>£</w:t>
            </w:r>
            <w:r w:rsidR="0088423F">
              <w:rPr>
                <w:rFonts w:cs="Arial"/>
                <w:sz w:val="24"/>
              </w:rPr>
              <w:t>3,527</w:t>
            </w:r>
          </w:p>
        </w:tc>
        <w:tc>
          <w:tcPr>
            <w:tcW w:w="1594" w:type="pct"/>
            <w:vAlign w:val="center"/>
          </w:tcPr>
          <w:p w14:paraId="2358195D" w14:textId="4C26F473" w:rsidR="005D1570" w:rsidRPr="006C00A6" w:rsidRDefault="00A04FDE">
            <w:pPr>
              <w:spacing w:after="120" w:line="276" w:lineRule="auto"/>
              <w:jc w:val="center"/>
              <w:rPr>
                <w:rFonts w:cs="Arial"/>
                <w:sz w:val="24"/>
              </w:rPr>
            </w:pPr>
            <w:r w:rsidRPr="00A04FDE">
              <w:rPr>
                <w:rFonts w:cs="Arial"/>
                <w:sz w:val="24"/>
              </w:rPr>
              <w:t>£</w:t>
            </w:r>
            <w:r w:rsidR="0088423F">
              <w:rPr>
                <w:rFonts w:cs="Arial"/>
                <w:sz w:val="24"/>
              </w:rPr>
              <w:t>8,611</w:t>
            </w:r>
          </w:p>
        </w:tc>
      </w:tr>
      <w:tr w:rsidR="005D1570" w:rsidRPr="006C00A6" w14:paraId="15F0D8C5" w14:textId="77777777" w:rsidTr="00F83826">
        <w:tc>
          <w:tcPr>
            <w:tcW w:w="1895" w:type="pct"/>
            <w:vAlign w:val="center"/>
          </w:tcPr>
          <w:p w14:paraId="5EBE18A6" w14:textId="77777777" w:rsidR="005D1570" w:rsidRPr="006C00A6" w:rsidRDefault="005D1570" w:rsidP="00C703F0">
            <w:pPr>
              <w:tabs>
                <w:tab w:val="num" w:pos="709"/>
              </w:tabs>
              <w:spacing w:after="120" w:line="276" w:lineRule="auto"/>
              <w:jc w:val="center"/>
              <w:rPr>
                <w:rFonts w:cs="Arial"/>
                <w:sz w:val="24"/>
              </w:rPr>
            </w:pPr>
            <w:r w:rsidRPr="006C00A6">
              <w:rPr>
                <w:rFonts w:cs="Arial"/>
                <w:sz w:val="24"/>
              </w:rPr>
              <w:t>TLR Band 3</w:t>
            </w:r>
          </w:p>
        </w:tc>
        <w:tc>
          <w:tcPr>
            <w:tcW w:w="1511" w:type="pct"/>
            <w:vAlign w:val="center"/>
          </w:tcPr>
          <w:p w14:paraId="3DC48C4B" w14:textId="366D8B52" w:rsidR="005D1570" w:rsidRPr="006C00A6" w:rsidRDefault="00A04FDE">
            <w:pPr>
              <w:spacing w:after="120" w:line="276" w:lineRule="auto"/>
              <w:jc w:val="center"/>
              <w:rPr>
                <w:rFonts w:cs="Arial"/>
                <w:sz w:val="24"/>
              </w:rPr>
            </w:pPr>
            <w:r w:rsidRPr="00A04FDE">
              <w:rPr>
                <w:rFonts w:cs="Arial"/>
                <w:sz w:val="24"/>
              </w:rPr>
              <w:t>£</w:t>
            </w:r>
            <w:r w:rsidR="0088423F">
              <w:rPr>
                <w:rFonts w:cs="Arial"/>
                <w:sz w:val="24"/>
              </w:rPr>
              <w:t>702</w:t>
            </w:r>
          </w:p>
        </w:tc>
        <w:tc>
          <w:tcPr>
            <w:tcW w:w="1594" w:type="pct"/>
            <w:vAlign w:val="center"/>
          </w:tcPr>
          <w:p w14:paraId="3846F9FB" w14:textId="711DF71B" w:rsidR="005D1570" w:rsidRPr="006C00A6" w:rsidRDefault="00A04FDE">
            <w:pPr>
              <w:spacing w:after="120" w:line="276" w:lineRule="auto"/>
              <w:jc w:val="center"/>
              <w:rPr>
                <w:rFonts w:cs="Arial"/>
                <w:sz w:val="24"/>
              </w:rPr>
            </w:pPr>
            <w:r w:rsidRPr="00A04FDE">
              <w:rPr>
                <w:rFonts w:cs="Arial"/>
                <w:sz w:val="24"/>
              </w:rPr>
              <w:t>£</w:t>
            </w:r>
            <w:r w:rsidR="0088423F">
              <w:rPr>
                <w:rFonts w:cs="Arial"/>
                <w:sz w:val="24"/>
              </w:rPr>
              <w:t>3,478</w:t>
            </w:r>
          </w:p>
        </w:tc>
      </w:tr>
    </w:tbl>
    <w:p w14:paraId="53B8B516" w14:textId="77777777" w:rsidR="005D1570" w:rsidRPr="006C00A6" w:rsidRDefault="005D1570" w:rsidP="00AE00A6">
      <w:pPr>
        <w:spacing w:after="120" w:line="276" w:lineRule="auto"/>
        <w:rPr>
          <w:rFonts w:cs="Arial"/>
          <w:sz w:val="24"/>
        </w:rPr>
      </w:pPr>
    </w:p>
    <w:p w14:paraId="7007FDAF" w14:textId="77777777" w:rsidR="006B6344" w:rsidRPr="006C00A6" w:rsidRDefault="006B6344" w:rsidP="00AE00A6">
      <w:pPr>
        <w:spacing w:after="120" w:line="276" w:lineRule="auto"/>
        <w:rPr>
          <w:rFonts w:cs="Arial"/>
          <w:sz w:val="24"/>
        </w:rPr>
      </w:pPr>
      <w:r w:rsidRPr="006C00A6">
        <w:rPr>
          <w:rFonts w:cs="Arial"/>
          <w:sz w:val="24"/>
        </w:rPr>
        <w:t xml:space="preserve">The Governing Body of </w:t>
      </w:r>
      <w:r w:rsidR="00510AAC" w:rsidRPr="006C00A6">
        <w:rPr>
          <w:rFonts w:cs="Arial"/>
          <w:sz w:val="24"/>
        </w:rPr>
        <w:t>………………………… school</w:t>
      </w:r>
      <w:r w:rsidRPr="006C00A6">
        <w:rPr>
          <w:rFonts w:cs="Arial"/>
          <w:sz w:val="24"/>
        </w:rPr>
        <w:t xml:space="preserve"> will pay TLR payments within these ranges as follows</w:t>
      </w:r>
      <w:r w:rsidR="00EE59F7">
        <w:rPr>
          <w:rFonts w:cs="Arial"/>
          <w:sz w:val="24"/>
        </w:rPr>
        <w:t xml:space="preserve"> </w:t>
      </w:r>
      <w:r w:rsidR="00EE59F7" w:rsidRPr="00252583">
        <w:rPr>
          <w:rFonts w:cs="Arial"/>
          <w:sz w:val="24"/>
        </w:rPr>
        <w:t xml:space="preserve">(these amounts will increase in line with </w:t>
      </w:r>
      <w:r w:rsidR="00EE59F7" w:rsidRPr="00374C3C">
        <w:rPr>
          <w:rFonts w:cs="Arial"/>
          <w:sz w:val="24"/>
        </w:rPr>
        <w:t>ST</w:t>
      </w:r>
      <w:r w:rsidR="00193585" w:rsidRPr="00374C3C">
        <w:rPr>
          <w:rFonts w:cs="Arial"/>
          <w:sz w:val="24"/>
        </w:rPr>
        <w:t>P</w:t>
      </w:r>
      <w:r w:rsidR="00EE59F7" w:rsidRPr="00374C3C">
        <w:rPr>
          <w:rFonts w:cs="Arial"/>
          <w:sz w:val="24"/>
        </w:rPr>
        <w:t>CD</w:t>
      </w:r>
      <w:r w:rsidR="00EE59F7" w:rsidRPr="00252583">
        <w:rPr>
          <w:rFonts w:cs="Arial"/>
          <w:sz w:val="24"/>
        </w:rPr>
        <w:t xml:space="preserve"> increases to allowances)</w:t>
      </w:r>
      <w:r w:rsidRPr="006C00A6">
        <w:rPr>
          <w:rFonts w:cs="Arial"/>
          <w:sz w:val="24"/>
        </w:rPr>
        <w:t>:</w:t>
      </w:r>
    </w:p>
    <w:tbl>
      <w:tblPr>
        <w:tblW w:w="0" w:type="auto"/>
        <w:jc w:val="center"/>
        <w:tblLook w:val="04A0" w:firstRow="1" w:lastRow="0" w:firstColumn="1" w:lastColumn="0" w:noHBand="0" w:noVBand="1"/>
      </w:tblPr>
      <w:tblGrid>
        <w:gridCol w:w="3033"/>
        <w:gridCol w:w="2454"/>
      </w:tblGrid>
      <w:tr w:rsidR="00510AAC" w:rsidRPr="006C00A6" w14:paraId="5E28938C" w14:textId="77777777" w:rsidTr="00510AAC">
        <w:trPr>
          <w:trHeight w:hRule="exact" w:val="439"/>
          <w:jc w:val="center"/>
        </w:trPr>
        <w:tc>
          <w:tcPr>
            <w:tcW w:w="3033" w:type="dxa"/>
            <w:tcBorders>
              <w:top w:val="single" w:sz="8" w:space="0" w:color="auto"/>
              <w:left w:val="single" w:sz="8" w:space="0" w:color="auto"/>
              <w:bottom w:val="single" w:sz="8" w:space="0" w:color="auto"/>
              <w:right w:val="single" w:sz="8" w:space="0" w:color="auto"/>
            </w:tcBorders>
            <w:shd w:val="clear" w:color="auto" w:fill="auto"/>
            <w:vAlign w:val="center"/>
          </w:tcPr>
          <w:p w14:paraId="7D9C039A" w14:textId="77777777" w:rsidR="00510AAC" w:rsidRPr="006C00A6" w:rsidRDefault="00510AAC" w:rsidP="00FB698C">
            <w:pPr>
              <w:tabs>
                <w:tab w:val="num" w:pos="709"/>
              </w:tabs>
              <w:spacing w:after="120" w:line="276" w:lineRule="auto"/>
              <w:jc w:val="center"/>
              <w:rPr>
                <w:rFonts w:ascii="Arial Black" w:hAnsi="Arial Black" w:cs="Arial"/>
                <w:b/>
                <w:bCs/>
                <w:sz w:val="22"/>
                <w:szCs w:val="28"/>
              </w:rPr>
            </w:pPr>
            <w:r w:rsidRPr="006C00A6">
              <w:rPr>
                <w:rFonts w:ascii="Arial Black" w:hAnsi="Arial Black" w:cs="Arial"/>
                <w:b/>
                <w:bCs/>
                <w:sz w:val="22"/>
                <w:szCs w:val="28"/>
              </w:rPr>
              <w:t>Point</w:t>
            </w:r>
          </w:p>
        </w:tc>
        <w:tc>
          <w:tcPr>
            <w:tcW w:w="2454" w:type="dxa"/>
            <w:tcBorders>
              <w:top w:val="single" w:sz="8" w:space="0" w:color="auto"/>
              <w:left w:val="nil"/>
              <w:bottom w:val="single" w:sz="8" w:space="0" w:color="auto"/>
              <w:right w:val="single" w:sz="8" w:space="0" w:color="auto"/>
            </w:tcBorders>
            <w:shd w:val="clear" w:color="auto" w:fill="auto"/>
            <w:vAlign w:val="center"/>
          </w:tcPr>
          <w:p w14:paraId="654333D6" w14:textId="77777777" w:rsidR="00510AAC" w:rsidRPr="006C00A6" w:rsidRDefault="00510AAC" w:rsidP="00510AAC">
            <w:pPr>
              <w:tabs>
                <w:tab w:val="num" w:pos="709"/>
              </w:tabs>
              <w:spacing w:after="120" w:line="276" w:lineRule="auto"/>
              <w:jc w:val="center"/>
              <w:rPr>
                <w:rFonts w:ascii="Arial Black" w:hAnsi="Arial Black" w:cs="Arial"/>
                <w:b/>
                <w:bCs/>
                <w:sz w:val="22"/>
                <w:szCs w:val="28"/>
              </w:rPr>
            </w:pPr>
            <w:r w:rsidRPr="006C00A6">
              <w:rPr>
                <w:rFonts w:ascii="Arial Black" w:hAnsi="Arial Black" w:cs="Arial"/>
                <w:b/>
                <w:bCs/>
                <w:sz w:val="22"/>
                <w:szCs w:val="28"/>
              </w:rPr>
              <w:t>Amount</w:t>
            </w:r>
          </w:p>
        </w:tc>
      </w:tr>
      <w:tr w:rsidR="00510AAC" w:rsidRPr="006C00A6" w14:paraId="5E74B9BA" w14:textId="77777777" w:rsidTr="00FB698C">
        <w:trPr>
          <w:trHeight w:hRule="exact" w:val="284"/>
          <w:jc w:val="center"/>
        </w:trPr>
        <w:tc>
          <w:tcPr>
            <w:tcW w:w="30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B156E5" w14:textId="77777777" w:rsidR="00510AAC" w:rsidRPr="006C00A6" w:rsidRDefault="00510AAC" w:rsidP="00FB698C">
            <w:pPr>
              <w:spacing w:line="240" w:lineRule="auto"/>
              <w:jc w:val="center"/>
              <w:rPr>
                <w:rFonts w:cs="Arial"/>
                <w:sz w:val="24"/>
              </w:rPr>
            </w:pPr>
            <w:r w:rsidRPr="006C00A6">
              <w:rPr>
                <w:rFonts w:cs="Arial"/>
                <w:sz w:val="24"/>
              </w:rPr>
              <w:t>TLR 1a</w:t>
            </w:r>
          </w:p>
        </w:tc>
        <w:tc>
          <w:tcPr>
            <w:tcW w:w="2454" w:type="dxa"/>
            <w:tcBorders>
              <w:top w:val="single" w:sz="8" w:space="0" w:color="auto"/>
              <w:left w:val="nil"/>
              <w:bottom w:val="single" w:sz="8" w:space="0" w:color="auto"/>
              <w:right w:val="single" w:sz="8" w:space="0" w:color="auto"/>
            </w:tcBorders>
            <w:shd w:val="clear" w:color="auto" w:fill="auto"/>
            <w:vAlign w:val="center"/>
            <w:hideMark/>
          </w:tcPr>
          <w:p w14:paraId="0F5F84C2" w14:textId="77777777" w:rsidR="00510AAC" w:rsidRPr="006C00A6" w:rsidRDefault="00510AAC" w:rsidP="00510AAC">
            <w:pPr>
              <w:spacing w:line="240" w:lineRule="auto"/>
              <w:jc w:val="center"/>
              <w:rPr>
                <w:rFonts w:cs="Arial"/>
                <w:sz w:val="24"/>
              </w:rPr>
            </w:pPr>
            <w:r w:rsidRPr="006C00A6">
              <w:rPr>
                <w:rFonts w:cs="Arial"/>
                <w:sz w:val="24"/>
              </w:rPr>
              <w:t>£</w:t>
            </w:r>
          </w:p>
        </w:tc>
      </w:tr>
      <w:tr w:rsidR="00510AAC" w:rsidRPr="006C00A6" w14:paraId="09F28CC3" w14:textId="77777777" w:rsidTr="00FB698C">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F05F7B3" w14:textId="77777777" w:rsidR="00510AAC" w:rsidRPr="006C00A6" w:rsidRDefault="00510AAC" w:rsidP="00510AAC">
            <w:pPr>
              <w:spacing w:line="240" w:lineRule="auto"/>
              <w:jc w:val="center"/>
              <w:rPr>
                <w:rFonts w:cs="Arial"/>
                <w:sz w:val="24"/>
              </w:rPr>
            </w:pPr>
            <w:r w:rsidRPr="006C00A6">
              <w:rPr>
                <w:rFonts w:cs="Arial"/>
                <w:sz w:val="24"/>
              </w:rPr>
              <w:t>TLR 1b</w:t>
            </w:r>
          </w:p>
        </w:tc>
        <w:tc>
          <w:tcPr>
            <w:tcW w:w="2454" w:type="dxa"/>
            <w:tcBorders>
              <w:top w:val="nil"/>
              <w:left w:val="nil"/>
              <w:bottom w:val="single" w:sz="8" w:space="0" w:color="auto"/>
              <w:right w:val="single" w:sz="8" w:space="0" w:color="auto"/>
            </w:tcBorders>
            <w:shd w:val="clear" w:color="auto" w:fill="auto"/>
            <w:hideMark/>
          </w:tcPr>
          <w:p w14:paraId="62FC73C7" w14:textId="77777777" w:rsidR="00510AAC" w:rsidRPr="006C00A6" w:rsidRDefault="00510AAC" w:rsidP="00510AAC">
            <w:pPr>
              <w:jc w:val="center"/>
              <w:rPr>
                <w:sz w:val="24"/>
              </w:rPr>
            </w:pPr>
            <w:r w:rsidRPr="006C00A6">
              <w:rPr>
                <w:rFonts w:cs="Arial"/>
                <w:sz w:val="24"/>
              </w:rPr>
              <w:t>£</w:t>
            </w:r>
          </w:p>
        </w:tc>
      </w:tr>
      <w:tr w:rsidR="00510AAC" w:rsidRPr="006C00A6" w14:paraId="56D5309C" w14:textId="77777777" w:rsidTr="00FB698C">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90EC4CB" w14:textId="77777777" w:rsidR="00510AAC" w:rsidRPr="006C00A6" w:rsidRDefault="00510AAC" w:rsidP="00510AAC">
            <w:pPr>
              <w:spacing w:line="240" w:lineRule="auto"/>
              <w:jc w:val="center"/>
              <w:rPr>
                <w:rFonts w:cs="Arial"/>
                <w:sz w:val="24"/>
              </w:rPr>
            </w:pPr>
          </w:p>
        </w:tc>
        <w:tc>
          <w:tcPr>
            <w:tcW w:w="2454" w:type="dxa"/>
            <w:tcBorders>
              <w:top w:val="nil"/>
              <w:left w:val="nil"/>
              <w:bottom w:val="single" w:sz="8" w:space="0" w:color="auto"/>
              <w:right w:val="single" w:sz="8" w:space="0" w:color="auto"/>
            </w:tcBorders>
            <w:shd w:val="clear" w:color="auto" w:fill="auto"/>
            <w:hideMark/>
          </w:tcPr>
          <w:p w14:paraId="06A0832E" w14:textId="77777777" w:rsidR="00510AAC" w:rsidRPr="006C00A6" w:rsidRDefault="00510AAC" w:rsidP="00510AAC">
            <w:pPr>
              <w:jc w:val="center"/>
              <w:rPr>
                <w:sz w:val="24"/>
              </w:rPr>
            </w:pPr>
            <w:r w:rsidRPr="006C00A6">
              <w:rPr>
                <w:rFonts w:cs="Arial"/>
                <w:sz w:val="24"/>
              </w:rPr>
              <w:t>£</w:t>
            </w:r>
          </w:p>
        </w:tc>
      </w:tr>
      <w:tr w:rsidR="00510AAC" w:rsidRPr="006C00A6" w14:paraId="786E9B63" w14:textId="77777777" w:rsidTr="00FB698C">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BB6B3A7" w14:textId="77777777" w:rsidR="00510AAC" w:rsidRPr="006C00A6" w:rsidRDefault="00510AAC" w:rsidP="00FB698C">
            <w:pPr>
              <w:spacing w:line="240" w:lineRule="auto"/>
              <w:jc w:val="center"/>
              <w:rPr>
                <w:rFonts w:cs="Arial"/>
                <w:sz w:val="24"/>
              </w:rPr>
            </w:pPr>
            <w:r w:rsidRPr="006C00A6">
              <w:rPr>
                <w:rFonts w:cs="Arial"/>
                <w:sz w:val="24"/>
              </w:rPr>
              <w:t>TLR 2a</w:t>
            </w:r>
          </w:p>
        </w:tc>
        <w:tc>
          <w:tcPr>
            <w:tcW w:w="2454" w:type="dxa"/>
            <w:tcBorders>
              <w:top w:val="nil"/>
              <w:left w:val="nil"/>
              <w:bottom w:val="single" w:sz="8" w:space="0" w:color="auto"/>
              <w:right w:val="single" w:sz="8" w:space="0" w:color="auto"/>
            </w:tcBorders>
            <w:shd w:val="clear" w:color="auto" w:fill="auto"/>
            <w:hideMark/>
          </w:tcPr>
          <w:p w14:paraId="3B16E57C" w14:textId="77777777" w:rsidR="00510AAC" w:rsidRPr="006C00A6" w:rsidRDefault="00510AAC" w:rsidP="00510AAC">
            <w:pPr>
              <w:jc w:val="center"/>
              <w:rPr>
                <w:sz w:val="24"/>
              </w:rPr>
            </w:pPr>
            <w:r w:rsidRPr="006C00A6">
              <w:rPr>
                <w:rFonts w:cs="Arial"/>
                <w:sz w:val="24"/>
              </w:rPr>
              <w:t>£</w:t>
            </w:r>
          </w:p>
        </w:tc>
      </w:tr>
      <w:tr w:rsidR="00510AAC" w:rsidRPr="006C00A6" w14:paraId="437BA69C" w14:textId="77777777" w:rsidTr="00FB698C">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64C20E5" w14:textId="77777777" w:rsidR="00510AAC" w:rsidRPr="006C00A6" w:rsidRDefault="00510AAC" w:rsidP="00FB698C">
            <w:pPr>
              <w:spacing w:line="240" w:lineRule="auto"/>
              <w:jc w:val="center"/>
              <w:rPr>
                <w:rFonts w:cs="Arial"/>
                <w:sz w:val="24"/>
              </w:rPr>
            </w:pPr>
            <w:r w:rsidRPr="006C00A6">
              <w:rPr>
                <w:rFonts w:cs="Arial"/>
                <w:sz w:val="24"/>
              </w:rPr>
              <w:t>TLR 2b</w:t>
            </w:r>
          </w:p>
        </w:tc>
        <w:tc>
          <w:tcPr>
            <w:tcW w:w="2454" w:type="dxa"/>
            <w:tcBorders>
              <w:top w:val="nil"/>
              <w:left w:val="nil"/>
              <w:bottom w:val="single" w:sz="8" w:space="0" w:color="auto"/>
              <w:right w:val="single" w:sz="8" w:space="0" w:color="auto"/>
            </w:tcBorders>
            <w:shd w:val="clear" w:color="auto" w:fill="auto"/>
            <w:hideMark/>
          </w:tcPr>
          <w:p w14:paraId="7196DBD0" w14:textId="77777777" w:rsidR="00510AAC" w:rsidRPr="006C00A6" w:rsidRDefault="00510AAC" w:rsidP="00510AAC">
            <w:pPr>
              <w:jc w:val="center"/>
              <w:rPr>
                <w:sz w:val="24"/>
              </w:rPr>
            </w:pPr>
            <w:r w:rsidRPr="006C00A6">
              <w:rPr>
                <w:rFonts w:cs="Arial"/>
                <w:sz w:val="24"/>
              </w:rPr>
              <w:t>£</w:t>
            </w:r>
          </w:p>
        </w:tc>
      </w:tr>
      <w:tr w:rsidR="00510AAC" w:rsidRPr="006C00A6" w14:paraId="56698ED0" w14:textId="77777777" w:rsidTr="00FB698C">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79B385CF" w14:textId="77777777" w:rsidR="00510AAC" w:rsidRPr="006C00A6" w:rsidRDefault="00510AAC" w:rsidP="00FB698C">
            <w:pPr>
              <w:spacing w:line="240" w:lineRule="auto"/>
              <w:jc w:val="center"/>
              <w:rPr>
                <w:rFonts w:cs="Arial"/>
                <w:sz w:val="24"/>
              </w:rPr>
            </w:pPr>
          </w:p>
        </w:tc>
        <w:tc>
          <w:tcPr>
            <w:tcW w:w="2454" w:type="dxa"/>
            <w:tcBorders>
              <w:top w:val="nil"/>
              <w:left w:val="nil"/>
              <w:bottom w:val="single" w:sz="8" w:space="0" w:color="auto"/>
              <w:right w:val="single" w:sz="8" w:space="0" w:color="auto"/>
            </w:tcBorders>
            <w:shd w:val="clear" w:color="auto" w:fill="auto"/>
            <w:hideMark/>
          </w:tcPr>
          <w:p w14:paraId="77215FEA" w14:textId="77777777" w:rsidR="00510AAC" w:rsidRPr="006C00A6" w:rsidRDefault="00510AAC" w:rsidP="00510AAC">
            <w:pPr>
              <w:jc w:val="center"/>
              <w:rPr>
                <w:sz w:val="24"/>
              </w:rPr>
            </w:pPr>
            <w:r w:rsidRPr="006C00A6">
              <w:rPr>
                <w:rFonts w:cs="Arial"/>
                <w:sz w:val="24"/>
              </w:rPr>
              <w:t>£</w:t>
            </w:r>
          </w:p>
        </w:tc>
      </w:tr>
    </w:tbl>
    <w:p w14:paraId="2A98B6AD" w14:textId="77777777" w:rsidR="006B6344" w:rsidRPr="006C00A6" w:rsidRDefault="006B6344" w:rsidP="00AE00A6">
      <w:pPr>
        <w:spacing w:after="120" w:line="276" w:lineRule="auto"/>
        <w:rPr>
          <w:rFonts w:cs="Arial"/>
          <w:sz w:val="24"/>
        </w:rPr>
      </w:pPr>
    </w:p>
    <w:p w14:paraId="3FA4E104" w14:textId="77777777" w:rsidR="005D1570" w:rsidRPr="006C00A6" w:rsidRDefault="005D1570" w:rsidP="00AE00A6">
      <w:pPr>
        <w:spacing w:after="120" w:line="276" w:lineRule="auto"/>
        <w:rPr>
          <w:rFonts w:cs="Arial"/>
          <w:sz w:val="24"/>
        </w:rPr>
      </w:pPr>
      <w:r w:rsidRPr="006C00A6">
        <w:rPr>
          <w:rFonts w:cs="Arial"/>
          <w:sz w:val="24"/>
        </w:rPr>
        <w:t>Before awarding any TLR 1 or 2 payment, the Governing Body must be satisfied that the teacher’s duties include a significant responsibility that is not required of all classroom teachers and that it:</w:t>
      </w:r>
    </w:p>
    <w:p w14:paraId="33592BF3" w14:textId="77777777" w:rsidR="005D1570" w:rsidRPr="006C00A6" w:rsidRDefault="005D1570" w:rsidP="00AE00A6">
      <w:pPr>
        <w:pStyle w:val="ListParagraph"/>
        <w:numPr>
          <w:ilvl w:val="0"/>
          <w:numId w:val="43"/>
        </w:numPr>
        <w:spacing w:after="120" w:line="276" w:lineRule="auto"/>
        <w:ind w:left="993" w:hanging="426"/>
        <w:rPr>
          <w:rFonts w:cs="Arial"/>
          <w:sz w:val="24"/>
        </w:rPr>
      </w:pPr>
      <w:r w:rsidRPr="006C00A6">
        <w:rPr>
          <w:rFonts w:cs="Arial"/>
          <w:sz w:val="24"/>
        </w:rPr>
        <w:t>is focused on teaching and learning;</w:t>
      </w:r>
    </w:p>
    <w:p w14:paraId="7EF7C66A" w14:textId="77777777" w:rsidR="005D1570" w:rsidRPr="006C00A6" w:rsidRDefault="005D1570" w:rsidP="00AE00A6">
      <w:pPr>
        <w:pStyle w:val="ListParagraph"/>
        <w:numPr>
          <w:ilvl w:val="0"/>
          <w:numId w:val="43"/>
        </w:numPr>
        <w:spacing w:after="120" w:line="276" w:lineRule="auto"/>
        <w:ind w:left="993" w:hanging="426"/>
        <w:rPr>
          <w:rFonts w:cs="Arial"/>
          <w:sz w:val="24"/>
        </w:rPr>
      </w:pPr>
      <w:r w:rsidRPr="006C00A6">
        <w:rPr>
          <w:rFonts w:cs="Arial"/>
          <w:sz w:val="24"/>
        </w:rPr>
        <w:t>requires the exercise of a teacher’s professional skills and judgment;</w:t>
      </w:r>
    </w:p>
    <w:p w14:paraId="0283D91B" w14:textId="77777777" w:rsidR="005D1570" w:rsidRPr="006C00A6" w:rsidRDefault="005D1570" w:rsidP="00AE00A6">
      <w:pPr>
        <w:pStyle w:val="ListParagraph"/>
        <w:numPr>
          <w:ilvl w:val="0"/>
          <w:numId w:val="43"/>
        </w:numPr>
        <w:spacing w:after="120" w:line="276" w:lineRule="auto"/>
        <w:ind w:left="993" w:hanging="426"/>
        <w:rPr>
          <w:rFonts w:cs="Arial"/>
          <w:sz w:val="24"/>
        </w:rPr>
      </w:pPr>
      <w:r w:rsidRPr="006C00A6">
        <w:rPr>
          <w:rFonts w:cs="Arial"/>
          <w:sz w:val="24"/>
        </w:rPr>
        <w:t>requires the teacher to lead, manage and develop a subject or curriculum area; or to lead and manage pupil development across the curriculum;</w:t>
      </w:r>
    </w:p>
    <w:p w14:paraId="172C9962" w14:textId="77777777" w:rsidR="005D1570" w:rsidRPr="006C00A6" w:rsidRDefault="005D1570" w:rsidP="00AE00A6">
      <w:pPr>
        <w:pStyle w:val="ListParagraph"/>
        <w:numPr>
          <w:ilvl w:val="0"/>
          <w:numId w:val="43"/>
        </w:numPr>
        <w:spacing w:after="120" w:line="276" w:lineRule="auto"/>
        <w:ind w:left="993" w:hanging="426"/>
        <w:rPr>
          <w:rFonts w:cs="Arial"/>
          <w:sz w:val="24"/>
        </w:rPr>
      </w:pPr>
      <w:r w:rsidRPr="006C00A6">
        <w:rPr>
          <w:rFonts w:cs="Arial"/>
          <w:sz w:val="24"/>
        </w:rPr>
        <w:t>has an impact on the educational progress of pupils other than the teacher’s assigned classes or groups of pupils; and</w:t>
      </w:r>
    </w:p>
    <w:p w14:paraId="2504FD67" w14:textId="77777777" w:rsidR="005D1570" w:rsidRPr="006C00A6" w:rsidRDefault="005D1570" w:rsidP="00AE00A6">
      <w:pPr>
        <w:pStyle w:val="ListParagraph"/>
        <w:numPr>
          <w:ilvl w:val="0"/>
          <w:numId w:val="43"/>
        </w:numPr>
        <w:spacing w:after="120" w:line="276" w:lineRule="auto"/>
        <w:ind w:left="993" w:hanging="426"/>
        <w:rPr>
          <w:rFonts w:cs="Arial"/>
          <w:sz w:val="24"/>
        </w:rPr>
      </w:pPr>
      <w:r w:rsidRPr="006C00A6">
        <w:rPr>
          <w:rFonts w:cs="Arial"/>
          <w:sz w:val="24"/>
        </w:rPr>
        <w:t>involves leading, developing and enhancing the teaching practice of other staff.</w:t>
      </w:r>
    </w:p>
    <w:p w14:paraId="4B7A16C2" w14:textId="77777777" w:rsidR="005D1570" w:rsidRPr="006C00A6" w:rsidRDefault="005D1570" w:rsidP="00AE00A6">
      <w:pPr>
        <w:spacing w:after="120" w:line="276" w:lineRule="auto"/>
        <w:rPr>
          <w:rFonts w:cs="Arial"/>
          <w:sz w:val="24"/>
        </w:rPr>
      </w:pPr>
      <w:r w:rsidRPr="006C00A6">
        <w:rPr>
          <w:rFonts w:cs="Arial"/>
          <w:sz w:val="24"/>
        </w:rPr>
        <w:t>In addition, before awarding a TLR1 payment, the Governing Body must be satisfied that the significant responsibility referred to above includes line management responsibility for a significant number of people.</w:t>
      </w:r>
    </w:p>
    <w:p w14:paraId="25C7EF1D" w14:textId="2866917F" w:rsidR="005D1570" w:rsidRPr="006C00A6" w:rsidRDefault="005D1570" w:rsidP="00880CDD">
      <w:pPr>
        <w:spacing w:after="120" w:line="276" w:lineRule="auto"/>
        <w:rPr>
          <w:rFonts w:cs="Arial"/>
          <w:sz w:val="24"/>
        </w:rPr>
      </w:pPr>
      <w:r w:rsidRPr="006C00A6">
        <w:rPr>
          <w:rFonts w:cs="Arial"/>
          <w:sz w:val="24"/>
        </w:rPr>
        <w:t xml:space="preserve">Before making any TLR3 payment, the Governing Body must be satisfied that the responsibilities meet a, b and d of the above criteria; that they are being awarded for clearly time limited school improvement projects or one-off externally driven responsibilities; and that </w:t>
      </w:r>
      <w:r w:rsidRPr="006C00A6">
        <w:rPr>
          <w:rFonts w:cs="Arial"/>
          <w:sz w:val="24"/>
        </w:rPr>
        <w:lastRenderedPageBreak/>
        <w:t>the responsibilities are not a permanent or structural requirement which should instead be rewarded by means of a permanent TLR payment. [</w:t>
      </w:r>
      <w:r w:rsidR="009A16B7">
        <w:rPr>
          <w:rFonts w:cs="Arial"/>
          <w:sz w:val="24"/>
        </w:rPr>
        <w:t>the</w:t>
      </w:r>
      <w:r w:rsidRPr="006C00A6">
        <w:rPr>
          <w:rFonts w:cs="Arial"/>
          <w:sz w:val="24"/>
        </w:rPr>
        <w:t xml:space="preserve"> Council would expect governing bodies to appropriately consult with professional associations if they ch</w:t>
      </w:r>
      <w:r w:rsidR="002373DB">
        <w:rPr>
          <w:rFonts w:cs="Arial"/>
          <w:sz w:val="24"/>
        </w:rPr>
        <w:t>o</w:t>
      </w:r>
      <w:r w:rsidRPr="006C00A6">
        <w:rPr>
          <w:rFonts w:cs="Arial"/>
          <w:sz w:val="24"/>
        </w:rPr>
        <w:t>ose to use this mechanism.]</w:t>
      </w:r>
      <w:r w:rsidR="00880CDD">
        <w:rPr>
          <w:rFonts w:cs="Arial"/>
          <w:sz w:val="24"/>
        </w:rPr>
        <w:t xml:space="preserve">  TLR3s should not be awarded consecutively for the same responsibility </w:t>
      </w:r>
      <w:r w:rsidR="00880CDD" w:rsidRPr="00880CDD">
        <w:rPr>
          <w:rFonts w:cs="Arial"/>
          <w:sz w:val="24"/>
        </w:rPr>
        <w:t>unless that responsibility relates to tutoring</w:t>
      </w:r>
      <w:r w:rsidR="00A801DB">
        <w:rPr>
          <w:rFonts w:cs="Arial"/>
          <w:sz w:val="24"/>
        </w:rPr>
        <w:t>.</w:t>
      </w:r>
    </w:p>
    <w:p w14:paraId="022CEED3" w14:textId="7D7F4BE0" w:rsidR="005D1570" w:rsidRPr="006C00A6" w:rsidRDefault="005D1570" w:rsidP="00AE00A6">
      <w:pPr>
        <w:spacing w:after="120" w:line="276" w:lineRule="auto"/>
        <w:rPr>
          <w:rFonts w:cs="Arial"/>
          <w:sz w:val="24"/>
        </w:rPr>
      </w:pPr>
      <w:r w:rsidRPr="006C00A6">
        <w:rPr>
          <w:rFonts w:cs="Arial"/>
          <w:sz w:val="24"/>
        </w:rPr>
        <w:t xml:space="preserve">A teacher cannot be awarded a TLR1 and TLR2 </w:t>
      </w:r>
      <w:r w:rsidR="0057258E" w:rsidRPr="006C00A6">
        <w:rPr>
          <w:rFonts w:cs="Arial"/>
          <w:sz w:val="24"/>
        </w:rPr>
        <w:t>simultaneously but</w:t>
      </w:r>
      <w:r w:rsidRPr="006C00A6">
        <w:rPr>
          <w:rFonts w:cs="Arial"/>
          <w:sz w:val="24"/>
        </w:rPr>
        <w:t xml:space="preserve"> may hold a concurrent TLR3.</w:t>
      </w:r>
    </w:p>
    <w:p w14:paraId="10D2CC7A" w14:textId="77777777" w:rsidR="005D1570" w:rsidRPr="006C00A6" w:rsidRDefault="005D1570" w:rsidP="00AE00A6">
      <w:pPr>
        <w:spacing w:after="120" w:line="276" w:lineRule="auto"/>
        <w:rPr>
          <w:rFonts w:cs="Arial"/>
          <w:b/>
          <w:sz w:val="24"/>
        </w:rPr>
      </w:pPr>
    </w:p>
    <w:p w14:paraId="01FB242A"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S</w:t>
      </w:r>
      <w:r w:rsidR="00C703F0" w:rsidRPr="00BC19CC">
        <w:rPr>
          <w:rFonts w:ascii="Arial Black" w:hAnsi="Arial Black" w:cs="Arial"/>
          <w:b w:val="0"/>
          <w:bCs/>
          <w:color w:val="26A699"/>
          <w:szCs w:val="28"/>
        </w:rPr>
        <w:t>pecial Education Needs (SEN)</w:t>
      </w:r>
      <w:r w:rsidRPr="00BC19CC">
        <w:rPr>
          <w:rFonts w:ascii="Arial Black" w:hAnsi="Arial Black" w:cs="Arial"/>
          <w:b w:val="0"/>
          <w:bCs/>
          <w:color w:val="26A699"/>
          <w:szCs w:val="28"/>
        </w:rPr>
        <w:t xml:space="preserve"> Allowance</w:t>
      </w:r>
    </w:p>
    <w:p w14:paraId="1AA72073" w14:textId="77777777" w:rsidR="005D1570" w:rsidRPr="006C00A6" w:rsidRDefault="005D1570" w:rsidP="00AE00A6">
      <w:pPr>
        <w:pStyle w:val="ListParagraph"/>
        <w:spacing w:after="120" w:line="276" w:lineRule="auto"/>
        <w:ind w:left="1080"/>
        <w:rPr>
          <w:rFonts w:cs="Arial"/>
          <w:b/>
          <w:sz w:val="24"/>
        </w:rPr>
      </w:pPr>
    </w:p>
    <w:p w14:paraId="1894904F" w14:textId="1279506F" w:rsidR="005D1570" w:rsidRPr="00374C3C" w:rsidRDefault="005D1570" w:rsidP="00AE00A6">
      <w:pPr>
        <w:spacing w:after="120" w:line="276" w:lineRule="auto"/>
        <w:rPr>
          <w:rFonts w:cs="Arial"/>
          <w:sz w:val="24"/>
        </w:rPr>
      </w:pPr>
      <w:r w:rsidRPr="00374C3C">
        <w:rPr>
          <w:rFonts w:cs="Arial"/>
          <w:sz w:val="24"/>
        </w:rPr>
        <w:t>The Governing Body will award SEN allowances in accordance with the criteria and provisions set out in the STPCD</w:t>
      </w:r>
      <w:r w:rsidR="00B41BA9" w:rsidRPr="00374C3C">
        <w:rPr>
          <w:rFonts w:cs="Arial"/>
          <w:sz w:val="24"/>
        </w:rPr>
        <w:t xml:space="preserve"> (</w:t>
      </w:r>
      <w:r w:rsidR="00C325C7">
        <w:rPr>
          <w:rFonts w:cs="Arial"/>
          <w:sz w:val="24"/>
        </w:rPr>
        <w:t>paragraph 21</w:t>
      </w:r>
      <w:r w:rsidR="00B41BA9" w:rsidRPr="00374C3C">
        <w:rPr>
          <w:rFonts w:cs="Arial"/>
          <w:sz w:val="24"/>
        </w:rPr>
        <w:t>)</w:t>
      </w:r>
      <w:r w:rsidRPr="00374C3C">
        <w:rPr>
          <w:rFonts w:cs="Arial"/>
          <w:sz w:val="24"/>
        </w:rPr>
        <w:t>.</w:t>
      </w:r>
      <w:r w:rsidR="006C0B72" w:rsidRPr="00374C3C">
        <w:rPr>
          <w:rFonts w:cs="Arial"/>
          <w:sz w:val="24"/>
        </w:rPr>
        <w:t xml:space="preserve"> </w:t>
      </w:r>
    </w:p>
    <w:p w14:paraId="1670D77B" w14:textId="77777777" w:rsidR="005D1570" w:rsidRPr="006C00A6" w:rsidRDefault="005D1570" w:rsidP="00AE00A6">
      <w:pPr>
        <w:spacing w:after="120" w:line="276" w:lineRule="auto"/>
        <w:rPr>
          <w:rFonts w:cs="Arial"/>
          <w:sz w:val="24"/>
        </w:rPr>
      </w:pPr>
      <w:r w:rsidRPr="006C00A6">
        <w:rPr>
          <w:rFonts w:cs="Arial"/>
          <w:sz w:val="24"/>
        </w:rPr>
        <w:t>The value of SEN allowances to be paid at the school will be:</w:t>
      </w:r>
    </w:p>
    <w:p w14:paraId="020746AE" w14:textId="77777777" w:rsidR="005D1570" w:rsidRPr="006C00A6" w:rsidRDefault="005D1570" w:rsidP="00AE00A6">
      <w:pPr>
        <w:spacing w:after="120" w:line="276" w:lineRule="auto"/>
        <w:ind w:left="709" w:hanging="709"/>
        <w:rPr>
          <w:rFonts w:cs="Arial"/>
          <w:sz w:val="24"/>
        </w:rPr>
      </w:pPr>
    </w:p>
    <w:tbl>
      <w:tblPr>
        <w:tblStyle w:val="TableGrid"/>
        <w:tblW w:w="0" w:type="auto"/>
        <w:jc w:val="center"/>
        <w:tblLayout w:type="fixed"/>
        <w:tblLook w:val="04A0" w:firstRow="1" w:lastRow="0" w:firstColumn="1" w:lastColumn="0" w:noHBand="0" w:noVBand="1"/>
      </w:tblPr>
      <w:tblGrid>
        <w:gridCol w:w="3336"/>
        <w:gridCol w:w="3337"/>
      </w:tblGrid>
      <w:tr w:rsidR="00C703F0" w:rsidRPr="006C00A6" w14:paraId="69305F2E" w14:textId="77777777" w:rsidTr="00C703F0">
        <w:trPr>
          <w:trHeight w:hRule="exact" w:val="397"/>
          <w:jc w:val="center"/>
        </w:trPr>
        <w:tc>
          <w:tcPr>
            <w:tcW w:w="6673" w:type="dxa"/>
            <w:gridSpan w:val="2"/>
            <w:vAlign w:val="center"/>
          </w:tcPr>
          <w:p w14:paraId="6C2F2F24" w14:textId="77777777" w:rsidR="00C703F0" w:rsidRPr="006C00A6" w:rsidRDefault="00C703F0" w:rsidP="00C703F0">
            <w:pPr>
              <w:tabs>
                <w:tab w:val="num" w:pos="709"/>
              </w:tabs>
              <w:spacing w:after="120" w:line="276" w:lineRule="auto"/>
              <w:jc w:val="center"/>
              <w:rPr>
                <w:rFonts w:cs="Arial"/>
                <w:sz w:val="24"/>
              </w:rPr>
            </w:pPr>
            <w:r w:rsidRPr="006C00A6">
              <w:rPr>
                <w:rFonts w:ascii="Arial Black" w:hAnsi="Arial Black" w:cs="Arial"/>
                <w:b/>
                <w:bCs/>
                <w:szCs w:val="28"/>
              </w:rPr>
              <w:t>SEN Allowance</w:t>
            </w:r>
          </w:p>
        </w:tc>
      </w:tr>
      <w:tr w:rsidR="00C703F0" w:rsidRPr="006C00A6" w14:paraId="214A478E" w14:textId="77777777" w:rsidTr="00C703F0">
        <w:trPr>
          <w:trHeight w:hRule="exact" w:val="397"/>
          <w:jc w:val="center"/>
        </w:trPr>
        <w:tc>
          <w:tcPr>
            <w:tcW w:w="3336" w:type="dxa"/>
            <w:vAlign w:val="center"/>
          </w:tcPr>
          <w:p w14:paraId="7FC0563A" w14:textId="77777777" w:rsidR="00C703F0" w:rsidRPr="006C00A6" w:rsidRDefault="00C703F0" w:rsidP="00C703F0">
            <w:pPr>
              <w:tabs>
                <w:tab w:val="num" w:pos="709"/>
              </w:tabs>
              <w:spacing w:after="120" w:line="276" w:lineRule="auto"/>
              <w:jc w:val="center"/>
              <w:rPr>
                <w:rFonts w:cs="Arial"/>
                <w:sz w:val="24"/>
              </w:rPr>
            </w:pPr>
            <w:r w:rsidRPr="006C00A6">
              <w:rPr>
                <w:rFonts w:cs="Arial"/>
                <w:sz w:val="24"/>
              </w:rPr>
              <w:t>SEN 1</w:t>
            </w:r>
          </w:p>
        </w:tc>
        <w:tc>
          <w:tcPr>
            <w:tcW w:w="3337" w:type="dxa"/>
            <w:vAlign w:val="center"/>
          </w:tcPr>
          <w:p w14:paraId="10B8EC34" w14:textId="19905016" w:rsidR="00C703F0" w:rsidRPr="006C00A6" w:rsidRDefault="00A04FDE">
            <w:pPr>
              <w:tabs>
                <w:tab w:val="num" w:pos="709"/>
              </w:tabs>
              <w:spacing w:after="120" w:line="276" w:lineRule="auto"/>
              <w:jc w:val="center"/>
              <w:rPr>
                <w:rFonts w:cs="Arial"/>
                <w:sz w:val="24"/>
              </w:rPr>
            </w:pPr>
            <w:r w:rsidRPr="00A04FDE">
              <w:rPr>
                <w:rFonts w:cs="Arial"/>
                <w:sz w:val="24"/>
              </w:rPr>
              <w:t>£</w:t>
            </w:r>
            <w:r w:rsidR="0088423F">
              <w:rPr>
                <w:rFonts w:cs="Arial"/>
                <w:sz w:val="24"/>
              </w:rPr>
              <w:t>2,787</w:t>
            </w:r>
          </w:p>
        </w:tc>
      </w:tr>
      <w:tr w:rsidR="00C703F0" w:rsidRPr="006C00A6" w14:paraId="422AF320" w14:textId="77777777" w:rsidTr="00C703F0">
        <w:trPr>
          <w:trHeight w:hRule="exact" w:val="397"/>
          <w:jc w:val="center"/>
        </w:trPr>
        <w:tc>
          <w:tcPr>
            <w:tcW w:w="3336" w:type="dxa"/>
            <w:vAlign w:val="center"/>
          </w:tcPr>
          <w:p w14:paraId="39A7E30F" w14:textId="77777777" w:rsidR="00C703F0" w:rsidRPr="006C00A6" w:rsidRDefault="00C703F0" w:rsidP="00C703F0">
            <w:pPr>
              <w:tabs>
                <w:tab w:val="num" w:pos="709"/>
              </w:tabs>
              <w:spacing w:after="120" w:line="276" w:lineRule="auto"/>
              <w:jc w:val="center"/>
              <w:rPr>
                <w:rFonts w:cs="Arial"/>
                <w:sz w:val="24"/>
              </w:rPr>
            </w:pPr>
            <w:r w:rsidRPr="006C00A6">
              <w:rPr>
                <w:rFonts w:cs="Arial"/>
                <w:sz w:val="24"/>
              </w:rPr>
              <w:t>SEN 2</w:t>
            </w:r>
          </w:p>
        </w:tc>
        <w:tc>
          <w:tcPr>
            <w:tcW w:w="3337" w:type="dxa"/>
            <w:vAlign w:val="center"/>
          </w:tcPr>
          <w:p w14:paraId="78BE936F" w14:textId="7AE15492" w:rsidR="00C703F0" w:rsidRPr="006C00A6" w:rsidRDefault="00A04FDE">
            <w:pPr>
              <w:tabs>
                <w:tab w:val="num" w:pos="709"/>
              </w:tabs>
              <w:spacing w:after="120" w:line="276" w:lineRule="auto"/>
              <w:jc w:val="center"/>
              <w:rPr>
                <w:rFonts w:cs="Arial"/>
                <w:sz w:val="24"/>
              </w:rPr>
            </w:pPr>
            <w:r w:rsidRPr="00A04FDE">
              <w:rPr>
                <w:rFonts w:cs="Arial"/>
                <w:sz w:val="24"/>
              </w:rPr>
              <w:t>£</w:t>
            </w:r>
            <w:r w:rsidR="0088423F">
              <w:rPr>
                <w:rFonts w:cs="Arial"/>
                <w:sz w:val="24"/>
              </w:rPr>
              <w:t>5,497</w:t>
            </w:r>
          </w:p>
        </w:tc>
      </w:tr>
    </w:tbl>
    <w:p w14:paraId="04BDD863" w14:textId="53C392CF" w:rsidR="004F6B3E" w:rsidRPr="006C00A6" w:rsidRDefault="004F6B3E" w:rsidP="00AE00A6">
      <w:pPr>
        <w:spacing w:after="120" w:line="276" w:lineRule="auto"/>
        <w:ind w:left="709" w:hanging="709"/>
        <w:rPr>
          <w:rFonts w:cs="Arial"/>
          <w:sz w:val="24"/>
        </w:rPr>
      </w:pPr>
    </w:p>
    <w:p w14:paraId="02230591"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 xml:space="preserve">Allowance Payable </w:t>
      </w:r>
      <w:r w:rsidR="008042AF" w:rsidRPr="00BC19CC">
        <w:rPr>
          <w:rFonts w:ascii="Arial Black" w:hAnsi="Arial Black" w:cs="Arial"/>
          <w:b w:val="0"/>
          <w:bCs/>
          <w:color w:val="26A699"/>
          <w:szCs w:val="28"/>
        </w:rPr>
        <w:t>t</w:t>
      </w:r>
      <w:r w:rsidRPr="00BC19CC">
        <w:rPr>
          <w:rFonts w:ascii="Arial Black" w:hAnsi="Arial Black" w:cs="Arial"/>
          <w:b w:val="0"/>
          <w:bCs/>
          <w:color w:val="26A699"/>
          <w:szCs w:val="28"/>
        </w:rPr>
        <w:t>o Unqualified Teachers</w:t>
      </w:r>
    </w:p>
    <w:p w14:paraId="1499369D" w14:textId="77777777" w:rsidR="005D1570" w:rsidRPr="006C00A6" w:rsidRDefault="005D1570" w:rsidP="00AE00A6">
      <w:pPr>
        <w:spacing w:after="120" w:line="276" w:lineRule="auto"/>
        <w:rPr>
          <w:rFonts w:cs="Arial"/>
          <w:b/>
          <w:sz w:val="24"/>
          <w:u w:val="single"/>
        </w:rPr>
      </w:pPr>
    </w:p>
    <w:p w14:paraId="54D0DB96" w14:textId="530F60B4" w:rsidR="005D1570" w:rsidRPr="006C00A6" w:rsidRDefault="005D1570" w:rsidP="00AE00A6">
      <w:pPr>
        <w:spacing w:after="120" w:line="276" w:lineRule="auto"/>
        <w:rPr>
          <w:rFonts w:cs="Arial"/>
          <w:sz w:val="24"/>
        </w:rPr>
      </w:pPr>
      <w:r w:rsidRPr="006C00A6">
        <w:rPr>
          <w:rFonts w:cs="Arial"/>
          <w:sz w:val="24"/>
        </w:rPr>
        <w:t>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will pay an additional allowance of an amount between </w:t>
      </w:r>
      <w:r w:rsidR="00C703F0" w:rsidRPr="006C00A6">
        <w:rPr>
          <w:rFonts w:cs="Arial"/>
          <w:sz w:val="24"/>
        </w:rPr>
        <w:t>the</w:t>
      </w:r>
      <w:r w:rsidRPr="006C00A6">
        <w:rPr>
          <w:rFonts w:cs="Arial"/>
          <w:sz w:val="24"/>
        </w:rPr>
        <w:t xml:space="preserve"> minimum and maximum if an unqualified teacher </w:t>
      </w:r>
      <w:r w:rsidR="00C703F0" w:rsidRPr="006C00A6">
        <w:rPr>
          <w:rFonts w:cs="Arial"/>
          <w:sz w:val="24"/>
        </w:rPr>
        <w:t>(</w:t>
      </w:r>
      <w:r w:rsidRPr="006C00A6">
        <w:rPr>
          <w:rFonts w:cs="Arial"/>
          <w:sz w:val="24"/>
        </w:rPr>
        <w:t xml:space="preserve">for example someone who has not yet obtained qualified teacher status, </w:t>
      </w:r>
      <w:r w:rsidR="00E1001F" w:rsidRPr="006C00A6">
        <w:rPr>
          <w:rFonts w:cs="Arial"/>
          <w:sz w:val="24"/>
        </w:rPr>
        <w:t>but</w:t>
      </w:r>
      <w:r w:rsidRPr="006C00A6">
        <w:rPr>
          <w:rFonts w:cs="Arial"/>
          <w:sz w:val="24"/>
        </w:rPr>
        <w:t xml:space="preserve"> could be qualified as a lecturer, coach or instructor</w:t>
      </w:r>
      <w:r w:rsidR="00C703F0" w:rsidRPr="006C00A6">
        <w:rPr>
          <w:rFonts w:cs="Arial"/>
          <w:sz w:val="24"/>
        </w:rPr>
        <w:t>)</w:t>
      </w:r>
      <w:r w:rsidRPr="006C00A6">
        <w:rPr>
          <w:rFonts w:cs="Arial"/>
          <w:sz w:val="24"/>
        </w:rPr>
        <w:t xml:space="preserve"> takes on a sustained additional responsibility which is focused on teaching and learning, and requires the exercise of a teacher’s professional skills and judgment, or qualifications or experience which bring added value to the role being undertaken.</w:t>
      </w:r>
    </w:p>
    <w:p w14:paraId="6B84DCF6" w14:textId="77777777" w:rsidR="005D1570" w:rsidRPr="006C00A6" w:rsidRDefault="005D1570" w:rsidP="00AE00A6">
      <w:pPr>
        <w:spacing w:after="120" w:line="276" w:lineRule="auto"/>
        <w:ind w:left="709" w:hanging="709"/>
        <w:rPr>
          <w:rFonts w:cs="Arial"/>
          <w:sz w:val="24"/>
        </w:rPr>
      </w:pPr>
      <w:r w:rsidRPr="006C00A6">
        <w:rPr>
          <w:rFonts w:cs="Arial"/>
          <w:sz w:val="24"/>
        </w:rPr>
        <w:t>The number of unqualified posts needs to be identified in the school / LA staffing structure.</w:t>
      </w:r>
    </w:p>
    <w:p w14:paraId="631DB08B" w14:textId="77777777" w:rsidR="00C703F0" w:rsidRPr="00966696" w:rsidRDefault="00C703F0" w:rsidP="00AE00A6">
      <w:pPr>
        <w:spacing w:after="120" w:line="276" w:lineRule="auto"/>
        <w:ind w:left="709" w:hanging="709"/>
        <w:rPr>
          <w:rFonts w:cs="Arial"/>
          <w:sz w:val="16"/>
          <w:szCs w:val="16"/>
        </w:rPr>
      </w:pPr>
    </w:p>
    <w:tbl>
      <w:tblPr>
        <w:tblStyle w:val="TableGrid"/>
        <w:tblW w:w="0" w:type="auto"/>
        <w:jc w:val="center"/>
        <w:tblLayout w:type="fixed"/>
        <w:tblLook w:val="04A0" w:firstRow="1" w:lastRow="0" w:firstColumn="1" w:lastColumn="0" w:noHBand="0" w:noVBand="1"/>
      </w:tblPr>
      <w:tblGrid>
        <w:gridCol w:w="3336"/>
        <w:gridCol w:w="3337"/>
      </w:tblGrid>
      <w:tr w:rsidR="00C703F0" w:rsidRPr="006C00A6" w14:paraId="041B52E6" w14:textId="77777777" w:rsidTr="0043245E">
        <w:trPr>
          <w:trHeight w:hRule="exact" w:val="397"/>
          <w:jc w:val="center"/>
        </w:trPr>
        <w:tc>
          <w:tcPr>
            <w:tcW w:w="6673" w:type="dxa"/>
            <w:gridSpan w:val="2"/>
            <w:vAlign w:val="center"/>
          </w:tcPr>
          <w:p w14:paraId="050AA2FC" w14:textId="77777777" w:rsidR="00C703F0" w:rsidRPr="006C00A6" w:rsidRDefault="00E1001F" w:rsidP="00E1001F">
            <w:pPr>
              <w:tabs>
                <w:tab w:val="num" w:pos="709"/>
              </w:tabs>
              <w:spacing w:after="120" w:line="276" w:lineRule="auto"/>
              <w:jc w:val="center"/>
              <w:rPr>
                <w:rFonts w:cs="Arial"/>
                <w:sz w:val="24"/>
              </w:rPr>
            </w:pPr>
            <w:r w:rsidRPr="006C00A6">
              <w:rPr>
                <w:rFonts w:ascii="Arial Black" w:hAnsi="Arial Black" w:cs="Arial"/>
                <w:b/>
                <w:bCs/>
                <w:szCs w:val="28"/>
              </w:rPr>
              <w:t>Unqualified Teacher Allowance</w:t>
            </w:r>
          </w:p>
        </w:tc>
      </w:tr>
      <w:tr w:rsidR="00C703F0" w:rsidRPr="006C00A6" w14:paraId="246855CA" w14:textId="77777777" w:rsidTr="0043245E">
        <w:trPr>
          <w:trHeight w:hRule="exact" w:val="397"/>
          <w:jc w:val="center"/>
        </w:trPr>
        <w:tc>
          <w:tcPr>
            <w:tcW w:w="3336" w:type="dxa"/>
            <w:vAlign w:val="center"/>
          </w:tcPr>
          <w:p w14:paraId="2748019F" w14:textId="77777777" w:rsidR="00C703F0" w:rsidRPr="006C00A6" w:rsidRDefault="00E1001F" w:rsidP="0043245E">
            <w:pPr>
              <w:tabs>
                <w:tab w:val="num" w:pos="709"/>
              </w:tabs>
              <w:spacing w:after="120" w:line="276" w:lineRule="auto"/>
              <w:jc w:val="center"/>
              <w:rPr>
                <w:rFonts w:cs="Arial"/>
                <w:sz w:val="24"/>
              </w:rPr>
            </w:pPr>
            <w:r w:rsidRPr="006C00A6">
              <w:rPr>
                <w:rFonts w:cs="Arial"/>
                <w:sz w:val="24"/>
              </w:rPr>
              <w:t>Minimum</w:t>
            </w:r>
          </w:p>
        </w:tc>
        <w:tc>
          <w:tcPr>
            <w:tcW w:w="3337" w:type="dxa"/>
            <w:vAlign w:val="center"/>
          </w:tcPr>
          <w:p w14:paraId="1072EFDB" w14:textId="225CDEAE" w:rsidR="00C703F0" w:rsidRPr="006C00A6" w:rsidRDefault="00A04FDE">
            <w:pPr>
              <w:tabs>
                <w:tab w:val="num" w:pos="709"/>
              </w:tabs>
              <w:spacing w:after="120" w:line="276" w:lineRule="auto"/>
              <w:jc w:val="center"/>
              <w:rPr>
                <w:rFonts w:cs="Arial"/>
                <w:sz w:val="24"/>
              </w:rPr>
            </w:pPr>
            <w:r w:rsidRPr="00A04FDE">
              <w:rPr>
                <w:rFonts w:cs="Arial"/>
                <w:sz w:val="24"/>
              </w:rPr>
              <w:t>£</w:t>
            </w:r>
            <w:r w:rsidR="0088423F">
              <w:rPr>
                <w:rFonts w:cs="Arial"/>
                <w:sz w:val="24"/>
              </w:rPr>
              <w:t>702</w:t>
            </w:r>
          </w:p>
        </w:tc>
      </w:tr>
      <w:tr w:rsidR="00C703F0" w:rsidRPr="006C00A6" w14:paraId="297795B2" w14:textId="77777777" w:rsidTr="0043245E">
        <w:trPr>
          <w:trHeight w:hRule="exact" w:val="397"/>
          <w:jc w:val="center"/>
        </w:trPr>
        <w:tc>
          <w:tcPr>
            <w:tcW w:w="3336" w:type="dxa"/>
            <w:vAlign w:val="center"/>
          </w:tcPr>
          <w:p w14:paraId="51AFE6D2" w14:textId="77777777" w:rsidR="00C703F0" w:rsidRPr="006C00A6" w:rsidRDefault="00E1001F" w:rsidP="0043245E">
            <w:pPr>
              <w:tabs>
                <w:tab w:val="num" w:pos="709"/>
              </w:tabs>
              <w:spacing w:after="120" w:line="276" w:lineRule="auto"/>
              <w:jc w:val="center"/>
              <w:rPr>
                <w:rFonts w:cs="Arial"/>
                <w:sz w:val="24"/>
              </w:rPr>
            </w:pPr>
            <w:r w:rsidRPr="006C00A6">
              <w:rPr>
                <w:rFonts w:cs="Arial"/>
                <w:sz w:val="24"/>
              </w:rPr>
              <w:t>Maximum</w:t>
            </w:r>
          </w:p>
        </w:tc>
        <w:tc>
          <w:tcPr>
            <w:tcW w:w="3337" w:type="dxa"/>
            <w:vAlign w:val="center"/>
          </w:tcPr>
          <w:p w14:paraId="6436E838" w14:textId="2F383AD5" w:rsidR="00C703F0" w:rsidRPr="006C00A6" w:rsidRDefault="00A04FDE">
            <w:pPr>
              <w:tabs>
                <w:tab w:val="num" w:pos="709"/>
              </w:tabs>
              <w:spacing w:after="120" w:line="276" w:lineRule="auto"/>
              <w:jc w:val="center"/>
              <w:rPr>
                <w:rFonts w:cs="Arial"/>
                <w:sz w:val="24"/>
              </w:rPr>
            </w:pPr>
            <w:r w:rsidRPr="00A04FDE">
              <w:rPr>
                <w:rFonts w:cs="Arial"/>
                <w:sz w:val="24"/>
              </w:rPr>
              <w:t>£</w:t>
            </w:r>
            <w:r w:rsidR="0088423F">
              <w:rPr>
                <w:rFonts w:cs="Arial"/>
                <w:sz w:val="24"/>
              </w:rPr>
              <w:t>8,611</w:t>
            </w:r>
          </w:p>
        </w:tc>
      </w:tr>
    </w:tbl>
    <w:p w14:paraId="6BB68FF9" w14:textId="77777777" w:rsidR="00C703F0" w:rsidRPr="00966696" w:rsidRDefault="00C703F0" w:rsidP="00AE00A6">
      <w:pPr>
        <w:spacing w:after="120" w:line="276" w:lineRule="auto"/>
        <w:ind w:left="709" w:hanging="709"/>
        <w:rPr>
          <w:rFonts w:cs="Arial"/>
          <w:sz w:val="16"/>
          <w:szCs w:val="16"/>
        </w:rPr>
      </w:pPr>
    </w:p>
    <w:p w14:paraId="55BE3A24"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Other Payments</w:t>
      </w:r>
    </w:p>
    <w:p w14:paraId="7DC96C7D" w14:textId="77777777" w:rsidR="005D1570" w:rsidRPr="006C00A6" w:rsidRDefault="005D1570" w:rsidP="00AE00A6">
      <w:pPr>
        <w:spacing w:after="120" w:line="276" w:lineRule="auto"/>
        <w:rPr>
          <w:rFonts w:cs="Arial"/>
          <w:sz w:val="24"/>
        </w:rPr>
      </w:pPr>
    </w:p>
    <w:p w14:paraId="3353E974" w14:textId="77777777" w:rsidR="005D1570" w:rsidRPr="006C00A6" w:rsidRDefault="005D1570" w:rsidP="00AE00A6">
      <w:pPr>
        <w:spacing w:after="120" w:line="276" w:lineRule="auto"/>
        <w:rPr>
          <w:rFonts w:cs="Arial"/>
          <w:sz w:val="24"/>
        </w:rPr>
      </w:pPr>
      <w:r w:rsidRPr="006C00A6">
        <w:rPr>
          <w:rFonts w:cs="Arial"/>
          <w:sz w:val="24"/>
        </w:rPr>
        <w:t>The Governing Body may make such payments as they see fit to a teacher, in respect of:</w:t>
      </w:r>
    </w:p>
    <w:p w14:paraId="352FCC4D" w14:textId="77777777" w:rsidR="005D1570" w:rsidRPr="006C00A6" w:rsidRDefault="005D1570" w:rsidP="00AE00A6">
      <w:pPr>
        <w:pStyle w:val="ListParagraph"/>
        <w:numPr>
          <w:ilvl w:val="0"/>
          <w:numId w:val="44"/>
        </w:numPr>
        <w:spacing w:after="120" w:line="276" w:lineRule="auto"/>
        <w:ind w:left="993" w:hanging="426"/>
        <w:rPr>
          <w:rFonts w:cs="Arial"/>
          <w:sz w:val="24"/>
        </w:rPr>
      </w:pPr>
      <w:r w:rsidRPr="006C00A6">
        <w:rPr>
          <w:rFonts w:cs="Arial"/>
          <w:sz w:val="24"/>
        </w:rPr>
        <w:t>continuing professional development undertaken outside the school day which has been approved by the Headteacher.</w:t>
      </w:r>
    </w:p>
    <w:p w14:paraId="05BD728E" w14:textId="77777777" w:rsidR="005D1570" w:rsidRPr="006C00A6" w:rsidRDefault="005D1570" w:rsidP="00AE00A6">
      <w:pPr>
        <w:pStyle w:val="ListParagraph"/>
        <w:numPr>
          <w:ilvl w:val="0"/>
          <w:numId w:val="44"/>
        </w:numPr>
        <w:spacing w:after="120" w:line="276" w:lineRule="auto"/>
        <w:ind w:left="993" w:hanging="426"/>
        <w:rPr>
          <w:rFonts w:cs="Arial"/>
          <w:sz w:val="24"/>
        </w:rPr>
      </w:pPr>
      <w:r w:rsidRPr="006C00A6">
        <w:rPr>
          <w:rFonts w:cs="Arial"/>
          <w:sz w:val="24"/>
        </w:rPr>
        <w:lastRenderedPageBreak/>
        <w:t>activities relating to the provision of initial teacher training as part of the ordinary conduct of the school.</w:t>
      </w:r>
    </w:p>
    <w:p w14:paraId="4FE05720" w14:textId="77777777" w:rsidR="005D1570" w:rsidRPr="006C00A6" w:rsidRDefault="005D1570" w:rsidP="00AE00A6">
      <w:pPr>
        <w:pStyle w:val="ListParagraph"/>
        <w:numPr>
          <w:ilvl w:val="0"/>
          <w:numId w:val="44"/>
        </w:numPr>
        <w:spacing w:after="120" w:line="276" w:lineRule="auto"/>
        <w:ind w:left="993" w:hanging="426"/>
        <w:rPr>
          <w:rFonts w:cs="Arial"/>
          <w:sz w:val="24"/>
        </w:rPr>
      </w:pPr>
      <w:r w:rsidRPr="006C00A6">
        <w:rPr>
          <w:rFonts w:cs="Arial"/>
          <w:sz w:val="24"/>
        </w:rPr>
        <w:t>participation in out-of-school hours learning activities agreed between the teacher and the Headteacher.</w:t>
      </w:r>
    </w:p>
    <w:p w14:paraId="6C7B4089" w14:textId="77777777" w:rsidR="005D1570" w:rsidRPr="006C00A6" w:rsidRDefault="005D1570" w:rsidP="00AE00A6">
      <w:pPr>
        <w:pStyle w:val="ListParagraph"/>
        <w:numPr>
          <w:ilvl w:val="0"/>
          <w:numId w:val="44"/>
        </w:numPr>
        <w:spacing w:after="120" w:line="276" w:lineRule="auto"/>
        <w:ind w:left="993" w:hanging="426"/>
        <w:rPr>
          <w:rFonts w:cs="Arial"/>
          <w:sz w:val="24"/>
        </w:rPr>
      </w:pPr>
      <w:r w:rsidRPr="006C00A6">
        <w:rPr>
          <w:rFonts w:cs="Arial"/>
          <w:sz w:val="24"/>
        </w:rPr>
        <w:t xml:space="preserve">additional responsibilities and activities due to, or in respect of, the provision of services by the Headteacher relating to the raising of educational standards to one or more additional schools. </w:t>
      </w:r>
    </w:p>
    <w:p w14:paraId="4F67C6C6" w14:textId="77777777" w:rsidR="005D1570" w:rsidRPr="006C00A6" w:rsidRDefault="005D1570" w:rsidP="00AE00A6">
      <w:pPr>
        <w:spacing w:after="120" w:line="276" w:lineRule="auto"/>
        <w:rPr>
          <w:rFonts w:cs="Arial"/>
          <w:sz w:val="24"/>
        </w:rPr>
      </w:pPr>
    </w:p>
    <w:p w14:paraId="5B416F46"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 xml:space="preserve">Recruitment </w:t>
      </w:r>
      <w:r w:rsidR="008042AF" w:rsidRPr="00BC19CC">
        <w:rPr>
          <w:rFonts w:ascii="Arial Black" w:hAnsi="Arial Black" w:cs="Arial"/>
          <w:b w:val="0"/>
          <w:bCs/>
          <w:color w:val="26A699"/>
          <w:szCs w:val="28"/>
        </w:rPr>
        <w:t>a</w:t>
      </w:r>
      <w:r w:rsidRPr="00BC19CC">
        <w:rPr>
          <w:rFonts w:ascii="Arial Black" w:hAnsi="Arial Black" w:cs="Arial"/>
          <w:b w:val="0"/>
          <w:bCs/>
          <w:color w:val="26A699"/>
          <w:szCs w:val="28"/>
        </w:rPr>
        <w:t xml:space="preserve">nd Retention Incentives </w:t>
      </w:r>
      <w:r w:rsidR="008042AF" w:rsidRPr="00BC19CC">
        <w:rPr>
          <w:rFonts w:ascii="Arial Black" w:hAnsi="Arial Black" w:cs="Arial"/>
          <w:b w:val="0"/>
          <w:bCs/>
          <w:color w:val="26A699"/>
          <w:szCs w:val="28"/>
        </w:rPr>
        <w:t>a</w:t>
      </w:r>
      <w:r w:rsidRPr="00BC19CC">
        <w:rPr>
          <w:rFonts w:ascii="Arial Black" w:hAnsi="Arial Black" w:cs="Arial"/>
          <w:b w:val="0"/>
          <w:bCs/>
          <w:color w:val="26A699"/>
          <w:szCs w:val="28"/>
        </w:rPr>
        <w:t>nd Benefits</w:t>
      </w:r>
    </w:p>
    <w:p w14:paraId="7856A5FF" w14:textId="77777777" w:rsidR="005D1570" w:rsidRPr="006C00A6" w:rsidRDefault="005D1570" w:rsidP="00AE00A6">
      <w:pPr>
        <w:pStyle w:val="ListParagraph"/>
        <w:spacing w:after="120" w:line="276" w:lineRule="auto"/>
        <w:ind w:left="0"/>
        <w:rPr>
          <w:rFonts w:cs="Arial"/>
          <w:b/>
          <w:sz w:val="24"/>
        </w:rPr>
      </w:pPr>
    </w:p>
    <w:p w14:paraId="2F2B121C" w14:textId="77777777" w:rsidR="00EE0E24" w:rsidRDefault="005D1570" w:rsidP="00AE00A6">
      <w:pPr>
        <w:spacing w:after="120" w:line="276" w:lineRule="auto"/>
        <w:rPr>
          <w:rFonts w:cs="Arial"/>
          <w:sz w:val="24"/>
        </w:rPr>
      </w:pPr>
      <w:r w:rsidRPr="006C00A6">
        <w:rPr>
          <w:rFonts w:cs="Arial"/>
          <w:sz w:val="24"/>
        </w:rPr>
        <w:t xml:space="preserve">The Governing Body will make a payment which it considers necessary as an incentive for the recruitment of new teachers and the retention of existing teachers. The duration/review date/ end date of such payment will be clearly defined. </w:t>
      </w:r>
      <w:r w:rsidR="00987115">
        <w:rPr>
          <w:rFonts w:cs="Arial"/>
          <w:sz w:val="24"/>
        </w:rPr>
        <w:t xml:space="preserve"> </w:t>
      </w:r>
    </w:p>
    <w:p w14:paraId="22629A5C" w14:textId="77777777" w:rsidR="005D1570" w:rsidRPr="006C00A6" w:rsidRDefault="00EE0E24" w:rsidP="00AE00A6">
      <w:pPr>
        <w:spacing w:after="120" w:line="276" w:lineRule="auto"/>
        <w:rPr>
          <w:rFonts w:cs="Arial"/>
          <w:sz w:val="24"/>
        </w:rPr>
      </w:pPr>
      <w:r>
        <w:rPr>
          <w:rFonts w:cs="Arial"/>
          <w:sz w:val="24"/>
        </w:rPr>
        <w:t>One benefit that a</w:t>
      </w:r>
      <w:r w:rsidR="00987115">
        <w:rPr>
          <w:rFonts w:cs="Arial"/>
          <w:sz w:val="24"/>
        </w:rPr>
        <w:t xml:space="preserve"> Governing Body </w:t>
      </w:r>
      <w:r>
        <w:rPr>
          <w:rFonts w:cs="Arial"/>
          <w:sz w:val="24"/>
        </w:rPr>
        <w:t>may</w:t>
      </w:r>
      <w:r w:rsidR="00987115">
        <w:rPr>
          <w:rFonts w:cs="Arial"/>
          <w:sz w:val="24"/>
        </w:rPr>
        <w:t xml:space="preserve"> consider </w:t>
      </w:r>
      <w:r>
        <w:rPr>
          <w:rFonts w:cs="Arial"/>
          <w:sz w:val="24"/>
        </w:rPr>
        <w:t xml:space="preserve">is </w:t>
      </w:r>
      <w:r w:rsidR="00987115">
        <w:rPr>
          <w:rFonts w:cs="Arial"/>
          <w:sz w:val="24"/>
        </w:rPr>
        <w:t>paying a salary advance for a rental deposit in appropriate cases</w:t>
      </w:r>
      <w:r w:rsidR="00934AF1">
        <w:rPr>
          <w:rFonts w:cs="Arial"/>
          <w:sz w:val="24"/>
        </w:rPr>
        <w:t>.</w:t>
      </w:r>
    </w:p>
    <w:p w14:paraId="3BC87B43" w14:textId="77777777" w:rsidR="005D1570" w:rsidRPr="006C00A6" w:rsidRDefault="005D1570" w:rsidP="00AE00A6">
      <w:pPr>
        <w:spacing w:after="120" w:line="276" w:lineRule="auto"/>
        <w:rPr>
          <w:rFonts w:cs="Arial"/>
          <w:sz w:val="24"/>
        </w:rPr>
      </w:pPr>
      <w:r w:rsidRPr="006C00A6">
        <w:rPr>
          <w:rFonts w:cs="Arial"/>
          <w:sz w:val="24"/>
        </w:rPr>
        <w:t xml:space="preserve">Headteachers and others on the Leadership range may not be awarded payments under this category except for reimbursement of reasonably incurred housing or relocation costs on appointment. </w:t>
      </w:r>
    </w:p>
    <w:p w14:paraId="152D89E4" w14:textId="77777777" w:rsidR="004D7C7C" w:rsidRDefault="005D1570" w:rsidP="00AE00A6">
      <w:pPr>
        <w:spacing w:after="120" w:line="276" w:lineRule="auto"/>
        <w:rPr>
          <w:rFonts w:cs="Arial"/>
          <w:sz w:val="24"/>
        </w:rPr>
      </w:pPr>
      <w:r w:rsidRPr="006C00A6">
        <w:rPr>
          <w:rFonts w:cs="Arial"/>
          <w:sz w:val="24"/>
        </w:rPr>
        <w:t>Such payments will be reviewed annually and the payment will be set out clearly and openly shared with all Professional Associations. Please refer to the guidance within the STPCD</w:t>
      </w:r>
      <w:r w:rsidR="004D7C7C" w:rsidRPr="006C00A6">
        <w:rPr>
          <w:rFonts w:cs="Arial"/>
          <w:sz w:val="24"/>
        </w:rPr>
        <w:t>.</w:t>
      </w:r>
    </w:p>
    <w:p w14:paraId="0F0FAD6C"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Salary Sacrifice Arrangements</w:t>
      </w:r>
    </w:p>
    <w:p w14:paraId="677CC78C" w14:textId="77777777" w:rsidR="005D1570" w:rsidRPr="00537619" w:rsidRDefault="005D1570" w:rsidP="00966696">
      <w:pPr>
        <w:spacing w:after="120" w:line="276" w:lineRule="auto"/>
        <w:ind w:left="567" w:hanging="567"/>
        <w:rPr>
          <w:rFonts w:cs="Arial"/>
          <w:szCs w:val="20"/>
          <w:u w:val="single"/>
        </w:rPr>
      </w:pPr>
    </w:p>
    <w:p w14:paraId="3900325B" w14:textId="521C8B7D" w:rsidR="005D1570" w:rsidRPr="006C00A6" w:rsidRDefault="009A0285" w:rsidP="00AE00A6">
      <w:pPr>
        <w:spacing w:after="120" w:line="276" w:lineRule="auto"/>
        <w:rPr>
          <w:rFonts w:cs="Arial"/>
          <w:sz w:val="24"/>
        </w:rPr>
      </w:pPr>
      <w:r>
        <w:rPr>
          <w:rFonts w:cs="Arial"/>
          <w:sz w:val="24"/>
        </w:rPr>
        <w:t xml:space="preserve">Crosby Ravensworth CE Primary </w:t>
      </w:r>
      <w:bookmarkStart w:id="1" w:name="_GoBack"/>
      <w:bookmarkEnd w:id="1"/>
      <w:r w:rsidR="005D1570" w:rsidRPr="006C00A6">
        <w:rPr>
          <w:rFonts w:cs="Arial"/>
          <w:sz w:val="24"/>
        </w:rPr>
        <w:t>School makes provision for a teacher to give up the right to receive part of their gross salary in return for the agreement in kind (and that benefit in kind is exempt from income tax) under schemes such as:</w:t>
      </w:r>
    </w:p>
    <w:p w14:paraId="5798A77F" w14:textId="77777777" w:rsidR="005D1570" w:rsidRPr="006C00A6" w:rsidRDefault="005D1570" w:rsidP="00AE00A6">
      <w:pPr>
        <w:pStyle w:val="ListParagraph"/>
        <w:numPr>
          <w:ilvl w:val="0"/>
          <w:numId w:val="45"/>
        </w:numPr>
        <w:spacing w:after="120" w:line="276" w:lineRule="auto"/>
        <w:ind w:left="993" w:hanging="426"/>
        <w:rPr>
          <w:rFonts w:cs="Arial"/>
          <w:sz w:val="24"/>
        </w:rPr>
      </w:pPr>
      <w:r w:rsidRPr="006C00A6">
        <w:rPr>
          <w:rFonts w:cs="Arial"/>
          <w:sz w:val="24"/>
        </w:rPr>
        <w:t>childcare vouchers</w:t>
      </w:r>
      <w:r w:rsidR="00B41BA9">
        <w:rPr>
          <w:rFonts w:cs="Arial"/>
          <w:sz w:val="24"/>
        </w:rPr>
        <w:t xml:space="preserve"> (existing arrangements)</w:t>
      </w:r>
    </w:p>
    <w:p w14:paraId="165E9632" w14:textId="77777777" w:rsidR="005D1570" w:rsidRDefault="005D1570" w:rsidP="00AE00A6">
      <w:pPr>
        <w:pStyle w:val="ListParagraph"/>
        <w:numPr>
          <w:ilvl w:val="0"/>
          <w:numId w:val="45"/>
        </w:numPr>
        <w:spacing w:after="120" w:line="276" w:lineRule="auto"/>
        <w:ind w:left="993" w:hanging="426"/>
        <w:rPr>
          <w:rFonts w:cs="Arial"/>
          <w:sz w:val="24"/>
        </w:rPr>
      </w:pPr>
      <w:r w:rsidRPr="006C00A6">
        <w:rPr>
          <w:rFonts w:cs="Arial"/>
          <w:sz w:val="24"/>
        </w:rPr>
        <w:t>cycle scheme</w:t>
      </w:r>
    </w:p>
    <w:p w14:paraId="76E9DE45" w14:textId="1517183D" w:rsidR="006B1765" w:rsidRPr="006C00A6" w:rsidRDefault="006B1765" w:rsidP="00AE00A6">
      <w:pPr>
        <w:pStyle w:val="ListParagraph"/>
        <w:numPr>
          <w:ilvl w:val="0"/>
          <w:numId w:val="45"/>
        </w:numPr>
        <w:spacing w:after="120" w:line="276" w:lineRule="auto"/>
        <w:ind w:left="993" w:hanging="426"/>
        <w:rPr>
          <w:rFonts w:cs="Arial"/>
          <w:sz w:val="24"/>
        </w:rPr>
      </w:pPr>
      <w:r>
        <w:rPr>
          <w:rFonts w:cs="Arial"/>
          <w:sz w:val="24"/>
        </w:rPr>
        <w:t xml:space="preserve"> self investment private pension</w:t>
      </w:r>
    </w:p>
    <w:p w14:paraId="45B4B496" w14:textId="77777777" w:rsidR="005D1570" w:rsidRPr="00537619" w:rsidRDefault="005D1570" w:rsidP="00AE00A6">
      <w:pPr>
        <w:spacing w:after="120" w:line="276" w:lineRule="auto"/>
        <w:ind w:left="567" w:hanging="567"/>
        <w:rPr>
          <w:rFonts w:cs="Arial"/>
          <w:color w:val="26A699"/>
          <w:szCs w:val="20"/>
          <w:u w:val="single"/>
        </w:rPr>
      </w:pPr>
    </w:p>
    <w:p w14:paraId="4080AFB7"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Safeguarding</w:t>
      </w:r>
      <w:r w:rsidR="005D1570" w:rsidRPr="00BC19CC">
        <w:rPr>
          <w:rFonts w:ascii="Arial Black" w:hAnsi="Arial Black" w:cs="Arial"/>
          <w:b w:val="0"/>
          <w:bCs/>
          <w:color w:val="26A699"/>
          <w:szCs w:val="28"/>
        </w:rPr>
        <w:t xml:space="preserve"> </w:t>
      </w:r>
      <w:r w:rsidRPr="00BC19CC">
        <w:rPr>
          <w:rFonts w:ascii="Arial Black" w:hAnsi="Arial Black" w:cs="Arial"/>
          <w:b w:val="0"/>
          <w:bCs/>
          <w:color w:val="26A699"/>
          <w:szCs w:val="28"/>
        </w:rPr>
        <w:t>(Pay Protection)</w:t>
      </w:r>
    </w:p>
    <w:p w14:paraId="23E1D56D" w14:textId="77777777" w:rsidR="005D1570" w:rsidRPr="00537619" w:rsidRDefault="005D1570" w:rsidP="00AE00A6">
      <w:pPr>
        <w:pStyle w:val="NoSpacing"/>
        <w:spacing w:line="276" w:lineRule="auto"/>
        <w:rPr>
          <w:rFonts w:ascii="Arial" w:hAnsi="Arial" w:cs="Arial"/>
          <w:sz w:val="20"/>
          <w:szCs w:val="20"/>
        </w:rPr>
      </w:pPr>
    </w:p>
    <w:p w14:paraId="29C57730" w14:textId="22A850BD" w:rsidR="005D1570" w:rsidRPr="00374C3C" w:rsidRDefault="005D1570" w:rsidP="00AE00A6">
      <w:pPr>
        <w:pStyle w:val="Preferred"/>
        <w:spacing w:line="276" w:lineRule="auto"/>
        <w:rPr>
          <w:sz w:val="24"/>
          <w:szCs w:val="24"/>
        </w:rPr>
      </w:pPr>
      <w:r w:rsidRPr="00374C3C">
        <w:rPr>
          <w:sz w:val="24"/>
          <w:szCs w:val="24"/>
        </w:rPr>
        <w:t xml:space="preserve">The Governing Body/LA will operate salary safeguarding arrangements in line with the provisions of the </w:t>
      </w:r>
      <w:r w:rsidR="006C0B72" w:rsidRPr="00374C3C">
        <w:rPr>
          <w:sz w:val="24"/>
          <w:szCs w:val="24"/>
        </w:rPr>
        <w:t xml:space="preserve">current </w:t>
      </w:r>
      <w:r w:rsidRPr="00374C3C">
        <w:rPr>
          <w:sz w:val="24"/>
          <w:szCs w:val="24"/>
        </w:rPr>
        <w:t>STPCD</w:t>
      </w:r>
      <w:r w:rsidR="006C0B72" w:rsidRPr="00374C3C">
        <w:rPr>
          <w:sz w:val="24"/>
          <w:szCs w:val="24"/>
        </w:rPr>
        <w:t>.</w:t>
      </w:r>
      <w:r w:rsidR="00A975CE" w:rsidRPr="00374C3C">
        <w:rPr>
          <w:sz w:val="24"/>
          <w:szCs w:val="24"/>
        </w:rPr>
        <w:t xml:space="preserve">  </w:t>
      </w:r>
      <w:r w:rsidR="004651CF" w:rsidRPr="00374C3C">
        <w:rPr>
          <w:sz w:val="24"/>
          <w:szCs w:val="24"/>
        </w:rPr>
        <w:t>Please note that as a s</w:t>
      </w:r>
      <w:r w:rsidR="00A975CE" w:rsidRPr="00374C3C">
        <w:rPr>
          <w:sz w:val="24"/>
          <w:szCs w:val="24"/>
        </w:rPr>
        <w:t>tructural change</w:t>
      </w:r>
      <w:r w:rsidR="004651CF" w:rsidRPr="00374C3C">
        <w:rPr>
          <w:sz w:val="24"/>
          <w:szCs w:val="24"/>
        </w:rPr>
        <w:t xml:space="preserve">, </w:t>
      </w:r>
      <w:r w:rsidR="00374C3C" w:rsidRPr="00374C3C">
        <w:rPr>
          <w:sz w:val="24"/>
          <w:szCs w:val="24"/>
        </w:rPr>
        <w:t>the relevant</w:t>
      </w:r>
      <w:r w:rsidR="004651CF" w:rsidRPr="00374C3C">
        <w:rPr>
          <w:sz w:val="24"/>
          <w:szCs w:val="24"/>
        </w:rPr>
        <w:t xml:space="preserve"> consultation will be required when removing permanent allowances.</w:t>
      </w:r>
    </w:p>
    <w:p w14:paraId="177A35F2" w14:textId="77777777" w:rsidR="005D1570" w:rsidRPr="006C00A6" w:rsidRDefault="005D1570" w:rsidP="00AE00A6">
      <w:pPr>
        <w:pStyle w:val="Preferred"/>
        <w:spacing w:line="276" w:lineRule="auto"/>
        <w:rPr>
          <w:sz w:val="24"/>
          <w:szCs w:val="24"/>
        </w:rPr>
      </w:pPr>
    </w:p>
    <w:p w14:paraId="46743FA8"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Appeals</w:t>
      </w:r>
    </w:p>
    <w:p w14:paraId="74BAF974" w14:textId="77777777" w:rsidR="005D1570" w:rsidRPr="006C00A6" w:rsidRDefault="005D1570" w:rsidP="00AE00A6">
      <w:pPr>
        <w:pStyle w:val="NoSpacing"/>
        <w:spacing w:line="276" w:lineRule="auto"/>
        <w:rPr>
          <w:rFonts w:ascii="Arial" w:hAnsi="Arial" w:cs="Arial"/>
          <w:sz w:val="24"/>
          <w:szCs w:val="24"/>
        </w:rPr>
      </w:pPr>
    </w:p>
    <w:p w14:paraId="4400C6C9" w14:textId="0FFDC3F1" w:rsidR="005D1570" w:rsidRPr="006C00A6" w:rsidRDefault="005D1570" w:rsidP="00AE00A6">
      <w:pPr>
        <w:pStyle w:val="Preferred"/>
        <w:spacing w:line="276" w:lineRule="auto"/>
        <w:rPr>
          <w:sz w:val="24"/>
          <w:szCs w:val="24"/>
        </w:rPr>
      </w:pPr>
      <w:r w:rsidRPr="006C00A6">
        <w:rPr>
          <w:sz w:val="24"/>
          <w:szCs w:val="24"/>
        </w:rPr>
        <w:t xml:space="preserve">The arrangements for considering appeals on pay determination are set out in </w:t>
      </w:r>
      <w:r w:rsidRPr="00751ADD">
        <w:rPr>
          <w:rFonts w:eastAsia="Times New Roman"/>
          <w:b/>
          <w:color w:val="26A699"/>
          <w:sz w:val="24"/>
          <w:szCs w:val="24"/>
          <w:lang w:eastAsia="en-GB"/>
        </w:rPr>
        <w:t xml:space="preserve">Appendix </w:t>
      </w:r>
      <w:r w:rsidR="00CB0F7C" w:rsidRPr="00751ADD">
        <w:rPr>
          <w:rFonts w:eastAsia="Times New Roman"/>
          <w:b/>
          <w:color w:val="26A699"/>
          <w:sz w:val="24"/>
          <w:szCs w:val="24"/>
          <w:lang w:eastAsia="en-GB"/>
        </w:rPr>
        <w:t>Five</w:t>
      </w:r>
      <w:r w:rsidRPr="006C00A6">
        <w:rPr>
          <w:sz w:val="24"/>
          <w:szCs w:val="24"/>
        </w:rPr>
        <w:t xml:space="preserve"> of this policy. </w:t>
      </w:r>
    </w:p>
    <w:p w14:paraId="6CD6D95E" w14:textId="77777777" w:rsidR="005D1570" w:rsidRPr="006C00A6" w:rsidRDefault="005D1570" w:rsidP="00AE00A6">
      <w:pPr>
        <w:pStyle w:val="NoSpacing"/>
        <w:spacing w:line="276" w:lineRule="auto"/>
        <w:rPr>
          <w:rFonts w:ascii="Arial" w:hAnsi="Arial" w:cs="Arial"/>
          <w:sz w:val="24"/>
          <w:szCs w:val="24"/>
        </w:rPr>
      </w:pPr>
    </w:p>
    <w:p w14:paraId="095DEEE0" w14:textId="77777777" w:rsidR="005D1570" w:rsidRPr="00BC19CC" w:rsidRDefault="002C329C" w:rsidP="00AE00A6">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Other Payments</w:t>
      </w:r>
    </w:p>
    <w:p w14:paraId="73A1C770" w14:textId="77777777" w:rsidR="005D1570" w:rsidRPr="006C00A6" w:rsidRDefault="005D1570" w:rsidP="00AE00A6">
      <w:pPr>
        <w:pStyle w:val="ListParagraph"/>
        <w:spacing w:after="120" w:line="276" w:lineRule="auto"/>
        <w:ind w:left="1080"/>
        <w:rPr>
          <w:rFonts w:cs="Arial"/>
          <w:b/>
          <w:sz w:val="24"/>
          <w:u w:val="single"/>
        </w:rPr>
      </w:pPr>
    </w:p>
    <w:p w14:paraId="206CF925" w14:textId="77777777" w:rsidR="005D1570" w:rsidRPr="00BC19CC" w:rsidRDefault="005D1570" w:rsidP="00AE00A6">
      <w:pPr>
        <w:pStyle w:val="SubHead"/>
        <w:spacing w:line="276" w:lineRule="auto"/>
        <w:rPr>
          <w:rFonts w:ascii="Arial Black" w:hAnsi="Arial Black" w:cs="Arial"/>
          <w:b w:val="0"/>
          <w:bCs/>
          <w:sz w:val="24"/>
          <w:szCs w:val="24"/>
          <w:u w:val="single"/>
        </w:rPr>
      </w:pPr>
      <w:r w:rsidRPr="00BC19CC">
        <w:rPr>
          <w:rFonts w:ascii="Arial Black" w:hAnsi="Arial Black" w:cs="Arial"/>
          <w:b w:val="0"/>
          <w:bCs/>
          <w:sz w:val="24"/>
          <w:szCs w:val="24"/>
          <w:u w:val="single"/>
        </w:rPr>
        <w:t>Continuing professional development outside directed time; Initial teacher training activities; and Out-of-school learning activities</w:t>
      </w:r>
    </w:p>
    <w:p w14:paraId="0F9EB1D3" w14:textId="2F89652F" w:rsidR="005D1570" w:rsidRPr="006C00A6" w:rsidRDefault="005D1570" w:rsidP="00AE00A6">
      <w:pPr>
        <w:spacing w:after="120" w:line="276" w:lineRule="auto"/>
        <w:rPr>
          <w:rFonts w:cs="Arial"/>
          <w:sz w:val="24"/>
        </w:rPr>
      </w:pPr>
      <w:r w:rsidRPr="006C00A6">
        <w:rPr>
          <w:rFonts w:cs="Arial"/>
          <w:sz w:val="24"/>
        </w:rPr>
        <w:t xml:space="preserve">The Governing Body/LA may make discretionary additional payments to teachers </w:t>
      </w:r>
      <w:r w:rsidR="00F328C6">
        <w:rPr>
          <w:rFonts w:cs="Arial"/>
          <w:sz w:val="24"/>
        </w:rPr>
        <w:t xml:space="preserve">(other than a </w:t>
      </w:r>
      <w:r w:rsidR="002D37B9">
        <w:rPr>
          <w:rFonts w:cs="Arial"/>
          <w:sz w:val="24"/>
        </w:rPr>
        <w:t>headteacher</w:t>
      </w:r>
      <w:r w:rsidR="00F328C6">
        <w:rPr>
          <w:rFonts w:cs="Arial"/>
          <w:sz w:val="24"/>
        </w:rPr>
        <w:t xml:space="preserve">) </w:t>
      </w:r>
      <w:r w:rsidRPr="006C00A6">
        <w:rPr>
          <w:rFonts w:cs="Arial"/>
          <w:sz w:val="24"/>
        </w:rPr>
        <w:t>who agree to undertake such activities. Additional payments will be calculated at a daily or hourly rate with reference to each teacher’s actual pay spine position or, where appropriate and following consideration by the Pay Committee, at a higher level reflecting the responsibility and size of commitment.</w:t>
      </w:r>
    </w:p>
    <w:p w14:paraId="561893AA" w14:textId="77777777" w:rsidR="005D1570" w:rsidRPr="006C00A6" w:rsidRDefault="005D1570" w:rsidP="00AE00A6">
      <w:pPr>
        <w:spacing w:after="120" w:line="276" w:lineRule="auto"/>
        <w:rPr>
          <w:rFonts w:cs="Arial"/>
          <w:sz w:val="24"/>
        </w:rPr>
      </w:pPr>
      <w:r w:rsidRPr="006C00A6">
        <w:rPr>
          <w:rFonts w:cs="Arial"/>
          <w:sz w:val="24"/>
        </w:rPr>
        <w:t xml:space="preserve">The Governing Body/LA recognises that such activities outside of directed time are entirely voluntary and that some teachers’ commitments will make it difficult for them to undertake such activities. Where teachers cannot attend CPD organised outside the school day, the school will endeavour to offer suitable alternative training arrangements within directed time in line with its commitment to equal opportunities. </w:t>
      </w:r>
    </w:p>
    <w:p w14:paraId="07E5BA73" w14:textId="77777777" w:rsidR="005D1570" w:rsidRPr="006C00A6" w:rsidRDefault="005D1570" w:rsidP="00AE00A6">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Residential duties</w:t>
      </w:r>
    </w:p>
    <w:p w14:paraId="132E9184" w14:textId="77777777" w:rsidR="004F6B3E" w:rsidRPr="006C00A6" w:rsidRDefault="005D1570" w:rsidP="00AE00A6">
      <w:pPr>
        <w:spacing w:after="120" w:line="276" w:lineRule="auto"/>
        <w:rPr>
          <w:rFonts w:cs="Arial"/>
          <w:sz w:val="24"/>
        </w:rPr>
      </w:pPr>
      <w:r w:rsidRPr="006C00A6">
        <w:rPr>
          <w:rFonts w:cs="Arial"/>
          <w:sz w:val="24"/>
        </w:rPr>
        <w:t>The Governing Body/LA will make payments in respect of residential duties in accordance with the Joint National Council for Teachers in Residential Establishments national agreement.</w:t>
      </w:r>
    </w:p>
    <w:p w14:paraId="7C913038" w14:textId="77777777" w:rsidR="005D1570" w:rsidRPr="006C00A6" w:rsidRDefault="005D1570" w:rsidP="00AE00A6">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Honoraria</w:t>
      </w:r>
    </w:p>
    <w:p w14:paraId="68F3C82E" w14:textId="10E400F2" w:rsidR="004D7C7C" w:rsidRDefault="005D1570" w:rsidP="00AE00A6">
      <w:pPr>
        <w:spacing w:after="120" w:line="276" w:lineRule="auto"/>
        <w:rPr>
          <w:rFonts w:cs="Arial"/>
          <w:sz w:val="24"/>
        </w:rPr>
      </w:pPr>
      <w:r w:rsidRPr="006C00A6">
        <w:rPr>
          <w:rFonts w:cs="Arial"/>
          <w:sz w:val="24"/>
        </w:rPr>
        <w:t>The Governing Body/LA will not pay any honoraria to any member of the teaching staff for carrying out their professional duties as a teacher, recognising that there is no provision within the STPCD for the payment of bonuses or honoraria in any circumstances.</w:t>
      </w:r>
    </w:p>
    <w:p w14:paraId="6469F60B" w14:textId="77777777" w:rsidR="0066158A" w:rsidRPr="006C00A6" w:rsidRDefault="0066158A" w:rsidP="0066158A">
      <w:pPr>
        <w:spacing w:after="120" w:line="276" w:lineRule="auto"/>
        <w:rPr>
          <w:rFonts w:cs="Arial"/>
          <w:sz w:val="24"/>
        </w:rPr>
      </w:pPr>
    </w:p>
    <w:p w14:paraId="501102B3" w14:textId="6E752419" w:rsidR="0066158A" w:rsidRPr="00BC19CC" w:rsidRDefault="0066158A" w:rsidP="0066158A">
      <w:pPr>
        <w:pStyle w:val="SubHead"/>
        <w:numPr>
          <w:ilvl w:val="0"/>
          <w:numId w:val="49"/>
        </w:numPr>
        <w:spacing w:line="276" w:lineRule="auto"/>
        <w:rPr>
          <w:rFonts w:ascii="Arial Black" w:hAnsi="Arial Black" w:cs="Arial"/>
          <w:b w:val="0"/>
          <w:bCs/>
          <w:color w:val="26A699"/>
          <w:szCs w:val="28"/>
        </w:rPr>
      </w:pPr>
      <w:r>
        <w:rPr>
          <w:rFonts w:ascii="Arial Black" w:hAnsi="Arial Black" w:cs="Arial"/>
          <w:b w:val="0"/>
          <w:bCs/>
          <w:color w:val="26A699"/>
          <w:szCs w:val="28"/>
        </w:rPr>
        <w:t>Flexible Working</w:t>
      </w:r>
    </w:p>
    <w:p w14:paraId="37A16CC9" w14:textId="77777777" w:rsidR="0066158A" w:rsidRPr="006C00A6" w:rsidRDefault="0066158A" w:rsidP="0066158A">
      <w:pPr>
        <w:pStyle w:val="ListParagraph"/>
        <w:spacing w:line="276" w:lineRule="auto"/>
        <w:ind w:left="1080"/>
        <w:rPr>
          <w:rFonts w:cs="Arial"/>
          <w:b/>
          <w:sz w:val="24"/>
          <w:u w:val="single"/>
        </w:rPr>
      </w:pPr>
    </w:p>
    <w:p w14:paraId="5606DAD9" w14:textId="708F4FBB" w:rsidR="00C76121" w:rsidRDefault="0066158A" w:rsidP="001E6B3B">
      <w:pPr>
        <w:spacing w:after="120" w:line="276" w:lineRule="auto"/>
        <w:rPr>
          <w:rFonts w:cs="Arial"/>
          <w:sz w:val="24"/>
        </w:rPr>
      </w:pPr>
      <w:r w:rsidRPr="006C00A6">
        <w:rPr>
          <w:rFonts w:cs="Arial"/>
          <w:sz w:val="24"/>
        </w:rPr>
        <w:t xml:space="preserve">The Governing Body/LA </w:t>
      </w:r>
      <w:r>
        <w:rPr>
          <w:rFonts w:cs="Arial"/>
          <w:sz w:val="24"/>
        </w:rPr>
        <w:t>(for CET) recognises that e</w:t>
      </w:r>
      <w:r w:rsidRPr="0066158A">
        <w:rPr>
          <w:rFonts w:cs="Arial"/>
          <w:sz w:val="24"/>
        </w:rPr>
        <w:t xml:space="preserve">xpanding and promoting flexible working opportunities can help to recruit and, retain and high-quality teachers, improve staff wellbeing, and promote equality of opportunity in the workforce. </w:t>
      </w:r>
      <w:r w:rsidR="001E6B3B">
        <w:rPr>
          <w:rFonts w:cs="Arial"/>
          <w:sz w:val="24"/>
        </w:rPr>
        <w:t xml:space="preserve"> </w:t>
      </w:r>
      <w:r w:rsidR="001E6B3B" w:rsidRPr="001E6B3B">
        <w:rPr>
          <w:rFonts w:cs="Arial"/>
          <w:sz w:val="24"/>
        </w:rPr>
        <w:t>All employees, including teachers, have the statutory right to make a request for flexible working from the first day of employment</w:t>
      </w:r>
      <w:r w:rsidR="001E6B3B">
        <w:rPr>
          <w:rFonts w:cs="Arial"/>
          <w:sz w:val="24"/>
        </w:rPr>
        <w:t>.</w:t>
      </w:r>
    </w:p>
    <w:p w14:paraId="10061F91" w14:textId="77777777" w:rsidR="001E6B3B" w:rsidRDefault="001E6B3B" w:rsidP="001E6B3B">
      <w:pPr>
        <w:spacing w:after="120" w:line="276" w:lineRule="auto"/>
        <w:rPr>
          <w:rFonts w:cs="Arial"/>
          <w:sz w:val="24"/>
        </w:rPr>
      </w:pPr>
    </w:p>
    <w:p w14:paraId="2268DF9B" w14:textId="1316E1CF" w:rsidR="0066158A" w:rsidRDefault="0066158A" w:rsidP="0066158A">
      <w:pPr>
        <w:spacing w:after="120" w:line="276" w:lineRule="auto"/>
        <w:rPr>
          <w:rFonts w:cs="Arial"/>
          <w:sz w:val="24"/>
        </w:rPr>
      </w:pPr>
      <w:r>
        <w:rPr>
          <w:rFonts w:cs="Arial"/>
          <w:sz w:val="24"/>
        </w:rPr>
        <w:t xml:space="preserve">The Governing Body/LA </w:t>
      </w:r>
      <w:r w:rsidR="001E6B3B">
        <w:rPr>
          <w:rFonts w:cs="Arial"/>
          <w:sz w:val="24"/>
        </w:rPr>
        <w:t xml:space="preserve">recognises </w:t>
      </w:r>
      <w:r w:rsidR="00DA6330">
        <w:rPr>
          <w:rFonts w:cs="Arial"/>
          <w:sz w:val="24"/>
        </w:rPr>
        <w:t xml:space="preserve">that </w:t>
      </w:r>
      <w:r w:rsidR="00DA6330" w:rsidRPr="00DA6330">
        <w:rPr>
          <w:rFonts w:cs="Arial"/>
          <w:sz w:val="24"/>
        </w:rPr>
        <w:t>it is important that teachers are given the opportunity to work flexibly where they want to, and where feasible for the school to implement.</w:t>
      </w:r>
      <w:r w:rsidR="00DA6330">
        <w:rPr>
          <w:rFonts w:cs="Arial"/>
          <w:sz w:val="24"/>
        </w:rPr>
        <w:t xml:space="preserve">  The Governing Body/LA will look at the implementation and/or review of flexible working policies.</w:t>
      </w:r>
    </w:p>
    <w:p w14:paraId="7FAF3DAD" w14:textId="77777777" w:rsidR="00DA6330" w:rsidRPr="0066158A" w:rsidRDefault="00DA6330" w:rsidP="0066158A">
      <w:pPr>
        <w:spacing w:after="120" w:line="276" w:lineRule="auto"/>
        <w:rPr>
          <w:rFonts w:cs="Arial"/>
          <w:sz w:val="24"/>
        </w:rPr>
      </w:pPr>
    </w:p>
    <w:p w14:paraId="6B538604" w14:textId="77777777" w:rsidR="005D1570" w:rsidRPr="00BC19CC" w:rsidRDefault="002C329C" w:rsidP="0066158A">
      <w:pPr>
        <w:pStyle w:val="SubHead"/>
        <w:numPr>
          <w:ilvl w:val="0"/>
          <w:numId w:val="49"/>
        </w:numPr>
        <w:spacing w:line="276" w:lineRule="auto"/>
        <w:rPr>
          <w:rFonts w:ascii="Arial Black" w:hAnsi="Arial Black" w:cs="Arial"/>
          <w:b w:val="0"/>
          <w:bCs/>
          <w:color w:val="26A699"/>
          <w:szCs w:val="28"/>
        </w:rPr>
      </w:pPr>
      <w:r w:rsidRPr="00BC19CC">
        <w:rPr>
          <w:rFonts w:ascii="Arial Black" w:hAnsi="Arial Black" w:cs="Arial"/>
          <w:b w:val="0"/>
          <w:bCs/>
          <w:color w:val="26A699"/>
          <w:szCs w:val="28"/>
        </w:rPr>
        <w:t>Monitoring The Impact Of The Policy</w:t>
      </w:r>
    </w:p>
    <w:p w14:paraId="7E494A93" w14:textId="77777777" w:rsidR="005D1570" w:rsidRPr="006C00A6" w:rsidRDefault="005D1570" w:rsidP="00AE00A6">
      <w:pPr>
        <w:pStyle w:val="ListParagraph"/>
        <w:spacing w:line="276" w:lineRule="auto"/>
        <w:ind w:left="1080"/>
        <w:rPr>
          <w:rFonts w:cs="Arial"/>
          <w:b/>
          <w:sz w:val="24"/>
          <w:u w:val="single"/>
        </w:rPr>
      </w:pPr>
    </w:p>
    <w:p w14:paraId="5CBEE4CF" w14:textId="77777777" w:rsidR="004651CF" w:rsidRDefault="005D1570" w:rsidP="00AE00A6">
      <w:pPr>
        <w:spacing w:line="276" w:lineRule="auto"/>
        <w:rPr>
          <w:rFonts w:cs="Arial"/>
          <w:sz w:val="24"/>
        </w:rPr>
      </w:pPr>
      <w:r w:rsidRPr="006C00A6">
        <w:rPr>
          <w:rFonts w:cs="Arial"/>
          <w:sz w:val="24"/>
        </w:rPr>
        <w:t xml:space="preserve">The Governing Body/LA </w:t>
      </w:r>
      <w:r w:rsidR="004651CF">
        <w:rPr>
          <w:rFonts w:cs="Arial"/>
          <w:sz w:val="24"/>
        </w:rPr>
        <w:t xml:space="preserve">(for CET) </w:t>
      </w:r>
      <w:r w:rsidRPr="006C00A6">
        <w:rPr>
          <w:rFonts w:cs="Arial"/>
          <w:sz w:val="24"/>
        </w:rPr>
        <w:t xml:space="preserve">will monitor the outcomes and impact of this policy on an annual basis which will be shared with union representatives. An annual written report on the operation of the pay policy, recording pay decisions taken and equality impact, will be provided to union representatives, including trends in progression across specific groups of teachers to </w:t>
      </w:r>
      <w:r w:rsidRPr="006C00A6">
        <w:rPr>
          <w:rFonts w:cs="Arial"/>
          <w:sz w:val="24"/>
        </w:rPr>
        <w:lastRenderedPageBreak/>
        <w:t>assess its effect and the school’s/LA’s continued compliance with equalities legislation.</w:t>
      </w:r>
      <w:r w:rsidR="00E039AA">
        <w:rPr>
          <w:rFonts w:cs="Arial"/>
          <w:sz w:val="24"/>
        </w:rPr>
        <w:t xml:space="preserve">  </w:t>
      </w:r>
      <w:r w:rsidR="004651CF">
        <w:rPr>
          <w:rFonts w:cs="Arial"/>
          <w:sz w:val="24"/>
        </w:rPr>
        <w:t>Further guidance in relation to this can be found at the following link:</w:t>
      </w:r>
    </w:p>
    <w:p w14:paraId="225CB956" w14:textId="77777777" w:rsidR="004651CF" w:rsidRPr="001C1C48" w:rsidRDefault="004651CF" w:rsidP="00AE00A6">
      <w:pPr>
        <w:spacing w:line="276" w:lineRule="auto"/>
        <w:rPr>
          <w:rFonts w:cs="Arial"/>
          <w:color w:val="00A04E"/>
          <w:sz w:val="24"/>
        </w:rPr>
      </w:pPr>
    </w:p>
    <w:p w14:paraId="5A3ECD71" w14:textId="647E4372" w:rsidR="004651CF" w:rsidRPr="00BC19CC" w:rsidRDefault="004B161F" w:rsidP="00AE00A6">
      <w:pPr>
        <w:spacing w:line="276" w:lineRule="auto"/>
        <w:rPr>
          <w:rFonts w:cs="Arial"/>
          <w:color w:val="26A699"/>
          <w:sz w:val="24"/>
        </w:rPr>
      </w:pPr>
      <w:hyperlink r:id="rId12" w:history="1">
        <w:r w:rsidR="00751ADD" w:rsidRPr="00751ADD">
          <w:rPr>
            <w:rStyle w:val="Hyperlink"/>
            <w:rFonts w:cs="Arial"/>
            <w:sz w:val="24"/>
          </w:rPr>
          <w:t>NASUWT – How to collect and monitor workforce equality data</w:t>
        </w:r>
      </w:hyperlink>
      <w:r w:rsidR="00751ADD">
        <w:rPr>
          <w:rFonts w:cs="Arial"/>
          <w:sz w:val="24"/>
        </w:rPr>
        <w:t xml:space="preserve"> </w:t>
      </w:r>
    </w:p>
    <w:p w14:paraId="365C408B" w14:textId="77777777" w:rsidR="004651CF" w:rsidRDefault="004651CF" w:rsidP="00AE00A6">
      <w:pPr>
        <w:spacing w:line="276" w:lineRule="auto"/>
        <w:rPr>
          <w:rFonts w:cs="Arial"/>
          <w:sz w:val="24"/>
        </w:rPr>
      </w:pPr>
    </w:p>
    <w:p w14:paraId="0C24DBD5" w14:textId="77777777" w:rsidR="005D1570" w:rsidRPr="006C00A6" w:rsidRDefault="004651CF" w:rsidP="00AE00A6">
      <w:pPr>
        <w:spacing w:line="276" w:lineRule="auto"/>
        <w:rPr>
          <w:rFonts w:cs="Arial"/>
          <w:sz w:val="24"/>
        </w:rPr>
      </w:pPr>
      <w:r>
        <w:rPr>
          <w:rFonts w:cs="Arial"/>
          <w:sz w:val="24"/>
        </w:rPr>
        <w:t>In addition, Schools can consider providing a copy of the School staffing structure as an appendix to this policy.</w:t>
      </w:r>
    </w:p>
    <w:p w14:paraId="7D122ADB" w14:textId="77777777" w:rsidR="00F11CF0" w:rsidRPr="006C00A6" w:rsidRDefault="00F11CF0" w:rsidP="00AE00A6">
      <w:pPr>
        <w:spacing w:line="276" w:lineRule="auto"/>
        <w:rPr>
          <w:rFonts w:cs="Arial"/>
          <w:sz w:val="24"/>
        </w:rPr>
      </w:pPr>
    </w:p>
    <w:p w14:paraId="3D030167" w14:textId="77777777" w:rsidR="005D1570" w:rsidRPr="006C00A6" w:rsidRDefault="005D1570" w:rsidP="003E2C80">
      <w:pPr>
        <w:pStyle w:val="SubHead"/>
        <w:rPr>
          <w:rFonts w:ascii="Arial" w:hAnsi="Arial" w:cs="Arial"/>
          <w:bCs/>
          <w:sz w:val="24"/>
          <w:szCs w:val="24"/>
        </w:rPr>
      </w:pPr>
    </w:p>
    <w:p w14:paraId="3759B159" w14:textId="77777777" w:rsidR="00F537F2" w:rsidRPr="006C00A6" w:rsidRDefault="00F537F2" w:rsidP="003E2C80">
      <w:pPr>
        <w:pStyle w:val="SubHead"/>
        <w:rPr>
          <w:rFonts w:ascii="Arial" w:hAnsi="Arial" w:cs="Arial"/>
          <w:bCs/>
          <w:sz w:val="24"/>
          <w:szCs w:val="24"/>
        </w:rPr>
        <w:sectPr w:rsidR="00F537F2" w:rsidRPr="006C00A6" w:rsidSect="001C1C48">
          <w:headerReference w:type="even" r:id="rId13"/>
          <w:headerReference w:type="default" r:id="rId14"/>
          <w:footerReference w:type="even" r:id="rId15"/>
          <w:footerReference w:type="default" r:id="rId16"/>
          <w:headerReference w:type="first" r:id="rId17"/>
          <w:footerReference w:type="first" r:id="rId18"/>
          <w:pgSz w:w="11906" w:h="16838" w:code="9"/>
          <w:pgMar w:top="1435" w:right="851" w:bottom="851" w:left="851" w:header="0" w:footer="454" w:gutter="0"/>
          <w:cols w:space="708"/>
          <w:docGrid w:linePitch="360"/>
        </w:sectPr>
      </w:pPr>
    </w:p>
    <w:p w14:paraId="06F57083" w14:textId="77777777" w:rsidR="005D1570" w:rsidRPr="006C00A6" w:rsidRDefault="005D1570" w:rsidP="003E2C80">
      <w:pPr>
        <w:pStyle w:val="SubHead"/>
        <w:rPr>
          <w:rFonts w:ascii="Arial" w:hAnsi="Arial" w:cs="Arial"/>
          <w:b w:val="0"/>
          <w:bCs/>
          <w:sz w:val="24"/>
          <w:szCs w:val="24"/>
        </w:rPr>
      </w:pPr>
    </w:p>
    <w:p w14:paraId="10EA0884" w14:textId="77777777"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t>Appendix One</w:t>
      </w:r>
    </w:p>
    <w:p w14:paraId="7D5568E5" w14:textId="20B412D1" w:rsidR="00F537F2" w:rsidRPr="006C00A6" w:rsidRDefault="00F537F2" w:rsidP="00F537F2">
      <w:pPr>
        <w:spacing w:after="120"/>
        <w:rPr>
          <w:rFonts w:cs="Arial"/>
          <w:b/>
          <w:sz w:val="24"/>
        </w:rPr>
      </w:pPr>
      <w:r w:rsidRPr="006C00A6">
        <w:rPr>
          <w:rFonts w:cs="Arial"/>
          <w:b/>
          <w:sz w:val="24"/>
        </w:rPr>
        <w:t>REMIT FOR THE PAY COMMITTEE/</w:t>
      </w:r>
      <w:r w:rsidRPr="006C00A6">
        <w:rPr>
          <w:rFonts w:cs="Arial"/>
          <w:sz w:val="24"/>
        </w:rPr>
        <w:t xml:space="preserve"> Centrally Employed Teachers </w:t>
      </w:r>
      <w:r w:rsidR="003A1765">
        <w:rPr>
          <w:rFonts w:cs="Arial"/>
          <w:sz w:val="24"/>
        </w:rPr>
        <w:t>Management</w:t>
      </w:r>
      <w:r w:rsidR="003A1765" w:rsidRPr="006C00A6">
        <w:rPr>
          <w:rFonts w:cs="Arial"/>
          <w:sz w:val="24"/>
        </w:rPr>
        <w:t xml:space="preserve"> </w:t>
      </w:r>
      <w:r w:rsidRPr="006C00A6">
        <w:rPr>
          <w:rFonts w:cs="Arial"/>
          <w:sz w:val="24"/>
        </w:rPr>
        <w:t>Group</w:t>
      </w:r>
      <w:r w:rsidRPr="006C00A6">
        <w:rPr>
          <w:rFonts w:cs="Arial"/>
          <w:b/>
          <w:sz w:val="24"/>
        </w:rPr>
        <w:t xml:space="preserve"> OF THE GOVERNING BODY/LA</w:t>
      </w:r>
    </w:p>
    <w:p w14:paraId="50A61B31" w14:textId="148BFA28" w:rsidR="00F537F2" w:rsidRPr="006C00A6" w:rsidRDefault="00F537F2" w:rsidP="00F537F2">
      <w:pPr>
        <w:spacing w:after="240"/>
        <w:rPr>
          <w:rFonts w:cs="Arial"/>
          <w:sz w:val="24"/>
        </w:rPr>
      </w:pPr>
      <w:r w:rsidRPr="006C00A6">
        <w:rPr>
          <w:rFonts w:cs="Arial"/>
          <w:sz w:val="24"/>
        </w:rPr>
        <w:t xml:space="preserve">The Pay Committee will comprise at least three governors/members of the </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All governors/members of the </w:t>
      </w:r>
      <w:r w:rsidR="0044207B">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including those employed at the school/LA, will be eligible for membership of the Pay Committee and will be eligible to take part in any discussions (including those relating to individuals) where their interest is no greater than that of the generality of employees at the school/LA.</w:t>
      </w:r>
    </w:p>
    <w:p w14:paraId="0F6E0656" w14:textId="77777777"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Establishment of the policy</w:t>
      </w:r>
    </w:p>
    <w:p w14:paraId="0AF5DB6D" w14:textId="59087EC3" w:rsidR="00F537F2" w:rsidRPr="006C00A6" w:rsidRDefault="00F537F2" w:rsidP="00F537F2">
      <w:pPr>
        <w:spacing w:after="120"/>
        <w:rPr>
          <w:rFonts w:cs="Arial"/>
          <w:sz w:val="24"/>
        </w:rPr>
      </w:pPr>
      <w:r w:rsidRPr="006C00A6">
        <w:rPr>
          <w:rFonts w:cs="Arial"/>
          <w:sz w:val="24"/>
        </w:rPr>
        <w:t>The Pay Committee/</w:t>
      </w:r>
      <w:r w:rsidR="00461E53">
        <w:rPr>
          <w:rFonts w:cs="Arial"/>
          <w:sz w:val="24"/>
        </w:rPr>
        <w:t>CET</w:t>
      </w:r>
      <w:r w:rsidR="00922C08">
        <w:rPr>
          <w:rFonts w:cs="Arial"/>
          <w:sz w:val="24"/>
        </w:rPr>
        <w:t xml:space="preserve"> </w:t>
      </w:r>
      <w:r w:rsidR="003A1765">
        <w:rPr>
          <w:rFonts w:cs="Arial"/>
          <w:sz w:val="24"/>
        </w:rPr>
        <w:t>Management</w:t>
      </w:r>
      <w:r w:rsidRPr="006C00A6">
        <w:rPr>
          <w:rFonts w:cs="Arial"/>
          <w:sz w:val="24"/>
        </w:rPr>
        <w:t xml:space="preserve"> Group is responsible for:</w:t>
      </w:r>
    </w:p>
    <w:p w14:paraId="14EF9155" w14:textId="35F3DB74" w:rsidR="00F537F2" w:rsidRPr="006C00A6" w:rsidRDefault="00F537F2" w:rsidP="00F537F2">
      <w:pPr>
        <w:pStyle w:val="ListParagraph"/>
        <w:numPr>
          <w:ilvl w:val="0"/>
          <w:numId w:val="38"/>
        </w:numPr>
        <w:spacing w:after="120" w:line="240" w:lineRule="auto"/>
        <w:ind w:left="851"/>
        <w:rPr>
          <w:rFonts w:cs="Arial"/>
          <w:sz w:val="24"/>
        </w:rPr>
      </w:pPr>
      <w:r w:rsidRPr="006C00A6">
        <w:rPr>
          <w:rFonts w:cs="Arial"/>
          <w:sz w:val="24"/>
        </w:rPr>
        <w:t>establishing the policy, in consultation with the head teacher/</w:t>
      </w:r>
      <w:r w:rsidR="00461E53">
        <w:rPr>
          <w:rFonts w:cs="Arial"/>
          <w:sz w:val="24"/>
        </w:rPr>
        <w:t>CET</w:t>
      </w:r>
      <w:r w:rsidRPr="006C00A6">
        <w:rPr>
          <w:rFonts w:cs="Arial"/>
          <w:sz w:val="24"/>
        </w:rPr>
        <w:t xml:space="preserve"> Line Managers, staff and trade union representatives, and submitting it to 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for approval.</w:t>
      </w:r>
    </w:p>
    <w:p w14:paraId="45A72E37" w14:textId="6736B818" w:rsidR="00F537F2" w:rsidRPr="006C00A6" w:rsidRDefault="00F537F2" w:rsidP="00F537F2">
      <w:pPr>
        <w:spacing w:after="120"/>
        <w:ind w:left="284" w:hanging="284"/>
        <w:rPr>
          <w:rFonts w:cs="Arial"/>
          <w:sz w:val="24"/>
        </w:rPr>
      </w:pPr>
      <w:r w:rsidRPr="006C00A6">
        <w:rPr>
          <w:rFonts w:cs="Arial"/>
          <w:sz w:val="24"/>
        </w:rPr>
        <w:t>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is responsible for:</w:t>
      </w:r>
    </w:p>
    <w:p w14:paraId="39A4C0A2" w14:textId="77777777"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 xml:space="preserve">formal approval of the policy. </w:t>
      </w:r>
    </w:p>
    <w:p w14:paraId="007ED9BA" w14:textId="08A1F862" w:rsidR="00F537F2" w:rsidRPr="006C00A6" w:rsidRDefault="00F537F2" w:rsidP="00800DDE">
      <w:pPr>
        <w:spacing w:after="120"/>
        <w:rPr>
          <w:rFonts w:cs="Arial"/>
          <w:sz w:val="24"/>
        </w:rPr>
      </w:pPr>
      <w:r w:rsidRPr="006C00A6">
        <w:rPr>
          <w:rFonts w:cs="Arial"/>
          <w:sz w:val="24"/>
        </w:rPr>
        <w:t>[</w:t>
      </w:r>
      <w:r w:rsidR="009A16B7">
        <w:rPr>
          <w:rFonts w:cs="Arial"/>
          <w:sz w:val="24"/>
        </w:rPr>
        <w:t>The</w:t>
      </w:r>
      <w:r w:rsidRPr="006C00A6">
        <w:rPr>
          <w:rFonts w:cs="Arial"/>
          <w:sz w:val="24"/>
        </w:rPr>
        <w:t xml:space="preserve"> Council will review this policy annually in conjunction with professional associations or at other times as required by changing legislation.]</w:t>
      </w:r>
    </w:p>
    <w:p w14:paraId="1D736401" w14:textId="77777777" w:rsidR="00800DDE" w:rsidRPr="006C00A6" w:rsidRDefault="00800DDE" w:rsidP="00800DDE">
      <w:pPr>
        <w:spacing w:after="120"/>
        <w:rPr>
          <w:rFonts w:cs="Arial"/>
          <w:sz w:val="24"/>
        </w:rPr>
      </w:pPr>
    </w:p>
    <w:p w14:paraId="6ED02D03" w14:textId="77777777"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Monitoring and review of the policy</w:t>
      </w:r>
    </w:p>
    <w:p w14:paraId="435BCFB4" w14:textId="39417172" w:rsidR="00F537F2" w:rsidRPr="006C00A6" w:rsidRDefault="00F537F2" w:rsidP="00F537F2">
      <w:pPr>
        <w:spacing w:after="120"/>
        <w:ind w:left="284" w:hanging="284"/>
        <w:rPr>
          <w:rFonts w:cs="Arial"/>
          <w:sz w:val="24"/>
        </w:rPr>
      </w:pPr>
      <w:r w:rsidRPr="006C00A6">
        <w:rPr>
          <w:rFonts w:cs="Arial"/>
          <w:sz w:val="24"/>
        </w:rPr>
        <w:t>The Pay Committee/</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is responsible for:</w:t>
      </w:r>
    </w:p>
    <w:p w14:paraId="343BF526" w14:textId="1EA9FE81"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reviewing the policy annually, in consultation with the head teacher/</w:t>
      </w:r>
      <w:r w:rsidR="00461E53">
        <w:rPr>
          <w:rFonts w:cs="Arial"/>
          <w:sz w:val="24"/>
        </w:rPr>
        <w:t>CET</w:t>
      </w:r>
      <w:r w:rsidRPr="006C00A6">
        <w:rPr>
          <w:rFonts w:cs="Arial"/>
          <w:sz w:val="24"/>
        </w:rPr>
        <w:t xml:space="preserve"> Line Managers, staff and trade union representatives; and submitting it to 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for approval.</w:t>
      </w:r>
    </w:p>
    <w:p w14:paraId="7B387497" w14:textId="7A955767" w:rsidR="00F537F2" w:rsidRPr="006C00A6" w:rsidRDefault="00F537F2" w:rsidP="00F537F2">
      <w:pPr>
        <w:spacing w:after="120"/>
        <w:ind w:left="284" w:hanging="284"/>
        <w:rPr>
          <w:rFonts w:cs="Arial"/>
          <w:sz w:val="24"/>
        </w:rPr>
      </w:pPr>
      <w:r w:rsidRPr="006C00A6">
        <w:rPr>
          <w:rFonts w:cs="Arial"/>
          <w:sz w:val="24"/>
        </w:rPr>
        <w:t>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is responsible for:</w:t>
      </w:r>
    </w:p>
    <w:p w14:paraId="3FDDB121" w14:textId="77777777"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 xml:space="preserve">considering an annual report, including statistical information, on decisions taken in accordance with the terms of the policy; </w:t>
      </w:r>
    </w:p>
    <w:p w14:paraId="36E10499" w14:textId="48C27336" w:rsidR="00F537F2" w:rsidRPr="006C00A6" w:rsidRDefault="00F537F2" w:rsidP="00F537F2">
      <w:pPr>
        <w:spacing w:after="240"/>
        <w:rPr>
          <w:rFonts w:cs="Arial"/>
          <w:sz w:val="24"/>
        </w:rPr>
      </w:pPr>
      <w:r w:rsidRPr="006C00A6">
        <w:rPr>
          <w:rFonts w:cs="Arial"/>
          <w:sz w:val="24"/>
        </w:rPr>
        <w:t>[</w:t>
      </w:r>
      <w:r w:rsidR="009A16B7">
        <w:rPr>
          <w:rFonts w:cs="Arial"/>
          <w:sz w:val="24"/>
        </w:rPr>
        <w:t>The</w:t>
      </w:r>
      <w:r w:rsidRPr="006C00A6">
        <w:rPr>
          <w:rFonts w:cs="Arial"/>
          <w:sz w:val="24"/>
        </w:rPr>
        <w:t xml:space="preserve"> Council will review this policy annually in conjunction with professional associations or at other times as required by changing legislation.]</w:t>
      </w:r>
    </w:p>
    <w:p w14:paraId="717A319A" w14:textId="77777777"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Application of the policy</w:t>
      </w:r>
    </w:p>
    <w:p w14:paraId="77CDE0D8" w14:textId="77777777" w:rsidR="00F537F2" w:rsidRPr="006C00A6" w:rsidRDefault="00F537F2" w:rsidP="00F537F2">
      <w:pPr>
        <w:spacing w:after="120"/>
        <w:ind w:left="284" w:hanging="284"/>
        <w:rPr>
          <w:rFonts w:cs="Arial"/>
          <w:sz w:val="24"/>
        </w:rPr>
      </w:pPr>
      <w:r w:rsidRPr="006C00A6">
        <w:rPr>
          <w:rFonts w:cs="Arial"/>
          <w:sz w:val="24"/>
        </w:rPr>
        <w:t>The Head/</w:t>
      </w:r>
      <w:r w:rsidR="00461E53">
        <w:rPr>
          <w:rFonts w:cs="Arial"/>
          <w:sz w:val="24"/>
        </w:rPr>
        <w:t>CET</w:t>
      </w:r>
      <w:r w:rsidRPr="006C00A6">
        <w:rPr>
          <w:rFonts w:cs="Arial"/>
          <w:sz w:val="24"/>
        </w:rPr>
        <w:t xml:space="preserve"> Line Manager is responsible for:</w:t>
      </w:r>
    </w:p>
    <w:p w14:paraId="3037C112" w14:textId="4E4701A1"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 xml:space="preserve">ensuring that pay recommendations for the deputy and assistant head teacher(s), classroom teachers and support staff are made and submitted to the Pay Committee/CET </w:t>
      </w:r>
      <w:r w:rsidR="003A1765">
        <w:rPr>
          <w:rFonts w:cs="Arial"/>
          <w:sz w:val="24"/>
        </w:rPr>
        <w:t>Management</w:t>
      </w:r>
      <w:r w:rsidRPr="006C00A6">
        <w:rPr>
          <w:rFonts w:cs="Arial"/>
          <w:sz w:val="24"/>
        </w:rPr>
        <w:t xml:space="preserve"> Group in accordance with the terms of the policy;</w:t>
      </w:r>
    </w:p>
    <w:p w14:paraId="65F69A17" w14:textId="15165708"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 xml:space="preserve">advising the Pay Committee/CET </w:t>
      </w:r>
      <w:r w:rsidR="003A1765">
        <w:rPr>
          <w:rFonts w:cs="Arial"/>
          <w:sz w:val="24"/>
        </w:rPr>
        <w:t>Management</w:t>
      </w:r>
      <w:r w:rsidRPr="006C00A6">
        <w:rPr>
          <w:rFonts w:cs="Arial"/>
          <w:sz w:val="24"/>
        </w:rPr>
        <w:t xml:space="preserve"> Group on these decisions</w:t>
      </w:r>
    </w:p>
    <w:p w14:paraId="40825A4B" w14:textId="151583B5"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ensuring that staff are informed of the outcome of the decisions</w:t>
      </w:r>
      <w:r w:rsidR="009C468C">
        <w:rPr>
          <w:rFonts w:cs="Arial"/>
          <w:sz w:val="24"/>
        </w:rPr>
        <w:t xml:space="preserve">, the opportunity to make representation to the Pay Committee/CET </w:t>
      </w:r>
      <w:r w:rsidR="003A1765">
        <w:rPr>
          <w:rFonts w:cs="Arial"/>
          <w:sz w:val="24"/>
        </w:rPr>
        <w:t>Management</w:t>
      </w:r>
      <w:r w:rsidR="009C468C">
        <w:rPr>
          <w:rFonts w:cs="Arial"/>
          <w:sz w:val="24"/>
        </w:rPr>
        <w:t xml:space="preserve"> Group</w:t>
      </w:r>
      <w:r w:rsidRPr="006C00A6">
        <w:rPr>
          <w:rFonts w:cs="Arial"/>
          <w:sz w:val="24"/>
        </w:rPr>
        <w:t xml:space="preserve"> </w:t>
      </w:r>
      <w:r w:rsidR="0065098A" w:rsidRPr="006C00A6">
        <w:rPr>
          <w:rFonts w:cs="Arial"/>
          <w:sz w:val="24"/>
        </w:rPr>
        <w:t>and the</w:t>
      </w:r>
      <w:r w:rsidRPr="006C00A6">
        <w:rPr>
          <w:rFonts w:cs="Arial"/>
          <w:sz w:val="24"/>
        </w:rPr>
        <w:t xml:space="preserve"> right of appeal.</w:t>
      </w:r>
    </w:p>
    <w:p w14:paraId="63CEC556" w14:textId="77777777" w:rsidR="00E509F8" w:rsidRPr="006C00A6" w:rsidRDefault="00E509F8" w:rsidP="00F537F2">
      <w:pPr>
        <w:spacing w:after="120"/>
        <w:ind w:left="284" w:hanging="284"/>
        <w:rPr>
          <w:rFonts w:cs="Arial"/>
          <w:sz w:val="24"/>
        </w:rPr>
      </w:pPr>
    </w:p>
    <w:p w14:paraId="0E756922" w14:textId="77777777" w:rsidR="006C1E03" w:rsidRDefault="006C1E03" w:rsidP="00F537F2">
      <w:pPr>
        <w:spacing w:after="120"/>
        <w:ind w:left="284" w:hanging="284"/>
        <w:rPr>
          <w:rFonts w:cs="Arial"/>
          <w:sz w:val="24"/>
        </w:rPr>
      </w:pPr>
    </w:p>
    <w:p w14:paraId="494EFE9D" w14:textId="77777777" w:rsidR="009C5206" w:rsidRPr="006C00A6" w:rsidRDefault="009C5206" w:rsidP="00F537F2">
      <w:pPr>
        <w:spacing w:after="120"/>
        <w:ind w:left="284" w:hanging="284"/>
        <w:rPr>
          <w:rFonts w:cs="Arial"/>
          <w:sz w:val="24"/>
        </w:rPr>
      </w:pPr>
    </w:p>
    <w:p w14:paraId="768AAEE3" w14:textId="756A7A43" w:rsidR="00F537F2" w:rsidRPr="006C00A6" w:rsidRDefault="00F537F2" w:rsidP="00F537F2">
      <w:pPr>
        <w:spacing w:after="120"/>
        <w:ind w:left="284" w:hanging="284"/>
        <w:rPr>
          <w:rFonts w:cs="Arial"/>
          <w:sz w:val="24"/>
        </w:rPr>
      </w:pPr>
      <w:r w:rsidRPr="006C00A6">
        <w:rPr>
          <w:rFonts w:cs="Arial"/>
          <w:sz w:val="24"/>
        </w:rPr>
        <w:lastRenderedPageBreak/>
        <w:t>The Pay Committee/</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is responsible for:</w:t>
      </w:r>
    </w:p>
    <w:p w14:paraId="41644336" w14:textId="77CB0425"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reviewing recommendations and making a decision regarding the pay of the deputy and assistant head teacher(s), classroom teachers and support staff following consideration of the recommendations of pay reviewers</w:t>
      </w:r>
      <w:r w:rsidR="00315158">
        <w:rPr>
          <w:rFonts w:cs="Arial"/>
          <w:sz w:val="24"/>
        </w:rPr>
        <w:t xml:space="preserve">, </w:t>
      </w:r>
      <w:r w:rsidRPr="006C00A6">
        <w:rPr>
          <w:rFonts w:cs="Arial"/>
          <w:sz w:val="24"/>
        </w:rPr>
        <w:t>the advice of the head teacher/</w:t>
      </w:r>
      <w:r w:rsidR="00461E53">
        <w:rPr>
          <w:rFonts w:cs="Arial"/>
          <w:sz w:val="24"/>
        </w:rPr>
        <w:t>CET</w:t>
      </w:r>
      <w:r w:rsidRPr="006C00A6">
        <w:rPr>
          <w:rFonts w:cs="Arial"/>
          <w:sz w:val="24"/>
        </w:rPr>
        <w:t xml:space="preserve"> Line Manager</w:t>
      </w:r>
      <w:r w:rsidR="00315158">
        <w:rPr>
          <w:rFonts w:cs="Arial"/>
          <w:sz w:val="24"/>
        </w:rPr>
        <w:t xml:space="preserve"> and any representations from a teacher</w:t>
      </w:r>
    </w:p>
    <w:p w14:paraId="3E733520" w14:textId="77777777"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reviewing recommendations and making a decision regarding the pay of the head teacher following consideration of the recommendations of the governors /LA Senior Managers responsible for head teachers’ performance reviews;</w:t>
      </w:r>
    </w:p>
    <w:p w14:paraId="64C9E38A" w14:textId="77777777"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receiving reports of these decisions from the Governing Body/</w:t>
      </w:r>
      <w:r w:rsidR="00461E53">
        <w:rPr>
          <w:rFonts w:cs="Arial"/>
          <w:sz w:val="24"/>
        </w:rPr>
        <w:t>CET</w:t>
      </w:r>
      <w:r w:rsidRPr="006C00A6">
        <w:rPr>
          <w:rFonts w:cs="Arial"/>
          <w:sz w:val="24"/>
        </w:rPr>
        <w:t xml:space="preserve"> Line Managers; and</w:t>
      </w:r>
    </w:p>
    <w:p w14:paraId="302B19F3" w14:textId="77777777" w:rsidR="00F537F2" w:rsidRPr="006C00A6" w:rsidRDefault="00F537F2" w:rsidP="00800DDE">
      <w:pPr>
        <w:pStyle w:val="ListParagraph"/>
        <w:numPr>
          <w:ilvl w:val="0"/>
          <w:numId w:val="38"/>
        </w:numPr>
        <w:spacing w:after="120" w:line="240" w:lineRule="auto"/>
        <w:ind w:left="851"/>
        <w:rPr>
          <w:rFonts w:cs="Arial"/>
          <w:sz w:val="24"/>
        </w:rPr>
      </w:pPr>
      <w:r w:rsidRPr="006C00A6">
        <w:rPr>
          <w:rFonts w:cs="Arial"/>
          <w:sz w:val="24"/>
        </w:rPr>
        <w:t xml:space="preserve">ensuring that head teachers are informed of the outcome of the decision and of the right of appeal. </w:t>
      </w:r>
    </w:p>
    <w:p w14:paraId="008F3993" w14:textId="10E14F6F" w:rsidR="00F537F2" w:rsidRPr="006C00A6" w:rsidRDefault="00F537F2" w:rsidP="00800DDE">
      <w:pPr>
        <w:spacing w:after="120"/>
        <w:rPr>
          <w:rFonts w:cs="Arial"/>
          <w:sz w:val="24"/>
        </w:rPr>
      </w:pPr>
      <w:r w:rsidRPr="006C00A6">
        <w:rPr>
          <w:rFonts w:cs="Arial"/>
          <w:sz w:val="24"/>
        </w:rPr>
        <w:t>The Appeals Committee of the Governing Body/</w:t>
      </w:r>
      <w:r w:rsidR="00461E53">
        <w:rPr>
          <w:rFonts w:cs="Arial"/>
          <w:sz w:val="24"/>
        </w:rPr>
        <w:t>CET</w:t>
      </w:r>
      <w:r w:rsidRPr="006C00A6">
        <w:rPr>
          <w:rFonts w:cs="Arial"/>
          <w:sz w:val="24"/>
        </w:rPr>
        <w:t xml:space="preserve"> </w:t>
      </w:r>
      <w:r w:rsidR="003A1765">
        <w:rPr>
          <w:rFonts w:cs="Arial"/>
          <w:sz w:val="24"/>
        </w:rPr>
        <w:t>Management</w:t>
      </w:r>
      <w:r w:rsidRPr="006C00A6">
        <w:rPr>
          <w:rFonts w:cs="Arial"/>
          <w:sz w:val="24"/>
        </w:rPr>
        <w:t xml:space="preserve"> Group is responsible for:</w:t>
      </w:r>
    </w:p>
    <w:p w14:paraId="11A07C05" w14:textId="77777777" w:rsidR="00F537F2" w:rsidRDefault="00F537F2" w:rsidP="00800DDE">
      <w:pPr>
        <w:pStyle w:val="ListParagraph"/>
        <w:numPr>
          <w:ilvl w:val="0"/>
          <w:numId w:val="38"/>
        </w:numPr>
        <w:spacing w:after="120" w:line="240" w:lineRule="auto"/>
        <w:ind w:left="851"/>
        <w:rPr>
          <w:rFonts w:cs="Arial"/>
          <w:sz w:val="24"/>
        </w:rPr>
      </w:pPr>
      <w:r w:rsidRPr="006C00A6">
        <w:rPr>
          <w:rFonts w:cs="Arial"/>
          <w:sz w:val="24"/>
        </w:rPr>
        <w:t>taking decisions on appeals against the decisions of the Pay Committee in accordance with t</w:t>
      </w:r>
      <w:r w:rsidR="00800DDE" w:rsidRPr="006C00A6">
        <w:rPr>
          <w:rFonts w:cs="Arial"/>
          <w:sz w:val="24"/>
        </w:rPr>
        <w:t>he terms</w:t>
      </w:r>
      <w:r w:rsidRPr="006C00A6">
        <w:rPr>
          <w:rFonts w:cs="Arial"/>
          <w:sz w:val="24"/>
        </w:rPr>
        <w:t xml:space="preserve"> of the appeals procedure of the policy.</w:t>
      </w:r>
    </w:p>
    <w:p w14:paraId="54C28776" w14:textId="77777777" w:rsidR="0005775C" w:rsidRPr="006C00A6" w:rsidRDefault="0005775C" w:rsidP="00E77EDF">
      <w:pPr>
        <w:pStyle w:val="ListParagraph"/>
        <w:spacing w:after="120" w:line="240" w:lineRule="auto"/>
        <w:ind w:left="851"/>
        <w:rPr>
          <w:rFonts w:cs="Arial"/>
          <w:sz w:val="24"/>
        </w:rPr>
      </w:pPr>
    </w:p>
    <w:p w14:paraId="45D38F53" w14:textId="77777777" w:rsidR="00F537F2" w:rsidRPr="006C00A6" w:rsidRDefault="00F537F2" w:rsidP="00F537F2">
      <w:pPr>
        <w:ind w:left="284"/>
        <w:rPr>
          <w:rFonts w:cs="Arial"/>
          <w:sz w:val="24"/>
        </w:rPr>
      </w:pPr>
    </w:p>
    <w:p w14:paraId="602E3007" w14:textId="77777777" w:rsidR="00F537F2" w:rsidRPr="006C00A6" w:rsidRDefault="00F537F2" w:rsidP="00F537F2">
      <w:pPr>
        <w:rPr>
          <w:rFonts w:cs="Arial"/>
          <w:b/>
          <w:sz w:val="24"/>
        </w:rPr>
        <w:sectPr w:rsidR="00F537F2" w:rsidRPr="006C00A6" w:rsidSect="000528AE">
          <w:headerReference w:type="even" r:id="rId19"/>
          <w:headerReference w:type="default" r:id="rId20"/>
          <w:footerReference w:type="even" r:id="rId21"/>
          <w:footerReference w:type="default" r:id="rId22"/>
          <w:headerReference w:type="first" r:id="rId23"/>
          <w:pgSz w:w="11907" w:h="16840" w:code="9"/>
          <w:pgMar w:top="993" w:right="851" w:bottom="1134" w:left="851" w:header="142" w:footer="477" w:gutter="0"/>
          <w:cols w:space="708"/>
          <w:docGrid w:linePitch="360"/>
        </w:sectPr>
      </w:pPr>
    </w:p>
    <w:p w14:paraId="66F56451" w14:textId="77777777"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Appendix Two</w:t>
      </w:r>
    </w:p>
    <w:p w14:paraId="6F166737" w14:textId="7C68C72F"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Main Pay Range - </w:t>
      </w:r>
      <w:r w:rsidR="00636FB3">
        <w:rPr>
          <w:rFonts w:ascii="Arial Black" w:hAnsi="Arial Black" w:cs="Arial"/>
          <w:b w:val="0"/>
          <w:bCs/>
          <w:sz w:val="24"/>
          <w:szCs w:val="24"/>
          <w:u w:val="single"/>
        </w:rPr>
        <w:t>2025</w:t>
      </w:r>
    </w:p>
    <w:p w14:paraId="4982A97B" w14:textId="77777777" w:rsidR="00F537F2" w:rsidRPr="006C00A6" w:rsidRDefault="00F537F2" w:rsidP="00F537F2">
      <w:pPr>
        <w:ind w:left="284"/>
        <w:rPr>
          <w:rFonts w:cs="Arial"/>
          <w:b/>
          <w:sz w:val="24"/>
          <w:u w:val="single"/>
          <w14:textOutline w14:w="9525" w14:cap="rnd" w14:cmpd="sng" w14:algn="ctr">
            <w14:solidFill>
              <w14:schemeClr w14:val="bg1"/>
            </w14:solidFill>
            <w14:prstDash w14:val="solid"/>
            <w14:bevel/>
          </w14:textOutline>
        </w:rPr>
      </w:pPr>
    </w:p>
    <w:tbl>
      <w:tblPr>
        <w:tblStyle w:val="TableGrid"/>
        <w:tblW w:w="3406" w:type="pct"/>
        <w:jc w:val="center"/>
        <w:tblLook w:val="04A0" w:firstRow="1" w:lastRow="0" w:firstColumn="1" w:lastColumn="0" w:noHBand="0" w:noVBand="1"/>
      </w:tblPr>
      <w:tblGrid>
        <w:gridCol w:w="3864"/>
        <w:gridCol w:w="3081"/>
      </w:tblGrid>
      <w:tr w:rsidR="00427933" w:rsidRPr="006C00A6" w14:paraId="7B1BEC37" w14:textId="77777777" w:rsidTr="001E1BE9">
        <w:trPr>
          <w:jc w:val="center"/>
        </w:trPr>
        <w:tc>
          <w:tcPr>
            <w:tcW w:w="2782" w:type="pct"/>
            <w:vAlign w:val="center"/>
          </w:tcPr>
          <w:p w14:paraId="34ACC14E" w14:textId="77777777" w:rsidR="00427933" w:rsidRPr="006C00A6" w:rsidRDefault="00427933" w:rsidP="001E1BE9">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Pay Point</w:t>
            </w:r>
          </w:p>
        </w:tc>
        <w:tc>
          <w:tcPr>
            <w:tcW w:w="2218" w:type="pct"/>
            <w:vAlign w:val="center"/>
          </w:tcPr>
          <w:p w14:paraId="62809D35" w14:textId="77777777" w:rsidR="00427933" w:rsidRPr="006C00A6" w:rsidRDefault="00427933" w:rsidP="001E1BE9">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Salary</w:t>
            </w:r>
          </w:p>
        </w:tc>
      </w:tr>
      <w:tr w:rsidR="0088423F" w:rsidRPr="006C00A6" w14:paraId="11300170" w14:textId="77777777" w:rsidTr="00506955">
        <w:trPr>
          <w:jc w:val="center"/>
        </w:trPr>
        <w:tc>
          <w:tcPr>
            <w:tcW w:w="2782" w:type="pct"/>
            <w:vAlign w:val="center"/>
          </w:tcPr>
          <w:p w14:paraId="794204BF"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1</w:t>
            </w:r>
          </w:p>
        </w:tc>
        <w:tc>
          <w:tcPr>
            <w:tcW w:w="2218" w:type="pct"/>
          </w:tcPr>
          <w:p w14:paraId="74BCFC82" w14:textId="69514928" w:rsidR="0088423F" w:rsidRPr="0051731C" w:rsidRDefault="0088423F" w:rsidP="0088423F">
            <w:pPr>
              <w:jc w:val="center"/>
            </w:pPr>
            <w:r w:rsidRPr="009A4707">
              <w:t>£32,916</w:t>
            </w:r>
          </w:p>
        </w:tc>
      </w:tr>
      <w:tr w:rsidR="0088423F" w:rsidRPr="006C00A6" w14:paraId="6002AA91" w14:textId="77777777" w:rsidTr="00506955">
        <w:trPr>
          <w:jc w:val="center"/>
        </w:trPr>
        <w:tc>
          <w:tcPr>
            <w:tcW w:w="2782" w:type="pct"/>
            <w:vAlign w:val="center"/>
          </w:tcPr>
          <w:p w14:paraId="79B3E30D"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2</w:t>
            </w:r>
          </w:p>
        </w:tc>
        <w:tc>
          <w:tcPr>
            <w:tcW w:w="2218" w:type="pct"/>
          </w:tcPr>
          <w:p w14:paraId="051A60DD" w14:textId="12CE895D" w:rsidR="0088423F" w:rsidRPr="0051731C" w:rsidRDefault="0088423F" w:rsidP="0088423F">
            <w:pPr>
              <w:jc w:val="center"/>
            </w:pPr>
            <w:r w:rsidRPr="009A4707">
              <w:t>£34,823</w:t>
            </w:r>
          </w:p>
        </w:tc>
      </w:tr>
      <w:tr w:rsidR="0088423F" w:rsidRPr="006C00A6" w14:paraId="3C35F8F2" w14:textId="77777777" w:rsidTr="00506955">
        <w:trPr>
          <w:jc w:val="center"/>
        </w:trPr>
        <w:tc>
          <w:tcPr>
            <w:tcW w:w="2782" w:type="pct"/>
            <w:vAlign w:val="center"/>
          </w:tcPr>
          <w:p w14:paraId="615663ED"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3</w:t>
            </w:r>
          </w:p>
        </w:tc>
        <w:tc>
          <w:tcPr>
            <w:tcW w:w="2218" w:type="pct"/>
          </w:tcPr>
          <w:p w14:paraId="4A44607A" w14:textId="42E1CC7A" w:rsidR="0088423F" w:rsidRPr="0051731C" w:rsidRDefault="0088423F" w:rsidP="0088423F">
            <w:pPr>
              <w:jc w:val="center"/>
            </w:pPr>
            <w:r w:rsidRPr="009A4707">
              <w:t>£37,101</w:t>
            </w:r>
          </w:p>
        </w:tc>
      </w:tr>
      <w:tr w:rsidR="0088423F" w:rsidRPr="006C00A6" w14:paraId="530BC59C" w14:textId="77777777" w:rsidTr="00506955">
        <w:trPr>
          <w:jc w:val="center"/>
        </w:trPr>
        <w:tc>
          <w:tcPr>
            <w:tcW w:w="2782" w:type="pct"/>
            <w:vAlign w:val="center"/>
          </w:tcPr>
          <w:p w14:paraId="7D9C2078"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4</w:t>
            </w:r>
          </w:p>
        </w:tc>
        <w:tc>
          <w:tcPr>
            <w:tcW w:w="2218" w:type="pct"/>
          </w:tcPr>
          <w:p w14:paraId="6996A383" w14:textId="06E4477A" w:rsidR="0088423F" w:rsidRPr="0051731C" w:rsidRDefault="0088423F" w:rsidP="0088423F">
            <w:pPr>
              <w:jc w:val="center"/>
            </w:pPr>
            <w:r w:rsidRPr="009A4707">
              <w:t>£39,556</w:t>
            </w:r>
          </w:p>
        </w:tc>
      </w:tr>
      <w:tr w:rsidR="0088423F" w:rsidRPr="006C00A6" w14:paraId="1DC7DBA9" w14:textId="77777777" w:rsidTr="00506955">
        <w:trPr>
          <w:jc w:val="center"/>
        </w:trPr>
        <w:tc>
          <w:tcPr>
            <w:tcW w:w="2782" w:type="pct"/>
            <w:vAlign w:val="center"/>
          </w:tcPr>
          <w:p w14:paraId="05A8D687"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5</w:t>
            </w:r>
          </w:p>
        </w:tc>
        <w:tc>
          <w:tcPr>
            <w:tcW w:w="2218" w:type="pct"/>
          </w:tcPr>
          <w:p w14:paraId="393ABF40" w14:textId="19F62FE0" w:rsidR="0088423F" w:rsidRPr="0051731C" w:rsidRDefault="0088423F" w:rsidP="0088423F">
            <w:pPr>
              <w:jc w:val="center"/>
            </w:pPr>
            <w:r w:rsidRPr="009A4707">
              <w:t>£42,057</w:t>
            </w:r>
          </w:p>
        </w:tc>
      </w:tr>
      <w:tr w:rsidR="0088423F" w:rsidRPr="006C00A6" w14:paraId="38D6FC88" w14:textId="77777777" w:rsidTr="00506955">
        <w:trPr>
          <w:jc w:val="center"/>
        </w:trPr>
        <w:tc>
          <w:tcPr>
            <w:tcW w:w="2782" w:type="pct"/>
            <w:vAlign w:val="center"/>
          </w:tcPr>
          <w:p w14:paraId="17429AF8"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6</w:t>
            </w:r>
          </w:p>
        </w:tc>
        <w:tc>
          <w:tcPr>
            <w:tcW w:w="2218" w:type="pct"/>
          </w:tcPr>
          <w:p w14:paraId="713FD4E3" w14:textId="657AD992" w:rsidR="0088423F" w:rsidRDefault="0088423F" w:rsidP="0088423F">
            <w:pPr>
              <w:jc w:val="center"/>
            </w:pPr>
            <w:r w:rsidRPr="009A4707">
              <w:t>£45,352</w:t>
            </w:r>
          </w:p>
        </w:tc>
      </w:tr>
    </w:tbl>
    <w:p w14:paraId="2AA2AED2" w14:textId="77777777" w:rsidR="00427933" w:rsidRPr="006C00A6" w:rsidRDefault="00427933" w:rsidP="00F537F2">
      <w:pPr>
        <w:ind w:left="284"/>
        <w:rPr>
          <w:rFonts w:cs="Arial"/>
          <w:b/>
          <w:sz w:val="24"/>
          <w:u w:val="single"/>
          <w14:textOutline w14:w="9525" w14:cap="rnd" w14:cmpd="sng" w14:algn="ctr">
            <w14:solidFill>
              <w14:schemeClr w14:val="bg1"/>
            </w14:solidFill>
            <w14:prstDash w14:val="solid"/>
            <w14:bevel/>
          </w14:textOutline>
        </w:rPr>
      </w:pPr>
    </w:p>
    <w:p w14:paraId="3E1977B8" w14:textId="77777777" w:rsidR="00F537F2" w:rsidRPr="006C00A6" w:rsidRDefault="00F537F2" w:rsidP="00F537F2">
      <w:pPr>
        <w:ind w:left="284"/>
        <w:rPr>
          <w:rFonts w:cs="Arial"/>
          <w:b/>
          <w:sz w:val="24"/>
          <w:u w:val="single"/>
          <w14:textOutline w14:w="9525" w14:cap="rnd" w14:cmpd="sng" w14:algn="ctr">
            <w14:solidFill>
              <w14:schemeClr w14:val="bg1"/>
            </w14:solidFill>
            <w14:prstDash w14:val="solid"/>
            <w14:bevel/>
          </w14:textOutline>
        </w:rPr>
      </w:pPr>
    </w:p>
    <w:p w14:paraId="7212A7FB" w14:textId="77777777" w:rsidR="00F537F2" w:rsidRPr="006C00A6" w:rsidRDefault="00F537F2" w:rsidP="00F537F2">
      <w:pPr>
        <w:ind w:left="284"/>
        <w:rPr>
          <w:rFonts w:cs="Arial"/>
          <w:b/>
          <w:sz w:val="24"/>
          <w:u w:val="single"/>
        </w:rPr>
      </w:pPr>
    </w:p>
    <w:p w14:paraId="50C335BA" w14:textId="77777777" w:rsidR="00F537F2" w:rsidRPr="006C00A6" w:rsidRDefault="00F537F2" w:rsidP="00F537F2">
      <w:pPr>
        <w:rPr>
          <w:rFonts w:cs="Arial"/>
          <w:b/>
          <w:sz w:val="24"/>
          <w:u w:val="single"/>
        </w:rPr>
      </w:pPr>
      <w:r w:rsidRPr="006C00A6">
        <w:rPr>
          <w:rFonts w:cs="Arial"/>
          <w:b/>
          <w:sz w:val="24"/>
          <w:u w:val="single"/>
        </w:rPr>
        <w:br w:type="page"/>
      </w:r>
    </w:p>
    <w:p w14:paraId="6BF10FFC" w14:textId="77777777" w:rsidR="00F537F2" w:rsidRPr="006C00A6" w:rsidRDefault="00F537F2" w:rsidP="00F537F2">
      <w:pPr>
        <w:ind w:left="284"/>
        <w:rPr>
          <w:rFonts w:cs="Arial"/>
          <w:b/>
          <w:sz w:val="24"/>
          <w:u w:val="single"/>
        </w:rPr>
      </w:pPr>
    </w:p>
    <w:p w14:paraId="19FF3A93" w14:textId="77777777"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t>Appendix Three</w:t>
      </w:r>
    </w:p>
    <w:p w14:paraId="6F76CEF9" w14:textId="685BB684"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Upper Pay Range - </w:t>
      </w:r>
      <w:r w:rsidR="00636FB3">
        <w:rPr>
          <w:rFonts w:ascii="Arial Black" w:hAnsi="Arial Black" w:cs="Arial"/>
          <w:b w:val="0"/>
          <w:bCs/>
          <w:sz w:val="24"/>
          <w:szCs w:val="24"/>
          <w:u w:val="single"/>
        </w:rPr>
        <w:t>2025</w:t>
      </w:r>
    </w:p>
    <w:p w14:paraId="3BEF21CA" w14:textId="77777777" w:rsidR="00F537F2" w:rsidRPr="006C00A6" w:rsidRDefault="00F537F2" w:rsidP="00F537F2">
      <w:pPr>
        <w:ind w:left="284"/>
        <w:rPr>
          <w:rFonts w:cs="Arial"/>
          <w:sz w:val="24"/>
        </w:rPr>
      </w:pPr>
    </w:p>
    <w:tbl>
      <w:tblPr>
        <w:tblStyle w:val="TableGrid"/>
        <w:tblW w:w="3406" w:type="pct"/>
        <w:jc w:val="center"/>
        <w:tblLook w:val="04A0" w:firstRow="1" w:lastRow="0" w:firstColumn="1" w:lastColumn="0" w:noHBand="0" w:noVBand="1"/>
      </w:tblPr>
      <w:tblGrid>
        <w:gridCol w:w="3864"/>
        <w:gridCol w:w="3081"/>
      </w:tblGrid>
      <w:tr w:rsidR="00427933" w:rsidRPr="006C00A6" w14:paraId="27847B81" w14:textId="77777777" w:rsidTr="001E1BE9">
        <w:trPr>
          <w:jc w:val="center"/>
        </w:trPr>
        <w:tc>
          <w:tcPr>
            <w:tcW w:w="2782" w:type="pct"/>
            <w:vAlign w:val="center"/>
          </w:tcPr>
          <w:p w14:paraId="5FF01B9F" w14:textId="77777777" w:rsidR="00427933" w:rsidRPr="006C00A6" w:rsidRDefault="00427933" w:rsidP="001E1BE9">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Pay Point</w:t>
            </w:r>
          </w:p>
        </w:tc>
        <w:tc>
          <w:tcPr>
            <w:tcW w:w="2218" w:type="pct"/>
            <w:vAlign w:val="center"/>
          </w:tcPr>
          <w:p w14:paraId="1960896B" w14:textId="77777777" w:rsidR="00427933" w:rsidRPr="006C00A6" w:rsidRDefault="00427933" w:rsidP="001E1BE9">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Salary</w:t>
            </w:r>
          </w:p>
        </w:tc>
      </w:tr>
      <w:tr w:rsidR="0088423F" w:rsidRPr="006C00A6" w14:paraId="67EBDA85" w14:textId="77777777" w:rsidTr="00AC1520">
        <w:trPr>
          <w:jc w:val="center"/>
        </w:trPr>
        <w:tc>
          <w:tcPr>
            <w:tcW w:w="2782" w:type="pct"/>
            <w:vAlign w:val="center"/>
          </w:tcPr>
          <w:p w14:paraId="2082CF18"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1</w:t>
            </w:r>
          </w:p>
        </w:tc>
        <w:tc>
          <w:tcPr>
            <w:tcW w:w="2218" w:type="pct"/>
          </w:tcPr>
          <w:p w14:paraId="554F8D48" w14:textId="3D611770" w:rsidR="0088423F" w:rsidRPr="00FF3113" w:rsidRDefault="0088423F" w:rsidP="0088423F">
            <w:pPr>
              <w:jc w:val="center"/>
            </w:pPr>
            <w:r w:rsidRPr="008762B0">
              <w:t>£47,472</w:t>
            </w:r>
          </w:p>
        </w:tc>
      </w:tr>
      <w:tr w:rsidR="0088423F" w:rsidRPr="006C00A6" w14:paraId="4FC66DE4" w14:textId="77777777" w:rsidTr="00AC1520">
        <w:trPr>
          <w:jc w:val="center"/>
        </w:trPr>
        <w:tc>
          <w:tcPr>
            <w:tcW w:w="2782" w:type="pct"/>
            <w:vAlign w:val="center"/>
          </w:tcPr>
          <w:p w14:paraId="5E2B1893"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2</w:t>
            </w:r>
          </w:p>
        </w:tc>
        <w:tc>
          <w:tcPr>
            <w:tcW w:w="2218" w:type="pct"/>
          </w:tcPr>
          <w:p w14:paraId="365AADB3" w14:textId="0B67396D" w:rsidR="0088423F" w:rsidRPr="00FF3113" w:rsidRDefault="0088423F" w:rsidP="0088423F">
            <w:pPr>
              <w:jc w:val="center"/>
            </w:pPr>
            <w:r w:rsidRPr="008762B0">
              <w:t>£49,232</w:t>
            </w:r>
          </w:p>
        </w:tc>
      </w:tr>
      <w:tr w:rsidR="0088423F" w:rsidRPr="006C00A6" w14:paraId="1C39080E" w14:textId="77777777" w:rsidTr="00AC1520">
        <w:trPr>
          <w:jc w:val="center"/>
        </w:trPr>
        <w:tc>
          <w:tcPr>
            <w:tcW w:w="2782" w:type="pct"/>
            <w:vAlign w:val="center"/>
          </w:tcPr>
          <w:p w14:paraId="0A7290B5" w14:textId="77777777" w:rsidR="0088423F" w:rsidRPr="006C00A6" w:rsidRDefault="0088423F" w:rsidP="0088423F">
            <w:pPr>
              <w:tabs>
                <w:tab w:val="num" w:pos="709"/>
              </w:tabs>
              <w:spacing w:after="120" w:line="276" w:lineRule="auto"/>
              <w:jc w:val="center"/>
              <w:rPr>
                <w:rFonts w:cs="Arial"/>
                <w:sz w:val="24"/>
              </w:rPr>
            </w:pPr>
            <w:r w:rsidRPr="006C00A6">
              <w:rPr>
                <w:rFonts w:cs="Arial"/>
                <w:sz w:val="24"/>
              </w:rPr>
              <w:t>3</w:t>
            </w:r>
          </w:p>
        </w:tc>
        <w:tc>
          <w:tcPr>
            <w:tcW w:w="2218" w:type="pct"/>
          </w:tcPr>
          <w:p w14:paraId="6826312A" w14:textId="77DAC639" w:rsidR="0088423F" w:rsidRDefault="0088423F" w:rsidP="0088423F">
            <w:pPr>
              <w:jc w:val="center"/>
            </w:pPr>
            <w:r w:rsidRPr="008762B0">
              <w:t>£51,048</w:t>
            </w:r>
          </w:p>
        </w:tc>
      </w:tr>
    </w:tbl>
    <w:p w14:paraId="52F6B4DC" w14:textId="77777777" w:rsidR="00427933" w:rsidRPr="006C00A6" w:rsidRDefault="00427933" w:rsidP="00F537F2">
      <w:pPr>
        <w:ind w:left="284"/>
        <w:rPr>
          <w:rFonts w:cs="Arial"/>
          <w:sz w:val="24"/>
        </w:rPr>
      </w:pPr>
    </w:p>
    <w:p w14:paraId="5D854977" w14:textId="77777777" w:rsidR="00F537F2" w:rsidRPr="006C00A6" w:rsidRDefault="00F537F2" w:rsidP="00F537F2">
      <w:pPr>
        <w:ind w:left="284"/>
        <w:rPr>
          <w:rFonts w:cs="Arial"/>
          <w:b/>
          <w:u w:val="single"/>
        </w:rPr>
      </w:pPr>
    </w:p>
    <w:p w14:paraId="5D60497F" w14:textId="77777777" w:rsidR="00F537F2" w:rsidRPr="006C00A6" w:rsidRDefault="00F537F2" w:rsidP="00F537F2">
      <w:pPr>
        <w:ind w:left="284"/>
        <w:rPr>
          <w:rFonts w:cs="Arial"/>
          <w:u w:val="single"/>
        </w:rPr>
      </w:pPr>
    </w:p>
    <w:p w14:paraId="51F08339" w14:textId="77777777" w:rsidR="00F537F2" w:rsidRPr="006C00A6" w:rsidRDefault="00F537F2" w:rsidP="00F537F2">
      <w:pPr>
        <w:spacing w:after="240"/>
        <w:sectPr w:rsidR="00F537F2" w:rsidRPr="006C00A6" w:rsidSect="009861C6">
          <w:pgSz w:w="11907" w:h="16840" w:code="9"/>
          <w:pgMar w:top="993" w:right="851" w:bottom="1134" w:left="851" w:header="142" w:footer="477" w:gutter="0"/>
          <w:cols w:space="708"/>
          <w:docGrid w:linePitch="360"/>
        </w:sectPr>
      </w:pPr>
    </w:p>
    <w:p w14:paraId="12E705BD" w14:textId="77777777"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Appendix Four</w:t>
      </w:r>
    </w:p>
    <w:tbl>
      <w:tblPr>
        <w:tblW w:w="10765" w:type="dxa"/>
        <w:tblInd w:w="-158" w:type="dxa"/>
        <w:tblLook w:val="01E0" w:firstRow="1" w:lastRow="1" w:firstColumn="1" w:lastColumn="1" w:noHBand="0" w:noVBand="0"/>
      </w:tblPr>
      <w:tblGrid>
        <w:gridCol w:w="10765"/>
      </w:tblGrid>
      <w:tr w:rsidR="00BC19CC" w:rsidRPr="00BC19CC" w14:paraId="33C2AAED" w14:textId="77777777" w:rsidTr="00F83826">
        <w:trPr>
          <w:trHeight w:val="1793"/>
        </w:trPr>
        <w:tc>
          <w:tcPr>
            <w:tcW w:w="10765" w:type="dxa"/>
            <w:vAlign w:val="center"/>
          </w:tcPr>
          <w:p w14:paraId="43D3E9F1" w14:textId="64B9CAC7" w:rsidR="00F537F2" w:rsidRPr="00BC19CC" w:rsidRDefault="00641C4E" w:rsidP="00904A8D">
            <w:pPr>
              <w:pStyle w:val="Heading1"/>
              <w:rPr>
                <w:color w:val="26A699"/>
                <w:szCs w:val="56"/>
              </w:rPr>
            </w:pPr>
            <w:r w:rsidRPr="00BC19CC">
              <w:rPr>
                <w:color w:val="26A699"/>
                <w:sz w:val="52"/>
                <w:szCs w:val="52"/>
              </w:rPr>
              <w:t xml:space="preserve">Application to be paid on the Upper Pay Range - </w:t>
            </w:r>
            <w:r w:rsidR="00F537F2" w:rsidRPr="00BC19CC">
              <w:rPr>
                <w:color w:val="26A699"/>
                <w:sz w:val="52"/>
                <w:szCs w:val="52"/>
              </w:rPr>
              <w:t xml:space="preserve">Academic Year </w:t>
            </w:r>
            <w:r w:rsidR="00636FB3">
              <w:rPr>
                <w:color w:val="26A699"/>
                <w:sz w:val="52"/>
                <w:szCs w:val="52"/>
              </w:rPr>
              <w:t>2025</w:t>
            </w:r>
            <w:r w:rsidR="00292BF7" w:rsidRPr="00BC19CC">
              <w:rPr>
                <w:color w:val="26A699"/>
                <w:sz w:val="52"/>
                <w:szCs w:val="52"/>
              </w:rPr>
              <w:t xml:space="preserve"> </w:t>
            </w:r>
            <w:r w:rsidR="00F537F2" w:rsidRPr="00BC19CC">
              <w:rPr>
                <w:color w:val="26A699"/>
                <w:sz w:val="52"/>
                <w:szCs w:val="52"/>
              </w:rPr>
              <w:t xml:space="preserve">/ </w:t>
            </w:r>
            <w:r w:rsidR="003475DC" w:rsidRPr="00BC19CC">
              <w:rPr>
                <w:color w:val="26A699"/>
                <w:sz w:val="52"/>
                <w:szCs w:val="52"/>
              </w:rPr>
              <w:t>20</w:t>
            </w:r>
            <w:r w:rsidR="0041789F" w:rsidRPr="00BC19CC">
              <w:rPr>
                <w:color w:val="26A699"/>
                <w:sz w:val="52"/>
                <w:szCs w:val="52"/>
              </w:rPr>
              <w:t>2</w:t>
            </w:r>
            <w:r w:rsidR="0088423F">
              <w:rPr>
                <w:color w:val="26A699"/>
                <w:sz w:val="52"/>
                <w:szCs w:val="52"/>
              </w:rPr>
              <w:t>6</w:t>
            </w:r>
            <w:r w:rsidR="003475DC" w:rsidRPr="00BC19CC">
              <w:rPr>
                <w:color w:val="26A699"/>
                <w:sz w:val="52"/>
                <w:szCs w:val="52"/>
              </w:rPr>
              <w:t xml:space="preserve"> </w:t>
            </w:r>
          </w:p>
        </w:tc>
      </w:tr>
    </w:tbl>
    <w:p w14:paraId="4E2420E9" w14:textId="77777777" w:rsidR="00F537F2" w:rsidRPr="006C00A6" w:rsidRDefault="00F537F2" w:rsidP="00F537F2">
      <w:pPr>
        <w:spacing w:before="480"/>
        <w:rPr>
          <w:rFonts w:cs="Arial"/>
          <w:sz w:val="28"/>
          <w:szCs w:val="28"/>
        </w:rPr>
      </w:pPr>
      <w:r w:rsidRPr="006C00A6">
        <w:rPr>
          <w:rFonts w:cs="Arial"/>
          <w:b/>
          <w:sz w:val="28"/>
          <w:szCs w:val="28"/>
        </w:rPr>
        <w:t>This form should be handled in confidence at all times</w:t>
      </w:r>
    </w:p>
    <w:p w14:paraId="5B0F6A2D" w14:textId="77777777" w:rsidR="00F537F2" w:rsidRPr="006C00A6" w:rsidRDefault="00F537F2" w:rsidP="00F537F2">
      <w:pPr>
        <w:rPr>
          <w:rFonts w:cs="Arial"/>
          <w:szCs w:val="23"/>
        </w:rPr>
      </w:pPr>
    </w:p>
    <w:tbl>
      <w:tblPr>
        <w:tblW w:w="11071" w:type="dxa"/>
        <w:tblInd w:w="10" w:type="dxa"/>
        <w:tblLayout w:type="fixed"/>
        <w:tblLook w:val="01E0" w:firstRow="1" w:lastRow="1" w:firstColumn="1" w:lastColumn="1" w:noHBand="0" w:noVBand="0"/>
      </w:tblPr>
      <w:tblGrid>
        <w:gridCol w:w="8"/>
        <w:gridCol w:w="9905"/>
        <w:gridCol w:w="811"/>
        <w:gridCol w:w="347"/>
      </w:tblGrid>
      <w:tr w:rsidR="00F537F2" w:rsidRPr="006C00A6" w14:paraId="473DD72F" w14:textId="77777777" w:rsidTr="00F83826">
        <w:trPr>
          <w:gridBefore w:val="1"/>
          <w:gridAfter w:val="1"/>
          <w:wBefore w:w="8" w:type="dxa"/>
          <w:wAfter w:w="347" w:type="dxa"/>
          <w:trHeight w:val="7247"/>
        </w:trPr>
        <w:tc>
          <w:tcPr>
            <w:tcW w:w="10716" w:type="dxa"/>
            <w:gridSpan w:val="2"/>
            <w:tcMar>
              <w:top w:w="113" w:type="dxa"/>
              <w:left w:w="284" w:type="dxa"/>
              <w:bottom w:w="0" w:type="dxa"/>
              <w:right w:w="284" w:type="dxa"/>
            </w:tcMar>
          </w:tcPr>
          <w:p w14:paraId="796930E3" w14:textId="77777777" w:rsidR="00F537F2" w:rsidRPr="006C00A6" w:rsidRDefault="00F537F2" w:rsidP="00F83826">
            <w:pPr>
              <w:pStyle w:val="BulletBlue"/>
              <w:numPr>
                <w:ilvl w:val="0"/>
                <w:numId w:val="0"/>
              </w:numPr>
              <w:spacing w:before="180"/>
              <w:ind w:left="17"/>
              <w:rPr>
                <w:b/>
                <w:sz w:val="24"/>
              </w:rPr>
            </w:pPr>
            <w:r w:rsidRPr="006C00A6">
              <w:rPr>
                <w:b/>
                <w:sz w:val="24"/>
              </w:rPr>
              <w:t xml:space="preserve">Eligibility criteria </w:t>
            </w:r>
          </w:p>
          <w:p w14:paraId="53856DEC" w14:textId="77777777" w:rsidR="00F537F2" w:rsidRPr="006C00A6" w:rsidRDefault="00F537F2" w:rsidP="00F537F2">
            <w:pPr>
              <w:pStyle w:val="BulletBlue"/>
              <w:numPr>
                <w:ilvl w:val="0"/>
                <w:numId w:val="46"/>
              </w:numPr>
              <w:ind w:left="374" w:hanging="357"/>
              <w:rPr>
                <w:sz w:val="24"/>
              </w:rPr>
            </w:pPr>
            <w:r w:rsidRPr="006C00A6">
              <w:rPr>
                <w:sz w:val="24"/>
              </w:rPr>
              <w:t>In order to be assessed you will need to:</w:t>
            </w:r>
          </w:p>
          <w:p w14:paraId="40D6E182" w14:textId="77777777" w:rsidR="00F537F2" w:rsidRPr="006C00A6" w:rsidRDefault="00F537F2" w:rsidP="00F83826">
            <w:pPr>
              <w:pStyle w:val="Dash"/>
              <w:rPr>
                <w:b/>
                <w:sz w:val="24"/>
              </w:rPr>
            </w:pPr>
            <w:r w:rsidRPr="006C00A6">
              <w:rPr>
                <w:sz w:val="24"/>
              </w:rPr>
              <w:t>hold Qualified Teacher Status on the date of your request; and</w:t>
            </w:r>
          </w:p>
          <w:p w14:paraId="0E960BDA" w14:textId="77777777" w:rsidR="00F537F2" w:rsidRPr="006C00A6" w:rsidRDefault="00F537F2" w:rsidP="00F83826">
            <w:pPr>
              <w:pStyle w:val="Dash"/>
              <w:rPr>
                <w:b/>
                <w:sz w:val="24"/>
              </w:rPr>
            </w:pPr>
            <w:r w:rsidRPr="006C00A6">
              <w:rPr>
                <w:sz w:val="24"/>
              </w:rPr>
              <w:t>be statutorily employed under the STPCD; and</w:t>
            </w:r>
          </w:p>
          <w:p w14:paraId="23D9F44C" w14:textId="77777777" w:rsidR="00F537F2" w:rsidRPr="006C00A6" w:rsidRDefault="00641C4E" w:rsidP="00F83826">
            <w:pPr>
              <w:pStyle w:val="Dash"/>
              <w:spacing w:after="100" w:afterAutospacing="1"/>
              <w:rPr>
                <w:sz w:val="24"/>
              </w:rPr>
            </w:pPr>
            <w:r>
              <w:rPr>
                <w:sz w:val="24"/>
              </w:rPr>
              <w:t xml:space="preserve">be able to demonstrate that you are </w:t>
            </w:r>
            <w:r w:rsidR="00F537F2" w:rsidRPr="006C00A6">
              <w:rPr>
                <w:sz w:val="24"/>
              </w:rPr>
              <w:t xml:space="preserve">competent </w:t>
            </w:r>
            <w:r w:rsidR="00464408">
              <w:rPr>
                <w:sz w:val="24"/>
              </w:rPr>
              <w:t>in</w:t>
            </w:r>
            <w:r w:rsidR="00F537F2" w:rsidRPr="006C00A6">
              <w:rPr>
                <w:sz w:val="24"/>
              </w:rPr>
              <w:t xml:space="preserve"> the relevant standards; and </w:t>
            </w:r>
          </w:p>
          <w:p w14:paraId="7B7DDD19" w14:textId="77777777" w:rsidR="00F537F2" w:rsidRPr="006C00A6" w:rsidRDefault="00641C4E" w:rsidP="00F83826">
            <w:pPr>
              <w:pStyle w:val="Dash"/>
              <w:spacing w:after="100" w:afterAutospacing="1"/>
              <w:rPr>
                <w:sz w:val="24"/>
              </w:rPr>
            </w:pPr>
            <w:r>
              <w:rPr>
                <w:sz w:val="24"/>
              </w:rPr>
              <w:t xml:space="preserve">be able to demonstrate that your </w:t>
            </w:r>
            <w:r w:rsidR="00F537F2" w:rsidRPr="006C00A6">
              <w:rPr>
                <w:sz w:val="24"/>
              </w:rPr>
              <w:t>achievements and contribution to the school are substantial and sustained.</w:t>
            </w:r>
          </w:p>
          <w:p w14:paraId="269811F4" w14:textId="77777777" w:rsidR="00F537F2" w:rsidRPr="006C00A6" w:rsidRDefault="00F537F2" w:rsidP="00F537F2">
            <w:pPr>
              <w:pStyle w:val="BulletBlue"/>
              <w:numPr>
                <w:ilvl w:val="0"/>
                <w:numId w:val="46"/>
              </w:numPr>
              <w:spacing w:after="240"/>
              <w:ind w:left="374" w:hanging="357"/>
              <w:rPr>
                <w:sz w:val="24"/>
              </w:rPr>
            </w:pPr>
            <w:r w:rsidRPr="006C00A6">
              <w:rPr>
                <w:sz w:val="24"/>
              </w:rPr>
              <w:t>In this form the term ’school’ should be taken as including all such settings. Teachers not working in schools should substitute ‘service manager’ or ‘line manager’ wherever ‘head teacher’ is used.</w:t>
            </w:r>
          </w:p>
          <w:p w14:paraId="32F57982" w14:textId="77777777" w:rsidR="00F537F2" w:rsidRPr="006C00A6" w:rsidRDefault="00F537F2" w:rsidP="00F537F2">
            <w:pPr>
              <w:pStyle w:val="BulletBlue"/>
              <w:numPr>
                <w:ilvl w:val="0"/>
                <w:numId w:val="46"/>
              </w:numPr>
              <w:spacing w:after="240"/>
              <w:ind w:left="374" w:hanging="357"/>
              <w:rPr>
                <w:sz w:val="24"/>
              </w:rPr>
            </w:pPr>
            <w:r w:rsidRPr="006C00A6">
              <w:rPr>
                <w:sz w:val="24"/>
              </w:rPr>
              <w:t>Please enclose copies of your appraisal reports and/or planning and review statements that relate to the 2 years immediately prior to the date on which you submit your request</w:t>
            </w:r>
            <w:r w:rsidRPr="006C00A6">
              <w:rPr>
                <w:rStyle w:val="FootnoteReference"/>
                <w:sz w:val="24"/>
              </w:rPr>
              <w:footnoteReference w:id="1"/>
            </w:r>
            <w:r w:rsidRPr="006C00A6">
              <w:rPr>
                <w:sz w:val="24"/>
              </w:rPr>
              <w:t xml:space="preserve">. </w:t>
            </w:r>
          </w:p>
          <w:p w14:paraId="0E434F17" w14:textId="77777777" w:rsidR="00F537F2" w:rsidRPr="006C00A6" w:rsidRDefault="00F537F2" w:rsidP="00F537F2">
            <w:pPr>
              <w:pStyle w:val="BulletBlue"/>
              <w:numPr>
                <w:ilvl w:val="0"/>
                <w:numId w:val="46"/>
              </w:numPr>
            </w:pPr>
            <w:r w:rsidRPr="006C00A6">
              <w:rPr>
                <w:sz w:val="24"/>
              </w:rPr>
              <w:t xml:space="preserve">Print, sign and date the form, keeping a copy and pass it to your head teacher / line manager by </w:t>
            </w:r>
            <w:r w:rsidRPr="006C00A6">
              <w:rPr>
                <w:b/>
                <w:sz w:val="24"/>
              </w:rPr>
              <w:t>31 October in the year of application.</w:t>
            </w:r>
          </w:p>
        </w:tc>
      </w:tr>
      <w:tr w:rsidR="00F537F2" w:rsidRPr="006C00A6" w14:paraId="097AA36D" w14:textId="77777777" w:rsidTr="00F83826">
        <w:trPr>
          <w:gridAfter w:val="2"/>
          <w:wAfter w:w="1158" w:type="dxa"/>
          <w:trHeight w:val="14958"/>
        </w:trPr>
        <w:tc>
          <w:tcPr>
            <w:tcW w:w="9913" w:type="dxa"/>
            <w:gridSpan w:val="2"/>
            <w:noWrap/>
            <w:tcMar>
              <w:top w:w="0" w:type="dxa"/>
              <w:left w:w="284" w:type="dxa"/>
              <w:bottom w:w="0" w:type="dxa"/>
              <w:right w:w="108" w:type="dxa"/>
            </w:tcMar>
          </w:tcPr>
          <w:p w14:paraId="2A74F7E6" w14:textId="77777777" w:rsidR="00F537F2" w:rsidRPr="006C00A6" w:rsidRDefault="00F537F2" w:rsidP="00F83826">
            <w:pPr>
              <w:pStyle w:val="Heading18"/>
              <w:tabs>
                <w:tab w:val="clear" w:pos="4320"/>
                <w:tab w:val="clear" w:pos="8640"/>
                <w:tab w:val="left" w:pos="7575"/>
              </w:tabs>
              <w:spacing w:after="0"/>
              <w:ind w:left="-152"/>
              <w:rPr>
                <w:color w:val="auto"/>
              </w:rPr>
            </w:pPr>
            <w:r w:rsidRPr="006C00A6">
              <w:rPr>
                <w:color w:val="auto"/>
              </w:rPr>
              <w:lastRenderedPageBreak/>
              <w:t>Part 1: Teacher details</w:t>
            </w:r>
            <w:r w:rsidRPr="006C00A6">
              <w:rPr>
                <w:color w:val="auto"/>
              </w:rPr>
              <w:tab/>
            </w:r>
          </w:p>
          <w:p w14:paraId="6456F384" w14:textId="77777777" w:rsidR="00F537F2" w:rsidRPr="006C00A6" w:rsidRDefault="00F537F2" w:rsidP="00F83826">
            <w:pPr>
              <w:pStyle w:val="NormalBlue"/>
              <w:spacing w:before="0"/>
              <w:ind w:left="-152"/>
              <w:rPr>
                <w:color w:val="auto"/>
                <w:sz w:val="24"/>
                <w:lang w:val="en-GB"/>
              </w:rPr>
            </w:pPr>
            <w:r w:rsidRPr="006C00A6">
              <w:rPr>
                <w:color w:val="auto"/>
                <w:sz w:val="24"/>
                <w:lang w:val="en-GB"/>
              </w:rPr>
              <w:t>To be completed by the teacher</w:t>
            </w:r>
          </w:p>
          <w:p w14:paraId="76C8FB4C" w14:textId="77777777" w:rsidR="00F537F2" w:rsidRPr="006C00A6" w:rsidRDefault="00F537F2" w:rsidP="00F83826">
            <w:pPr>
              <w:pStyle w:val="Heading33"/>
              <w:ind w:left="-152"/>
              <w:rPr>
                <w:color w:val="auto"/>
              </w:rPr>
            </w:pPr>
            <w:r w:rsidRPr="006C00A6">
              <w:rPr>
                <w:color w:val="auto"/>
              </w:rPr>
              <w:t>Personal details</w:t>
            </w:r>
          </w:p>
          <w:tbl>
            <w:tblPr>
              <w:tblpPr w:leftFromText="180" w:rightFromText="180" w:vertAnchor="text" w:tblpY="1"/>
              <w:tblOverlap w:val="never"/>
              <w:tblW w:w="9709" w:type="dxa"/>
              <w:tblLayout w:type="fixed"/>
              <w:tblLook w:val="01E0" w:firstRow="1" w:lastRow="1" w:firstColumn="1" w:lastColumn="1" w:noHBand="0" w:noVBand="0"/>
            </w:tblPr>
            <w:tblGrid>
              <w:gridCol w:w="2410"/>
              <w:gridCol w:w="7299"/>
            </w:tblGrid>
            <w:tr w:rsidR="00F537F2" w:rsidRPr="006C00A6" w14:paraId="2FEDA185" w14:textId="77777777" w:rsidTr="00F83826">
              <w:trPr>
                <w:trHeight w:val="397"/>
              </w:trPr>
              <w:tc>
                <w:tcPr>
                  <w:tcW w:w="2410" w:type="dxa"/>
                  <w:tcBorders>
                    <w:right w:val="single" w:sz="4" w:space="0" w:color="auto"/>
                  </w:tcBorders>
                  <w:tcMar>
                    <w:top w:w="0" w:type="dxa"/>
                    <w:left w:w="0" w:type="dxa"/>
                    <w:bottom w:w="0" w:type="dxa"/>
                    <w:right w:w="108" w:type="dxa"/>
                  </w:tcMar>
                  <w:vAlign w:val="center"/>
                </w:tcPr>
                <w:p w14:paraId="175D857A" w14:textId="77777777" w:rsidR="00F537F2" w:rsidRPr="006C00A6" w:rsidRDefault="00F537F2" w:rsidP="00F83826">
                  <w:pPr>
                    <w:pStyle w:val="TableText"/>
                    <w:tabs>
                      <w:tab w:val="center" w:pos="4320"/>
                      <w:tab w:val="right" w:pos="8640"/>
                    </w:tabs>
                    <w:ind w:left="0"/>
                    <w:rPr>
                      <w:rFonts w:cs="Arial"/>
                      <w:sz w:val="24"/>
                      <w:lang w:val="en-GB"/>
                    </w:rPr>
                  </w:pPr>
                  <w:r w:rsidRPr="006C00A6">
                    <w:rPr>
                      <w:rFonts w:cs="Arial"/>
                      <w:sz w:val="24"/>
                      <w:lang w:val="en-GB"/>
                    </w:rPr>
                    <w:t>Surname</w:t>
                  </w:r>
                </w:p>
              </w:tc>
              <w:bookmarkStart w:id="2" w:name="Text3"/>
              <w:tc>
                <w:tcPr>
                  <w:tcW w:w="7299" w:type="dxa"/>
                  <w:tcBorders>
                    <w:top w:val="single" w:sz="4" w:space="0" w:color="auto"/>
                    <w:left w:val="single" w:sz="4" w:space="0" w:color="auto"/>
                    <w:bottom w:val="single" w:sz="4" w:space="0" w:color="auto"/>
                    <w:right w:val="single" w:sz="4" w:space="0" w:color="auto"/>
                  </w:tcBorders>
                  <w:vAlign w:val="center"/>
                </w:tcPr>
                <w:p w14:paraId="79D65E53" w14:textId="77777777" w:rsidR="00F537F2" w:rsidRPr="006C00A6" w:rsidRDefault="00F537F2" w:rsidP="00F83826">
                  <w:pPr>
                    <w:pStyle w:val="TableText"/>
                    <w:ind w:left="-534"/>
                    <w:rPr>
                      <w:rFonts w:cs="Arial"/>
                      <w:b/>
                      <w:sz w:val="24"/>
                    </w:rPr>
                  </w:pPr>
                  <w:r w:rsidRPr="006C00A6">
                    <w:rPr>
                      <w:rFonts w:cs="Arial"/>
                      <w:b/>
                      <w:sz w:val="24"/>
                    </w:rPr>
                    <w:fldChar w:fldCharType="begin">
                      <w:ffData>
                        <w:name w:val="Text3"/>
                        <w:enabled/>
                        <w:calcOnExit w:val="0"/>
                        <w:textInput>
                          <w:maxLength w:val="35"/>
                        </w:textInput>
                      </w:ffData>
                    </w:fldChar>
                  </w:r>
                  <w:r w:rsidRPr="006C00A6">
                    <w:rPr>
                      <w:rFonts w:cs="Arial"/>
                      <w:b/>
                      <w:sz w:val="24"/>
                    </w:rPr>
                    <w:instrText xml:space="preserve"> FORMTEXT </w:instrText>
                  </w:r>
                  <w:r w:rsidRPr="006C00A6">
                    <w:rPr>
                      <w:rFonts w:cs="Arial"/>
                      <w:b/>
                      <w:sz w:val="24"/>
                    </w:rPr>
                  </w:r>
                  <w:r w:rsidRPr="006C00A6">
                    <w:rPr>
                      <w:rFonts w:cs="Arial"/>
                      <w:b/>
                      <w:sz w:val="24"/>
                    </w:rPr>
                    <w:fldChar w:fldCharType="separate"/>
                  </w:r>
                  <w:r w:rsidRPr="006C00A6">
                    <w:rPr>
                      <w:rFonts w:hAnsi="MS Mincho" w:cs="Arial" w:hint="eastAsia"/>
                      <w:b/>
                      <w:sz w:val="24"/>
                    </w:rPr>
                    <w:t> </w:t>
                  </w:r>
                  <w:r w:rsidRPr="006C00A6">
                    <w:rPr>
                      <w:rFonts w:hAnsi="MS Mincho" w:cs="Arial" w:hint="eastAsia"/>
                      <w:b/>
                      <w:sz w:val="24"/>
                    </w:rPr>
                    <w:t> </w:t>
                  </w:r>
                  <w:r w:rsidRPr="006C00A6">
                    <w:rPr>
                      <w:rFonts w:hAnsi="MS Mincho" w:cs="Arial" w:hint="eastAsia"/>
                      <w:b/>
                      <w:sz w:val="24"/>
                    </w:rPr>
                    <w:t> </w:t>
                  </w:r>
                  <w:r w:rsidRPr="006C00A6">
                    <w:rPr>
                      <w:rFonts w:hAnsi="MS Mincho" w:cs="Arial" w:hint="eastAsia"/>
                      <w:b/>
                      <w:sz w:val="24"/>
                    </w:rPr>
                    <w:t> </w:t>
                  </w:r>
                  <w:r w:rsidRPr="006C00A6">
                    <w:rPr>
                      <w:rFonts w:hAnsi="MS Mincho" w:cs="Arial" w:hint="eastAsia"/>
                      <w:b/>
                      <w:sz w:val="24"/>
                    </w:rPr>
                    <w:t> </w:t>
                  </w:r>
                  <w:r w:rsidRPr="006C00A6">
                    <w:rPr>
                      <w:rFonts w:cs="Arial"/>
                      <w:b/>
                      <w:sz w:val="24"/>
                    </w:rPr>
                    <w:fldChar w:fldCharType="end"/>
                  </w:r>
                  <w:bookmarkEnd w:id="2"/>
                </w:p>
              </w:tc>
            </w:tr>
          </w:tbl>
          <w:p w14:paraId="4A5A3F76" w14:textId="77777777" w:rsidR="00F537F2" w:rsidRPr="006C00A6" w:rsidRDefault="00F537F2" w:rsidP="00F83826">
            <w:pPr>
              <w:pStyle w:val="Spacer"/>
              <w:spacing w:line="260" w:lineRule="atLeast"/>
              <w:rPr>
                <w:rFonts w:cs="Arial"/>
                <w:sz w:val="24"/>
                <w:szCs w:val="24"/>
                <w:lang w:val="en-GB"/>
              </w:rPr>
            </w:pPr>
          </w:p>
          <w:tbl>
            <w:tblPr>
              <w:tblpPr w:leftFromText="180" w:rightFromText="180" w:vertAnchor="text" w:tblpX="-1276" w:tblpY="1"/>
              <w:tblOverlap w:val="never"/>
              <w:tblW w:w="9709" w:type="dxa"/>
              <w:tblLayout w:type="fixed"/>
              <w:tblLook w:val="01E0" w:firstRow="1" w:lastRow="1" w:firstColumn="1" w:lastColumn="1" w:noHBand="0" w:noVBand="0"/>
            </w:tblPr>
            <w:tblGrid>
              <w:gridCol w:w="2410"/>
              <w:gridCol w:w="7299"/>
            </w:tblGrid>
            <w:tr w:rsidR="00F537F2" w:rsidRPr="006C00A6" w14:paraId="354805F9" w14:textId="77777777" w:rsidTr="00F83826">
              <w:trPr>
                <w:trHeight w:val="397"/>
              </w:trPr>
              <w:tc>
                <w:tcPr>
                  <w:tcW w:w="2410" w:type="dxa"/>
                  <w:tcBorders>
                    <w:right w:val="single" w:sz="4" w:space="0" w:color="auto"/>
                  </w:tcBorders>
                  <w:tcMar>
                    <w:top w:w="0" w:type="dxa"/>
                    <w:left w:w="0" w:type="dxa"/>
                    <w:bottom w:w="0" w:type="dxa"/>
                    <w:right w:w="108" w:type="dxa"/>
                  </w:tcMar>
                  <w:vAlign w:val="center"/>
                </w:tcPr>
                <w:p w14:paraId="03416B09" w14:textId="77777777" w:rsidR="00F537F2" w:rsidRPr="006C00A6" w:rsidRDefault="00F537F2" w:rsidP="00F83826">
                  <w:pPr>
                    <w:pStyle w:val="TableText"/>
                    <w:tabs>
                      <w:tab w:val="center" w:pos="4320"/>
                      <w:tab w:val="right" w:pos="8640"/>
                    </w:tabs>
                    <w:ind w:left="142"/>
                    <w:rPr>
                      <w:rFonts w:cs="Arial"/>
                      <w:sz w:val="24"/>
                      <w:lang w:val="en-GB"/>
                    </w:rPr>
                  </w:pPr>
                  <w:r w:rsidRPr="006C00A6">
                    <w:rPr>
                      <w:rFonts w:cs="Arial"/>
                      <w:sz w:val="24"/>
                      <w:lang w:val="en-GB"/>
                    </w:rPr>
                    <w:t>First name(s)</w:t>
                  </w:r>
                </w:p>
              </w:tc>
              <w:tc>
                <w:tcPr>
                  <w:tcW w:w="7299" w:type="dxa"/>
                  <w:tcBorders>
                    <w:top w:val="single" w:sz="4" w:space="0" w:color="auto"/>
                    <w:left w:val="single" w:sz="4" w:space="0" w:color="auto"/>
                    <w:bottom w:val="single" w:sz="4" w:space="0" w:color="auto"/>
                    <w:right w:val="single" w:sz="4" w:space="0" w:color="auto"/>
                  </w:tcBorders>
                  <w:vAlign w:val="center"/>
                </w:tcPr>
                <w:p w14:paraId="7FB3F196"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35"/>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sz w:val="24"/>
                      <w:lang w:val="en-GB"/>
                    </w:rPr>
                    <w:fldChar w:fldCharType="end"/>
                  </w:r>
                </w:p>
              </w:tc>
            </w:tr>
          </w:tbl>
          <w:p w14:paraId="271A0364" w14:textId="77777777" w:rsidR="00F537F2" w:rsidRPr="006C00A6" w:rsidRDefault="00F537F2" w:rsidP="00F83826">
            <w:pPr>
              <w:pStyle w:val="Spacer"/>
              <w:rPr>
                <w:rFonts w:cs="Arial"/>
                <w:sz w:val="24"/>
                <w:szCs w:val="24"/>
                <w:lang w:val="en-GB"/>
              </w:rPr>
            </w:pPr>
          </w:p>
          <w:tbl>
            <w:tblPr>
              <w:tblpPr w:leftFromText="180" w:rightFromText="180" w:vertAnchor="text" w:tblpY="1"/>
              <w:tblOverlap w:val="never"/>
              <w:tblW w:w="9923" w:type="dxa"/>
              <w:tblLayout w:type="fixed"/>
              <w:tblLook w:val="01E0" w:firstRow="1" w:lastRow="1" w:firstColumn="1" w:lastColumn="1" w:noHBand="0" w:noVBand="0"/>
            </w:tblPr>
            <w:tblGrid>
              <w:gridCol w:w="3828"/>
              <w:gridCol w:w="6095"/>
            </w:tblGrid>
            <w:tr w:rsidR="00F537F2" w:rsidRPr="006C00A6" w14:paraId="79D859FB" w14:textId="77777777" w:rsidTr="00F83826">
              <w:trPr>
                <w:trHeight w:val="397"/>
              </w:trPr>
              <w:tc>
                <w:tcPr>
                  <w:tcW w:w="3828" w:type="dxa"/>
                  <w:tcBorders>
                    <w:right w:val="single" w:sz="4" w:space="0" w:color="auto"/>
                  </w:tcBorders>
                  <w:tcMar>
                    <w:top w:w="0" w:type="dxa"/>
                    <w:left w:w="0" w:type="dxa"/>
                    <w:bottom w:w="0" w:type="dxa"/>
                    <w:right w:w="108" w:type="dxa"/>
                  </w:tcMar>
                  <w:vAlign w:val="center"/>
                </w:tcPr>
                <w:p w14:paraId="2C00D651" w14:textId="77777777" w:rsidR="00F537F2" w:rsidRPr="006C00A6" w:rsidRDefault="00F537F2" w:rsidP="00F83826">
                  <w:pPr>
                    <w:pStyle w:val="TableText"/>
                    <w:tabs>
                      <w:tab w:val="center" w:pos="4320"/>
                      <w:tab w:val="right" w:pos="8640"/>
                    </w:tabs>
                    <w:ind w:left="0"/>
                    <w:rPr>
                      <w:rFonts w:cs="Arial"/>
                      <w:sz w:val="24"/>
                      <w:lang w:val="en-GB"/>
                    </w:rPr>
                  </w:pPr>
                  <w:r w:rsidRPr="006C00A6">
                    <w:rPr>
                      <w:rFonts w:cs="Arial"/>
                      <w:sz w:val="24"/>
                      <w:lang w:val="en-GB"/>
                    </w:rPr>
                    <w:t xml:space="preserve">  Previous surname (if applicable)</w:t>
                  </w:r>
                </w:p>
              </w:tc>
              <w:tc>
                <w:tcPr>
                  <w:tcW w:w="6095" w:type="dxa"/>
                  <w:tcBorders>
                    <w:top w:val="single" w:sz="4" w:space="0" w:color="auto"/>
                    <w:left w:val="single" w:sz="4" w:space="0" w:color="auto"/>
                    <w:bottom w:val="single" w:sz="4" w:space="0" w:color="auto"/>
                    <w:right w:val="single" w:sz="4" w:space="0" w:color="auto"/>
                  </w:tcBorders>
                  <w:vAlign w:val="center"/>
                </w:tcPr>
                <w:p w14:paraId="372AA3BD"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35"/>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noProof/>
                      <w:sz w:val="24"/>
                      <w:lang w:val="en-GB"/>
                    </w:rPr>
                    <w:t> </w:t>
                  </w:r>
                  <w:r w:rsidRPr="006C00A6">
                    <w:rPr>
                      <w:rFonts w:cs="Arial"/>
                      <w:sz w:val="24"/>
                      <w:lang w:val="en-GB"/>
                    </w:rPr>
                    <w:fldChar w:fldCharType="end"/>
                  </w:r>
                </w:p>
              </w:tc>
            </w:tr>
          </w:tbl>
          <w:p w14:paraId="7C00E798" w14:textId="77777777" w:rsidR="00F537F2" w:rsidRPr="006C00A6" w:rsidRDefault="00F537F2" w:rsidP="00F83826">
            <w:pPr>
              <w:pStyle w:val="Spacer"/>
              <w:rPr>
                <w:rFonts w:cs="Arial"/>
                <w:sz w:val="24"/>
                <w:szCs w:val="24"/>
                <w:lang w:val="en-GB"/>
              </w:rPr>
            </w:pPr>
          </w:p>
          <w:tbl>
            <w:tblPr>
              <w:tblW w:w="9554" w:type="dxa"/>
              <w:tblLayout w:type="fixed"/>
              <w:tblLook w:val="01E0" w:firstRow="1" w:lastRow="1" w:firstColumn="1" w:lastColumn="1" w:noHBand="0" w:noVBand="0"/>
            </w:tblPr>
            <w:tblGrid>
              <w:gridCol w:w="6058"/>
              <w:gridCol w:w="422"/>
              <w:gridCol w:w="422"/>
              <w:gridCol w:w="343"/>
              <w:gridCol w:w="475"/>
              <w:gridCol w:w="488"/>
              <w:gridCol w:w="435"/>
              <w:gridCol w:w="449"/>
              <w:gridCol w:w="462"/>
            </w:tblGrid>
            <w:tr w:rsidR="00F537F2" w:rsidRPr="006C00A6" w14:paraId="34E5FCA1" w14:textId="77777777" w:rsidTr="00F83826">
              <w:trPr>
                <w:trHeight w:val="281"/>
              </w:trPr>
              <w:tc>
                <w:tcPr>
                  <w:tcW w:w="6058" w:type="dxa"/>
                  <w:vMerge w:val="restart"/>
                  <w:tcBorders>
                    <w:bottom w:val="nil"/>
                    <w:right w:val="single" w:sz="4" w:space="0" w:color="auto"/>
                  </w:tcBorders>
                  <w:tcMar>
                    <w:top w:w="0" w:type="dxa"/>
                    <w:left w:w="0" w:type="dxa"/>
                    <w:bottom w:w="0" w:type="dxa"/>
                    <w:right w:w="108" w:type="dxa"/>
                  </w:tcMar>
                </w:tcPr>
                <w:p w14:paraId="49C1A456" w14:textId="77777777" w:rsidR="00F537F2" w:rsidRPr="006C00A6" w:rsidRDefault="00F537F2" w:rsidP="00F83826">
                  <w:pPr>
                    <w:rPr>
                      <w:rFonts w:cs="Arial"/>
                    </w:rPr>
                  </w:pPr>
                  <w:r w:rsidRPr="006C00A6">
                    <w:rPr>
                      <w:rFonts w:cs="Arial"/>
                    </w:rPr>
                    <w:t xml:space="preserve">DfE </w:t>
                  </w:r>
                  <w:r w:rsidRPr="0096786C">
                    <w:rPr>
                      <w:rFonts w:cs="Arial"/>
                    </w:rPr>
                    <w:t>or GTC (Wales</w:t>
                  </w:r>
                  <w:r w:rsidRPr="006C00A6">
                    <w:rPr>
                      <w:rFonts w:cs="Arial"/>
                    </w:rPr>
                    <w:t>) teacher reference number (this must be seven digits including zeros)</w:t>
                  </w:r>
                </w:p>
              </w:tc>
              <w:tc>
                <w:tcPr>
                  <w:tcW w:w="422" w:type="dxa"/>
                  <w:tcBorders>
                    <w:top w:val="single" w:sz="4" w:space="0" w:color="auto"/>
                    <w:left w:val="single" w:sz="4" w:space="0" w:color="auto"/>
                    <w:bottom w:val="single" w:sz="4" w:space="0" w:color="auto"/>
                    <w:right w:val="single" w:sz="4" w:space="0" w:color="auto"/>
                  </w:tcBorders>
                  <w:vAlign w:val="center"/>
                </w:tcPr>
                <w:p w14:paraId="24CA434C" w14:textId="77777777" w:rsidR="00F537F2" w:rsidRPr="006C00A6" w:rsidRDefault="00F537F2" w:rsidP="00F83826">
                  <w:pPr>
                    <w:pStyle w:val="TableText"/>
                    <w:tabs>
                      <w:tab w:val="center" w:pos="4320"/>
                      <w:tab w:val="right" w:pos="8640"/>
                    </w:tabs>
                    <w:jc w:val="center"/>
                    <w:rPr>
                      <w:rFonts w:cs="Arial"/>
                      <w:sz w:val="24"/>
                      <w:lang w:val="en-GB"/>
                    </w:rPr>
                  </w:pPr>
                </w:p>
              </w:tc>
              <w:tc>
                <w:tcPr>
                  <w:tcW w:w="422" w:type="dxa"/>
                  <w:tcBorders>
                    <w:top w:val="single" w:sz="4" w:space="0" w:color="auto"/>
                    <w:left w:val="single" w:sz="4" w:space="0" w:color="auto"/>
                    <w:bottom w:val="single" w:sz="4" w:space="0" w:color="auto"/>
                    <w:right w:val="single" w:sz="4" w:space="0" w:color="auto"/>
                  </w:tcBorders>
                  <w:vAlign w:val="center"/>
                </w:tcPr>
                <w:p w14:paraId="7E847C18"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c>
                <w:tcPr>
                  <w:tcW w:w="343" w:type="dxa"/>
                  <w:tcBorders>
                    <w:top w:val="nil"/>
                    <w:left w:val="single" w:sz="4" w:space="0" w:color="auto"/>
                    <w:bottom w:val="nil"/>
                    <w:right w:val="single" w:sz="4" w:space="0" w:color="auto"/>
                  </w:tcBorders>
                  <w:vAlign w:val="center"/>
                </w:tcPr>
                <w:p w14:paraId="3B999B7B" w14:textId="77777777" w:rsidR="00F537F2" w:rsidRPr="006C00A6" w:rsidRDefault="00F537F2" w:rsidP="00F83826">
                  <w:pPr>
                    <w:pStyle w:val="TableText"/>
                    <w:tabs>
                      <w:tab w:val="center" w:pos="4320"/>
                      <w:tab w:val="right" w:pos="8640"/>
                    </w:tabs>
                    <w:jc w:val="center"/>
                    <w:rPr>
                      <w:rFonts w:cs="Arial"/>
                      <w:sz w:val="24"/>
                      <w:lang w:val="en-GB"/>
                    </w:rPr>
                  </w:pPr>
                  <w:r w:rsidRPr="006C00A6">
                    <w:rPr>
                      <w:rFonts w:cs="Arial"/>
                      <w:sz w:val="24"/>
                      <w:lang w:val="en-GB"/>
                    </w:rPr>
                    <w:t>/</w:t>
                  </w:r>
                </w:p>
              </w:tc>
              <w:tc>
                <w:tcPr>
                  <w:tcW w:w="475" w:type="dxa"/>
                  <w:tcBorders>
                    <w:top w:val="single" w:sz="4" w:space="0" w:color="auto"/>
                    <w:left w:val="single" w:sz="4" w:space="0" w:color="auto"/>
                    <w:bottom w:val="single" w:sz="4" w:space="0" w:color="auto"/>
                    <w:right w:val="single" w:sz="4" w:space="0" w:color="auto"/>
                  </w:tcBorders>
                  <w:vAlign w:val="center"/>
                </w:tcPr>
                <w:p w14:paraId="0EEE93C8"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c>
                <w:tcPr>
                  <w:tcW w:w="488" w:type="dxa"/>
                  <w:tcBorders>
                    <w:top w:val="single" w:sz="4" w:space="0" w:color="auto"/>
                    <w:left w:val="single" w:sz="4" w:space="0" w:color="auto"/>
                    <w:bottom w:val="single" w:sz="4" w:space="0" w:color="auto"/>
                    <w:right w:val="single" w:sz="4" w:space="0" w:color="auto"/>
                  </w:tcBorders>
                  <w:vAlign w:val="center"/>
                </w:tcPr>
                <w:p w14:paraId="71A807D1"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c>
                <w:tcPr>
                  <w:tcW w:w="435" w:type="dxa"/>
                  <w:tcBorders>
                    <w:top w:val="single" w:sz="4" w:space="0" w:color="auto"/>
                    <w:left w:val="single" w:sz="4" w:space="0" w:color="auto"/>
                    <w:bottom w:val="single" w:sz="4" w:space="0" w:color="auto"/>
                    <w:right w:val="single" w:sz="4" w:space="0" w:color="auto"/>
                  </w:tcBorders>
                  <w:vAlign w:val="center"/>
                </w:tcPr>
                <w:p w14:paraId="5640C48D"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c>
                <w:tcPr>
                  <w:tcW w:w="449" w:type="dxa"/>
                  <w:tcBorders>
                    <w:top w:val="single" w:sz="4" w:space="0" w:color="auto"/>
                    <w:left w:val="single" w:sz="4" w:space="0" w:color="auto"/>
                    <w:bottom w:val="single" w:sz="4" w:space="0" w:color="auto"/>
                    <w:right w:val="single" w:sz="4" w:space="0" w:color="auto"/>
                  </w:tcBorders>
                  <w:vAlign w:val="center"/>
                </w:tcPr>
                <w:p w14:paraId="0DC13728"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c>
                <w:tcPr>
                  <w:tcW w:w="462" w:type="dxa"/>
                  <w:tcBorders>
                    <w:top w:val="single" w:sz="4" w:space="0" w:color="auto"/>
                    <w:left w:val="single" w:sz="4" w:space="0" w:color="auto"/>
                    <w:bottom w:val="single" w:sz="4" w:space="0" w:color="auto"/>
                    <w:right w:val="single" w:sz="4" w:space="0" w:color="auto"/>
                  </w:tcBorders>
                  <w:vAlign w:val="center"/>
                </w:tcPr>
                <w:p w14:paraId="486DBC84" w14:textId="77777777" w:rsidR="00F537F2" w:rsidRPr="006C00A6" w:rsidRDefault="00F537F2" w:rsidP="00F83826">
                  <w:pPr>
                    <w:pStyle w:val="TableText"/>
                    <w:tabs>
                      <w:tab w:val="center" w:pos="4320"/>
                      <w:tab w:val="right" w:pos="8640"/>
                    </w:tabs>
                    <w:rPr>
                      <w:rFonts w:cs="Arial"/>
                      <w:sz w:val="24"/>
                      <w:lang w:val="en-GB"/>
                    </w:rPr>
                  </w:pPr>
                  <w:r w:rsidRPr="006C00A6">
                    <w:rPr>
                      <w:rFonts w:cs="Arial"/>
                      <w:sz w:val="24"/>
                      <w:lang w:val="en-GB"/>
                    </w:rPr>
                    <w:fldChar w:fldCharType="begin">
                      <w:ffData>
                        <w:name w:val=""/>
                        <w:enabled/>
                        <w:calcOnExit w:val="0"/>
                        <w:textInput>
                          <w:maxLength w:val="1"/>
                        </w:textInput>
                      </w:ffData>
                    </w:fldChar>
                  </w:r>
                  <w:r w:rsidRPr="006C00A6">
                    <w:rPr>
                      <w:rFonts w:cs="Arial"/>
                      <w:sz w:val="24"/>
                      <w:lang w:val="en-GB"/>
                    </w:rPr>
                    <w:instrText xml:space="preserve"> FORMTEXT </w:instrText>
                  </w:r>
                  <w:r w:rsidRPr="006C00A6">
                    <w:rPr>
                      <w:rFonts w:cs="Arial"/>
                      <w:sz w:val="24"/>
                      <w:lang w:val="en-GB"/>
                    </w:rPr>
                  </w:r>
                  <w:r w:rsidRPr="006C00A6">
                    <w:rPr>
                      <w:rFonts w:cs="Arial"/>
                      <w:sz w:val="24"/>
                      <w:lang w:val="en-GB"/>
                    </w:rPr>
                    <w:fldChar w:fldCharType="separate"/>
                  </w:r>
                  <w:r w:rsidRPr="006C00A6">
                    <w:rPr>
                      <w:rFonts w:cs="Arial"/>
                      <w:noProof/>
                      <w:sz w:val="24"/>
                      <w:lang w:val="en-GB"/>
                    </w:rPr>
                    <w:t> </w:t>
                  </w:r>
                  <w:r w:rsidRPr="006C00A6">
                    <w:rPr>
                      <w:rFonts w:cs="Arial"/>
                      <w:sz w:val="24"/>
                      <w:lang w:val="en-GB"/>
                    </w:rPr>
                    <w:fldChar w:fldCharType="end"/>
                  </w:r>
                </w:p>
              </w:tc>
            </w:tr>
            <w:tr w:rsidR="00F537F2" w:rsidRPr="006C00A6" w14:paraId="0FC880CA" w14:textId="77777777" w:rsidTr="00F83826">
              <w:trPr>
                <w:trHeight w:val="281"/>
              </w:trPr>
              <w:tc>
                <w:tcPr>
                  <w:tcW w:w="6058" w:type="dxa"/>
                  <w:vMerge/>
                  <w:tcBorders>
                    <w:top w:val="nil"/>
                    <w:right w:val="nil"/>
                  </w:tcBorders>
                  <w:tcMar>
                    <w:top w:w="0" w:type="dxa"/>
                    <w:left w:w="0" w:type="dxa"/>
                    <w:bottom w:w="0" w:type="dxa"/>
                    <w:right w:w="108" w:type="dxa"/>
                  </w:tcMar>
                  <w:vAlign w:val="center"/>
                </w:tcPr>
                <w:p w14:paraId="76197CCF" w14:textId="77777777" w:rsidR="00F537F2" w:rsidRPr="006C00A6" w:rsidRDefault="00F537F2" w:rsidP="00F83826">
                  <w:pPr>
                    <w:pStyle w:val="TableText"/>
                    <w:tabs>
                      <w:tab w:val="center" w:pos="4320"/>
                      <w:tab w:val="right" w:pos="8640"/>
                    </w:tabs>
                    <w:rPr>
                      <w:lang w:val="en-GB"/>
                    </w:rPr>
                  </w:pPr>
                </w:p>
              </w:tc>
              <w:tc>
                <w:tcPr>
                  <w:tcW w:w="3496" w:type="dxa"/>
                  <w:gridSpan w:val="8"/>
                  <w:tcBorders>
                    <w:top w:val="nil"/>
                    <w:left w:val="nil"/>
                    <w:bottom w:val="nil"/>
                    <w:right w:val="nil"/>
                  </w:tcBorders>
                  <w:vAlign w:val="center"/>
                </w:tcPr>
                <w:p w14:paraId="4AD6069D" w14:textId="77777777" w:rsidR="00F537F2" w:rsidRPr="006C00A6" w:rsidRDefault="00F537F2" w:rsidP="00F83826">
                  <w:pPr>
                    <w:pStyle w:val="TableText"/>
                    <w:tabs>
                      <w:tab w:val="center" w:pos="4320"/>
                      <w:tab w:val="right" w:pos="8640"/>
                    </w:tabs>
                    <w:rPr>
                      <w:lang w:val="en-GB"/>
                    </w:rPr>
                  </w:pPr>
                </w:p>
              </w:tc>
            </w:tr>
          </w:tbl>
          <w:p w14:paraId="1A01915D" w14:textId="77777777" w:rsidR="00F537F2" w:rsidRPr="006C00A6" w:rsidRDefault="00F537F2" w:rsidP="00F83826">
            <w:pPr>
              <w:pStyle w:val="Spacer"/>
              <w:rPr>
                <w:lang w:val="en-GB"/>
              </w:rPr>
            </w:pPr>
          </w:p>
          <w:p w14:paraId="4932574E" w14:textId="740E0AE0" w:rsidR="00F537F2" w:rsidRPr="006C00A6" w:rsidRDefault="00F537F2" w:rsidP="00F83826">
            <w:pPr>
              <w:pStyle w:val="NormalBlue"/>
              <w:rPr>
                <w:color w:val="auto"/>
                <w:sz w:val="24"/>
                <w:lang w:val="en-GB"/>
              </w:rPr>
            </w:pPr>
            <w:r w:rsidRPr="006C00A6">
              <w:rPr>
                <w:color w:val="auto"/>
                <w:sz w:val="24"/>
                <w:lang w:val="en-GB"/>
              </w:rPr>
              <w:t>Please give details if you are submitting appraisal reports or performance management statements from another school</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8"/>
              <w:gridCol w:w="2730"/>
              <w:gridCol w:w="3136"/>
            </w:tblGrid>
            <w:tr w:rsidR="00F537F2" w:rsidRPr="006C00A6" w14:paraId="01A1DF16" w14:textId="77777777" w:rsidTr="00F83826">
              <w:trPr>
                <w:trHeight w:val="975"/>
              </w:trPr>
              <w:tc>
                <w:tcPr>
                  <w:tcW w:w="3498" w:type="dxa"/>
                  <w:tcBorders>
                    <w:top w:val="single" w:sz="4" w:space="0" w:color="auto"/>
                    <w:left w:val="single" w:sz="4" w:space="0" w:color="auto"/>
                    <w:bottom w:val="single" w:sz="4" w:space="0" w:color="auto"/>
                    <w:right w:val="single" w:sz="4" w:space="0" w:color="auto"/>
                  </w:tcBorders>
                  <w:vAlign w:val="center"/>
                </w:tcPr>
                <w:p w14:paraId="2B4C1FDB" w14:textId="77777777" w:rsidR="00F537F2" w:rsidRPr="006C00A6" w:rsidRDefault="00F537F2" w:rsidP="00F83826">
                  <w:pPr>
                    <w:pStyle w:val="TableTextHeading2"/>
                    <w:ind w:left="0"/>
                    <w:rPr>
                      <w:b/>
                      <w:color w:val="auto"/>
                      <w:sz w:val="22"/>
                      <w:szCs w:val="22"/>
                      <w:lang w:val="en-GB"/>
                    </w:rPr>
                  </w:pPr>
                  <w:r w:rsidRPr="006C00A6">
                    <w:rPr>
                      <w:b/>
                      <w:color w:val="auto"/>
                      <w:sz w:val="22"/>
                      <w:szCs w:val="22"/>
                      <w:lang w:val="en-GB"/>
                    </w:rPr>
                    <w:t>Name and address of school/LA</w:t>
                  </w:r>
                </w:p>
              </w:tc>
              <w:tc>
                <w:tcPr>
                  <w:tcW w:w="2730" w:type="dxa"/>
                  <w:tcBorders>
                    <w:top w:val="single" w:sz="4" w:space="0" w:color="auto"/>
                    <w:left w:val="single" w:sz="4" w:space="0" w:color="auto"/>
                    <w:bottom w:val="single" w:sz="4" w:space="0" w:color="auto"/>
                    <w:right w:val="single" w:sz="4" w:space="0" w:color="auto"/>
                  </w:tcBorders>
                  <w:vAlign w:val="center"/>
                </w:tcPr>
                <w:p w14:paraId="226EEA34" w14:textId="77777777" w:rsidR="00F537F2" w:rsidRPr="006C00A6" w:rsidRDefault="00F537F2" w:rsidP="00F83826">
                  <w:pPr>
                    <w:pStyle w:val="TableTextHeading2"/>
                    <w:ind w:left="0"/>
                    <w:rPr>
                      <w:b/>
                      <w:color w:val="auto"/>
                      <w:sz w:val="22"/>
                      <w:szCs w:val="22"/>
                      <w:lang w:val="en-GB"/>
                    </w:rPr>
                  </w:pPr>
                  <w:r w:rsidRPr="006C00A6">
                    <w:rPr>
                      <w:b/>
                      <w:color w:val="auto"/>
                      <w:sz w:val="22"/>
                      <w:szCs w:val="22"/>
                      <w:lang w:val="en-GB"/>
                    </w:rPr>
                    <w:t>Date(s) of employment</w:t>
                  </w:r>
                </w:p>
              </w:tc>
              <w:tc>
                <w:tcPr>
                  <w:tcW w:w="3136" w:type="dxa"/>
                  <w:tcBorders>
                    <w:top w:val="single" w:sz="4" w:space="0" w:color="auto"/>
                    <w:left w:val="single" w:sz="4" w:space="0" w:color="auto"/>
                    <w:bottom w:val="single" w:sz="4" w:space="0" w:color="auto"/>
                    <w:right w:val="single" w:sz="4" w:space="0" w:color="auto"/>
                  </w:tcBorders>
                  <w:vAlign w:val="center"/>
                </w:tcPr>
                <w:p w14:paraId="141B97F9" w14:textId="77777777" w:rsidR="00F537F2" w:rsidRPr="006C00A6" w:rsidRDefault="00F537F2" w:rsidP="00F83826">
                  <w:pPr>
                    <w:pStyle w:val="TableTextHeading2"/>
                    <w:ind w:left="0"/>
                    <w:rPr>
                      <w:b/>
                      <w:color w:val="auto"/>
                      <w:sz w:val="22"/>
                      <w:szCs w:val="22"/>
                      <w:lang w:val="en-GB"/>
                    </w:rPr>
                  </w:pPr>
                  <w:r w:rsidRPr="006C00A6">
                    <w:rPr>
                      <w:b/>
                      <w:color w:val="auto"/>
                      <w:sz w:val="22"/>
                      <w:szCs w:val="22"/>
                      <w:lang w:val="en-GB"/>
                    </w:rPr>
                    <w:t>Name of head teacher/ service manager</w:t>
                  </w:r>
                </w:p>
              </w:tc>
            </w:tr>
            <w:tr w:rsidR="00F537F2" w:rsidRPr="006C00A6" w14:paraId="6286F3D8" w14:textId="77777777" w:rsidTr="00F83826">
              <w:trPr>
                <w:trHeight w:val="3729"/>
              </w:trPr>
              <w:tc>
                <w:tcPr>
                  <w:tcW w:w="3498" w:type="dxa"/>
                  <w:tcBorders>
                    <w:top w:val="single" w:sz="4" w:space="0" w:color="auto"/>
                    <w:left w:val="single" w:sz="4" w:space="0" w:color="auto"/>
                    <w:bottom w:val="single" w:sz="4" w:space="0" w:color="auto"/>
                    <w:right w:val="single" w:sz="4" w:space="0" w:color="auto"/>
                  </w:tcBorders>
                  <w:tcMar>
                    <w:top w:w="113" w:type="dxa"/>
                    <w:left w:w="108" w:type="dxa"/>
                    <w:bottom w:w="0" w:type="dxa"/>
                    <w:right w:w="108" w:type="dxa"/>
                  </w:tcMar>
                </w:tcPr>
                <w:p w14:paraId="39F8083D" w14:textId="77777777" w:rsidR="00F537F2" w:rsidRPr="006C00A6" w:rsidRDefault="00F537F2" w:rsidP="00F83826">
                  <w:pPr>
                    <w:rPr>
                      <w:rFonts w:cs="Arial"/>
                    </w:rPr>
                  </w:pPr>
                  <w:r w:rsidRPr="006C00A6">
                    <w:rPr>
                      <w:rFonts w:cs="Arial"/>
                    </w:rPr>
                    <w:fldChar w:fldCharType="begin">
                      <w:ffData>
                        <w:name w:val=""/>
                        <w:enabled/>
                        <w:calcOnExit w:val="0"/>
                        <w:textInput>
                          <w:maxLength w:val="12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p>
              </w:tc>
              <w:bookmarkStart w:id="3" w:name="Text29"/>
              <w:tc>
                <w:tcPr>
                  <w:tcW w:w="2730" w:type="dxa"/>
                  <w:tcBorders>
                    <w:top w:val="single" w:sz="4" w:space="0" w:color="auto"/>
                    <w:left w:val="single" w:sz="4" w:space="0" w:color="auto"/>
                    <w:bottom w:val="single" w:sz="4" w:space="0" w:color="auto"/>
                    <w:right w:val="single" w:sz="4" w:space="0" w:color="auto"/>
                  </w:tcBorders>
                </w:tcPr>
                <w:p w14:paraId="7B60DD4E" w14:textId="77777777" w:rsidR="00F537F2" w:rsidRPr="006C00A6" w:rsidRDefault="00F537F2" w:rsidP="00F83826">
                  <w:pPr>
                    <w:rPr>
                      <w:rFonts w:cs="Arial"/>
                    </w:rPr>
                  </w:pPr>
                  <w:r w:rsidRPr="006C00A6">
                    <w:rPr>
                      <w:rFonts w:cs="Arial"/>
                    </w:rPr>
                    <w:fldChar w:fldCharType="begin">
                      <w:ffData>
                        <w:name w:val="Text29"/>
                        <w:enabled/>
                        <w:calcOnExit w:val="0"/>
                        <w:textInput>
                          <w:maxLength w:val="12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bookmarkEnd w:id="3"/>
                </w:p>
              </w:tc>
              <w:tc>
                <w:tcPr>
                  <w:tcW w:w="3136" w:type="dxa"/>
                  <w:tcBorders>
                    <w:top w:val="single" w:sz="4" w:space="0" w:color="auto"/>
                    <w:left w:val="single" w:sz="4" w:space="0" w:color="auto"/>
                    <w:bottom w:val="single" w:sz="4" w:space="0" w:color="auto"/>
                    <w:right w:val="single" w:sz="4" w:space="0" w:color="auto"/>
                  </w:tcBorders>
                </w:tcPr>
                <w:p w14:paraId="4E16FA23" w14:textId="77777777" w:rsidR="00F537F2" w:rsidRPr="006C00A6" w:rsidRDefault="00F537F2" w:rsidP="00F83826">
                  <w:pPr>
                    <w:rPr>
                      <w:rFonts w:cs="Arial"/>
                    </w:rPr>
                  </w:pPr>
                  <w:r w:rsidRPr="006C00A6">
                    <w:rPr>
                      <w:rFonts w:cs="Arial"/>
                    </w:rPr>
                    <w:fldChar w:fldCharType="begin">
                      <w:ffData>
                        <w:name w:val=""/>
                        <w:enabled/>
                        <w:calcOnExit w:val="0"/>
                        <w:textInput>
                          <w:maxLength w:val="12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p>
              </w:tc>
            </w:tr>
          </w:tbl>
          <w:p w14:paraId="6E458B38" w14:textId="77777777" w:rsidR="00F537F2" w:rsidRPr="006C00A6" w:rsidRDefault="00F537F2" w:rsidP="00F83826">
            <w:pPr>
              <w:pStyle w:val="NormalBlue"/>
              <w:rPr>
                <w:rFonts w:cs="Arial"/>
                <w:color w:val="auto"/>
                <w:sz w:val="24"/>
                <w:lang w:val="en-GB"/>
              </w:rPr>
            </w:pPr>
            <w:r w:rsidRPr="006C00A6">
              <w:rPr>
                <w:rFonts w:cs="Arial"/>
                <w:color w:val="auto"/>
                <w:sz w:val="24"/>
                <w:lang w:val="en-GB"/>
              </w:rPr>
              <w:t>Declaration by the teacher</w:t>
            </w:r>
          </w:p>
          <w:p w14:paraId="7CFAD6CE" w14:textId="77777777" w:rsidR="00F537F2" w:rsidRPr="006C00A6" w:rsidRDefault="00F537F2" w:rsidP="00F83826">
            <w:pPr>
              <w:rPr>
                <w:rFonts w:cs="Arial"/>
              </w:rPr>
            </w:pPr>
            <w:r w:rsidRPr="006C00A6">
              <w:rPr>
                <w:rFonts w:cs="Arial"/>
              </w:rPr>
              <w:t xml:space="preserve">I confirm that at the date of this request I meet the eligibility criteria and I submit appraisal reports and/or performance management statements covering the two year period prior to this request for assessment </w:t>
            </w:r>
            <w:r w:rsidR="000E3F95">
              <w:rPr>
                <w:rFonts w:cs="Arial"/>
              </w:rPr>
              <w:t xml:space="preserve">to be paid on the Upper Pay </w:t>
            </w:r>
            <w:r w:rsidR="0046037A">
              <w:rPr>
                <w:rFonts w:cs="Arial"/>
              </w:rPr>
              <w:t>Range</w:t>
            </w:r>
            <w:r w:rsidRPr="006C00A6">
              <w:rPr>
                <w:rFonts w:cs="Arial"/>
              </w:rPr>
              <w:t>.</w:t>
            </w:r>
          </w:p>
          <w:tbl>
            <w:tblPr>
              <w:tblW w:w="0" w:type="auto"/>
              <w:tblLayout w:type="fixed"/>
              <w:tblLook w:val="01E0" w:firstRow="1" w:lastRow="1" w:firstColumn="1" w:lastColumn="1" w:noHBand="0" w:noVBand="0"/>
            </w:tblPr>
            <w:tblGrid>
              <w:gridCol w:w="3185"/>
              <w:gridCol w:w="6102"/>
            </w:tblGrid>
            <w:tr w:rsidR="00F537F2" w:rsidRPr="006C00A6" w14:paraId="22D914A1" w14:textId="77777777" w:rsidTr="00F83826">
              <w:trPr>
                <w:trHeight w:val="422"/>
              </w:trPr>
              <w:tc>
                <w:tcPr>
                  <w:tcW w:w="3185" w:type="dxa"/>
                  <w:tcBorders>
                    <w:right w:val="single" w:sz="4" w:space="0" w:color="auto"/>
                  </w:tcBorders>
                  <w:tcMar>
                    <w:top w:w="0" w:type="dxa"/>
                    <w:left w:w="0" w:type="dxa"/>
                    <w:bottom w:w="0" w:type="dxa"/>
                    <w:right w:w="108" w:type="dxa"/>
                  </w:tcMar>
                  <w:vAlign w:val="center"/>
                </w:tcPr>
                <w:p w14:paraId="3E0F9998" w14:textId="77777777" w:rsidR="00F537F2" w:rsidRPr="006C00A6" w:rsidRDefault="00F537F2" w:rsidP="00F83826">
                  <w:pPr>
                    <w:pStyle w:val="TableText"/>
                    <w:tabs>
                      <w:tab w:val="center" w:pos="4320"/>
                      <w:tab w:val="right" w:pos="8640"/>
                    </w:tabs>
                    <w:rPr>
                      <w:sz w:val="24"/>
                      <w:lang w:val="en-GB"/>
                    </w:rPr>
                  </w:pPr>
                  <w:r w:rsidRPr="006C00A6">
                    <w:rPr>
                      <w:sz w:val="24"/>
                      <w:lang w:val="en-GB"/>
                    </w:rPr>
                    <w:t>Signed</w:t>
                  </w:r>
                </w:p>
              </w:tc>
              <w:tc>
                <w:tcPr>
                  <w:tcW w:w="6102" w:type="dxa"/>
                  <w:tcBorders>
                    <w:top w:val="single" w:sz="4" w:space="0" w:color="auto"/>
                    <w:left w:val="single" w:sz="4" w:space="0" w:color="auto"/>
                    <w:bottom w:val="single" w:sz="4" w:space="0" w:color="auto"/>
                    <w:right w:val="single" w:sz="4" w:space="0" w:color="auto"/>
                  </w:tcBorders>
                  <w:vAlign w:val="center"/>
                </w:tcPr>
                <w:p w14:paraId="77842053" w14:textId="77777777" w:rsidR="00F537F2" w:rsidRPr="006C00A6" w:rsidRDefault="00F537F2" w:rsidP="00F83826">
                  <w:pPr>
                    <w:pStyle w:val="TableText"/>
                    <w:tabs>
                      <w:tab w:val="center" w:pos="4320"/>
                      <w:tab w:val="right" w:pos="8640"/>
                    </w:tabs>
                    <w:rPr>
                      <w:lang w:val="en-GB"/>
                    </w:rPr>
                  </w:pPr>
                </w:p>
              </w:tc>
            </w:tr>
          </w:tbl>
          <w:p w14:paraId="7CF91D5B" w14:textId="77777777" w:rsidR="00F537F2" w:rsidRPr="006C00A6" w:rsidRDefault="00F537F2" w:rsidP="00F83826">
            <w:pPr>
              <w:pStyle w:val="Spacer"/>
              <w:spacing w:line="260" w:lineRule="atLeast"/>
              <w:rPr>
                <w:lang w:val="en-GB"/>
              </w:rPr>
            </w:pPr>
          </w:p>
          <w:tbl>
            <w:tblPr>
              <w:tblW w:w="0" w:type="auto"/>
              <w:tblLayout w:type="fixed"/>
              <w:tblLook w:val="01E0" w:firstRow="1" w:lastRow="1" w:firstColumn="1" w:lastColumn="1" w:noHBand="0" w:noVBand="0"/>
            </w:tblPr>
            <w:tblGrid>
              <w:gridCol w:w="3311"/>
              <w:gridCol w:w="2845"/>
            </w:tblGrid>
            <w:tr w:rsidR="00F537F2" w:rsidRPr="006C00A6" w14:paraId="23D4F9D8"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7BE82716" w14:textId="77777777" w:rsidR="00F537F2" w:rsidRPr="006C00A6" w:rsidRDefault="00F537F2" w:rsidP="00F83826">
                  <w:pPr>
                    <w:pStyle w:val="TableText"/>
                    <w:tabs>
                      <w:tab w:val="center" w:pos="4320"/>
                      <w:tab w:val="right" w:pos="8640"/>
                    </w:tabs>
                    <w:rPr>
                      <w:sz w:val="24"/>
                      <w:lang w:val="en-GB"/>
                    </w:rPr>
                  </w:pPr>
                  <w:r w:rsidRPr="006C00A6">
                    <w:rPr>
                      <w:sz w:val="24"/>
                      <w:lang w:val="en-GB"/>
                    </w:rPr>
                    <w:t>Date</w:t>
                  </w:r>
                </w:p>
              </w:tc>
              <w:tc>
                <w:tcPr>
                  <w:tcW w:w="2845" w:type="dxa"/>
                  <w:tcBorders>
                    <w:top w:val="single" w:sz="4" w:space="0" w:color="auto"/>
                    <w:left w:val="single" w:sz="4" w:space="0" w:color="auto"/>
                    <w:bottom w:val="single" w:sz="4" w:space="0" w:color="auto"/>
                    <w:right w:val="single" w:sz="4" w:space="0" w:color="auto"/>
                  </w:tcBorders>
                  <w:vAlign w:val="center"/>
                </w:tcPr>
                <w:p w14:paraId="14308117" w14:textId="77777777" w:rsidR="00F537F2" w:rsidRPr="006C00A6" w:rsidRDefault="00F537F2" w:rsidP="00F83826">
                  <w:pPr>
                    <w:pStyle w:val="TableText"/>
                    <w:tabs>
                      <w:tab w:val="center" w:pos="4320"/>
                      <w:tab w:val="right" w:pos="8640"/>
                    </w:tabs>
                    <w:rPr>
                      <w:lang w:val="en-GB"/>
                    </w:rPr>
                  </w:pPr>
                </w:p>
              </w:tc>
            </w:tr>
            <w:tr w:rsidR="00F537F2" w:rsidRPr="006C00A6" w14:paraId="3956196E"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3C818692" w14:textId="77777777" w:rsidR="00F537F2" w:rsidRPr="006C00A6" w:rsidRDefault="00F537F2" w:rsidP="00F83826">
                  <w:pPr>
                    <w:pStyle w:val="TableText"/>
                    <w:tabs>
                      <w:tab w:val="center" w:pos="4320"/>
                      <w:tab w:val="right" w:pos="8640"/>
                    </w:tabs>
                    <w:rPr>
                      <w:sz w:val="24"/>
                      <w:lang w:val="en-GB"/>
                    </w:rPr>
                  </w:pPr>
                </w:p>
              </w:tc>
              <w:tc>
                <w:tcPr>
                  <w:tcW w:w="2845" w:type="dxa"/>
                  <w:tcBorders>
                    <w:top w:val="single" w:sz="4" w:space="0" w:color="auto"/>
                    <w:left w:val="single" w:sz="4" w:space="0" w:color="auto"/>
                    <w:bottom w:val="single" w:sz="4" w:space="0" w:color="auto"/>
                    <w:right w:val="single" w:sz="4" w:space="0" w:color="auto"/>
                  </w:tcBorders>
                  <w:vAlign w:val="center"/>
                </w:tcPr>
                <w:p w14:paraId="5014643B" w14:textId="77777777" w:rsidR="00F537F2" w:rsidRPr="006C00A6" w:rsidRDefault="00F537F2" w:rsidP="00F83826">
                  <w:pPr>
                    <w:pStyle w:val="TableText"/>
                    <w:tabs>
                      <w:tab w:val="center" w:pos="4320"/>
                      <w:tab w:val="right" w:pos="8640"/>
                    </w:tabs>
                    <w:rPr>
                      <w:lang w:val="en-GB"/>
                    </w:rPr>
                  </w:pPr>
                </w:p>
              </w:tc>
            </w:tr>
          </w:tbl>
          <w:p w14:paraId="371A5D50" w14:textId="77777777" w:rsidR="00F537F2" w:rsidRPr="006C00A6" w:rsidRDefault="00F537F2" w:rsidP="00F83826">
            <w:pPr>
              <w:rPr>
                <w:rFonts w:cs="Arial"/>
                <w:sz w:val="16"/>
                <w:szCs w:val="16"/>
              </w:rPr>
            </w:pPr>
          </w:p>
        </w:tc>
      </w:tr>
      <w:tr w:rsidR="00F537F2" w:rsidRPr="00374C3C" w14:paraId="219261F7" w14:textId="77777777" w:rsidTr="00F83826">
        <w:trPr>
          <w:gridAfter w:val="2"/>
          <w:wAfter w:w="1158" w:type="dxa"/>
          <w:trHeight w:val="14944"/>
        </w:trPr>
        <w:tc>
          <w:tcPr>
            <w:tcW w:w="9913" w:type="dxa"/>
            <w:gridSpan w:val="2"/>
            <w:noWrap/>
            <w:tcMar>
              <w:top w:w="0" w:type="dxa"/>
              <w:left w:w="284" w:type="dxa"/>
              <w:bottom w:w="0" w:type="dxa"/>
              <w:right w:w="108" w:type="dxa"/>
            </w:tcMar>
          </w:tcPr>
          <w:p w14:paraId="40DC4C83" w14:textId="77777777" w:rsidR="00F537F2" w:rsidRPr="00374C3C" w:rsidRDefault="00F537F2" w:rsidP="00F83826">
            <w:pPr>
              <w:pStyle w:val="Heading18"/>
              <w:spacing w:after="360"/>
              <w:rPr>
                <w:color w:val="auto"/>
              </w:rPr>
            </w:pPr>
            <w:r w:rsidRPr="00374C3C">
              <w:rPr>
                <w:color w:val="auto"/>
              </w:rPr>
              <w:lastRenderedPageBreak/>
              <w:t>Part 2: Actions for the head teacher/ CET Line Manager</w:t>
            </w:r>
          </w:p>
          <w:p w14:paraId="5E70151B" w14:textId="77777777" w:rsidR="00F537F2" w:rsidRPr="00374C3C" w:rsidRDefault="00F537F2" w:rsidP="00F83826">
            <w:pPr>
              <w:pStyle w:val="BulletBlue"/>
              <w:numPr>
                <w:ilvl w:val="0"/>
                <w:numId w:val="0"/>
              </w:numPr>
              <w:ind w:left="17"/>
              <w:rPr>
                <w:sz w:val="24"/>
              </w:rPr>
            </w:pPr>
          </w:p>
          <w:p w14:paraId="0CE68CA5" w14:textId="77777777" w:rsidR="00F537F2" w:rsidRPr="00374C3C" w:rsidRDefault="00F537F2" w:rsidP="00F537F2">
            <w:pPr>
              <w:pStyle w:val="BulletBlue"/>
              <w:numPr>
                <w:ilvl w:val="0"/>
                <w:numId w:val="46"/>
              </w:numPr>
              <w:rPr>
                <w:sz w:val="24"/>
              </w:rPr>
            </w:pPr>
            <w:r w:rsidRPr="00374C3C">
              <w:rPr>
                <w:sz w:val="24"/>
              </w:rPr>
              <w:t xml:space="preserve">Before </w:t>
            </w:r>
            <w:r w:rsidR="00427700" w:rsidRPr="00374C3C">
              <w:rPr>
                <w:sz w:val="24"/>
              </w:rPr>
              <w:t xml:space="preserve">carrying out the assessment </w:t>
            </w:r>
            <w:r w:rsidRPr="00374C3C">
              <w:rPr>
                <w:sz w:val="24"/>
              </w:rPr>
              <w:t>the head teacher/ CET Line Manager must first be satisfied, on the basis of the evidence contained in the appraisal reports and planning and review statements, that the teacher meets the Teachers’ Standards to a competent level as stated in section 6 a and b. If these conditions are not met, you must not proceed with the assessment, and must write to the</w:t>
            </w:r>
            <w:r w:rsidRPr="00374C3C">
              <w:t xml:space="preserve"> </w:t>
            </w:r>
            <w:r w:rsidRPr="00374C3C">
              <w:rPr>
                <w:sz w:val="24"/>
              </w:rPr>
              <w:t xml:space="preserve">teacher setting out the rationale for the judgement. </w:t>
            </w:r>
          </w:p>
          <w:p w14:paraId="03AE55A2" w14:textId="4BAE2882" w:rsidR="00F537F2" w:rsidRPr="00374C3C" w:rsidRDefault="00F537F2" w:rsidP="00F537F2">
            <w:pPr>
              <w:pStyle w:val="BulletBlue"/>
              <w:numPr>
                <w:ilvl w:val="0"/>
                <w:numId w:val="46"/>
              </w:numPr>
              <w:rPr>
                <w:sz w:val="24"/>
              </w:rPr>
            </w:pPr>
            <w:r w:rsidRPr="00374C3C">
              <w:rPr>
                <w:sz w:val="24"/>
              </w:rPr>
              <w:t>Complete the head teacher’s / CET Line Manager statement</w:t>
            </w:r>
          </w:p>
          <w:p w14:paraId="5217EA76" w14:textId="77777777" w:rsidR="00F537F2" w:rsidRPr="00374C3C" w:rsidRDefault="00F537F2" w:rsidP="00F537F2">
            <w:pPr>
              <w:pStyle w:val="BulletBlue"/>
              <w:numPr>
                <w:ilvl w:val="0"/>
                <w:numId w:val="46"/>
              </w:numPr>
              <w:rPr>
                <w:sz w:val="24"/>
              </w:rPr>
            </w:pPr>
            <w:r w:rsidRPr="00374C3C">
              <w:rPr>
                <w:sz w:val="24"/>
              </w:rPr>
              <w:t>Sign, date and copy the form.</w:t>
            </w:r>
          </w:p>
          <w:p w14:paraId="7A8A9D0F" w14:textId="1B196EC1" w:rsidR="00F537F2" w:rsidRPr="00374C3C" w:rsidRDefault="00F537F2" w:rsidP="00F537F2">
            <w:pPr>
              <w:pStyle w:val="BulletBlue"/>
              <w:numPr>
                <w:ilvl w:val="0"/>
                <w:numId w:val="46"/>
              </w:numPr>
              <w:rPr>
                <w:sz w:val="24"/>
              </w:rPr>
            </w:pPr>
            <w:r w:rsidRPr="00374C3C">
              <w:rPr>
                <w:sz w:val="24"/>
              </w:rPr>
              <w:t xml:space="preserve">Promptly inform the governing body of this decision, or the LA / </w:t>
            </w:r>
            <w:r w:rsidR="00072029">
              <w:rPr>
                <w:sz w:val="24"/>
              </w:rPr>
              <w:t>HR</w:t>
            </w:r>
            <w:r w:rsidRPr="00374C3C">
              <w:rPr>
                <w:sz w:val="24"/>
              </w:rPr>
              <w:t xml:space="preserve"> Service in the case of a centrally employed teacher, and inform the teacher, and notify the appropriate body that deals with payroll matters for the school.</w:t>
            </w:r>
          </w:p>
          <w:p w14:paraId="32B853BE" w14:textId="6EE7C806" w:rsidR="00F537F2" w:rsidRPr="00374C3C" w:rsidRDefault="00F537F2" w:rsidP="00F537F2">
            <w:pPr>
              <w:pStyle w:val="BulletBlue"/>
              <w:numPr>
                <w:ilvl w:val="0"/>
                <w:numId w:val="46"/>
              </w:numPr>
              <w:rPr>
                <w:sz w:val="24"/>
              </w:rPr>
            </w:pPr>
            <w:r w:rsidRPr="00374C3C">
              <w:rPr>
                <w:sz w:val="24"/>
              </w:rPr>
              <w:t xml:space="preserve">Inform the teacher of the outcome </w:t>
            </w:r>
            <w:r w:rsidR="001F120D">
              <w:rPr>
                <w:sz w:val="24"/>
              </w:rPr>
              <w:t>as soon as possible but no later than</w:t>
            </w:r>
            <w:r w:rsidRPr="00374C3C">
              <w:rPr>
                <w:sz w:val="24"/>
              </w:rPr>
              <w:t xml:space="preserve"> </w:t>
            </w:r>
            <w:r w:rsidR="001F120D">
              <w:rPr>
                <w:sz w:val="24"/>
              </w:rPr>
              <w:t>10</w:t>
            </w:r>
            <w:r w:rsidRPr="00374C3C">
              <w:rPr>
                <w:sz w:val="24"/>
              </w:rPr>
              <w:t xml:space="preserve"> working days of informing the governing body/LA service of this decision.</w:t>
            </w:r>
          </w:p>
          <w:p w14:paraId="64716D46" w14:textId="2DBCD2DD" w:rsidR="00F537F2" w:rsidRPr="00374C3C" w:rsidRDefault="00F537F2" w:rsidP="00F537F2">
            <w:pPr>
              <w:pStyle w:val="BulletBlue"/>
              <w:numPr>
                <w:ilvl w:val="0"/>
                <w:numId w:val="46"/>
              </w:numPr>
            </w:pPr>
            <w:r w:rsidRPr="00374C3C">
              <w:rPr>
                <w:sz w:val="24"/>
              </w:rPr>
              <w:t>Notify the teacher in writing of the outcome of the assessment, provide written feedback and a copy of the attached form</w:t>
            </w:r>
            <w:r w:rsidR="00072029">
              <w:rPr>
                <w:sz w:val="24"/>
              </w:rPr>
              <w:t>.</w:t>
            </w:r>
            <w:r w:rsidRPr="00374C3C">
              <w:rPr>
                <w:sz w:val="24"/>
              </w:rPr>
              <w:t xml:space="preserve"> </w:t>
            </w:r>
          </w:p>
          <w:p w14:paraId="6E79FAAE" w14:textId="77777777" w:rsidR="00F537F2" w:rsidRPr="00374C3C" w:rsidRDefault="00F537F2" w:rsidP="00F83826">
            <w:pPr>
              <w:pStyle w:val="BulletBlue"/>
              <w:numPr>
                <w:ilvl w:val="0"/>
                <w:numId w:val="0"/>
              </w:numPr>
              <w:ind w:left="720" w:hanging="720"/>
              <w:rPr>
                <w:sz w:val="24"/>
              </w:rPr>
            </w:pPr>
          </w:p>
          <w:p w14:paraId="5892E6C3" w14:textId="77777777" w:rsidR="00F537F2" w:rsidRPr="00374C3C" w:rsidRDefault="00F537F2" w:rsidP="00F83826">
            <w:pPr>
              <w:pStyle w:val="BulletBlue"/>
              <w:numPr>
                <w:ilvl w:val="0"/>
                <w:numId w:val="0"/>
              </w:numPr>
              <w:ind w:left="720" w:hanging="720"/>
              <w:rPr>
                <w:sz w:val="24"/>
              </w:rPr>
            </w:pPr>
          </w:p>
          <w:p w14:paraId="16ABA2EE" w14:textId="77777777" w:rsidR="00F537F2" w:rsidRPr="00374C3C" w:rsidRDefault="00F537F2" w:rsidP="00F83826">
            <w:pPr>
              <w:pStyle w:val="BulletBlue"/>
              <w:numPr>
                <w:ilvl w:val="0"/>
                <w:numId w:val="0"/>
              </w:numPr>
              <w:ind w:left="720" w:hanging="720"/>
              <w:rPr>
                <w:sz w:val="24"/>
              </w:rPr>
            </w:pPr>
          </w:p>
          <w:p w14:paraId="51964101" w14:textId="77777777" w:rsidR="00F537F2" w:rsidRPr="00374C3C" w:rsidRDefault="00F537F2" w:rsidP="00F83826">
            <w:pPr>
              <w:pStyle w:val="BulletBlue"/>
              <w:numPr>
                <w:ilvl w:val="0"/>
                <w:numId w:val="0"/>
              </w:numPr>
              <w:ind w:left="720" w:hanging="720"/>
              <w:rPr>
                <w:sz w:val="24"/>
              </w:rPr>
            </w:pPr>
          </w:p>
          <w:p w14:paraId="0C489437" w14:textId="77777777" w:rsidR="00F537F2" w:rsidRPr="00374C3C" w:rsidRDefault="00F537F2" w:rsidP="00F83826">
            <w:pPr>
              <w:pStyle w:val="BulletBlue"/>
              <w:numPr>
                <w:ilvl w:val="0"/>
                <w:numId w:val="0"/>
              </w:numPr>
              <w:ind w:left="720" w:hanging="720"/>
              <w:rPr>
                <w:sz w:val="24"/>
              </w:rPr>
            </w:pPr>
          </w:p>
          <w:p w14:paraId="576AB515" w14:textId="77777777" w:rsidR="00F537F2" w:rsidRPr="00374C3C" w:rsidRDefault="00F537F2" w:rsidP="00F83826">
            <w:pPr>
              <w:pStyle w:val="BulletBlue"/>
              <w:numPr>
                <w:ilvl w:val="0"/>
                <w:numId w:val="0"/>
              </w:numPr>
              <w:ind w:left="720" w:hanging="720"/>
              <w:rPr>
                <w:sz w:val="24"/>
              </w:rPr>
            </w:pPr>
          </w:p>
          <w:p w14:paraId="33B1BBD3" w14:textId="77777777" w:rsidR="00F537F2" w:rsidRPr="00374C3C" w:rsidRDefault="00F537F2" w:rsidP="00F83826">
            <w:pPr>
              <w:pStyle w:val="BulletBlue"/>
              <w:numPr>
                <w:ilvl w:val="0"/>
                <w:numId w:val="0"/>
              </w:numPr>
              <w:ind w:left="720" w:hanging="720"/>
              <w:rPr>
                <w:sz w:val="24"/>
              </w:rPr>
            </w:pPr>
          </w:p>
          <w:p w14:paraId="447F5549" w14:textId="77777777" w:rsidR="00F537F2" w:rsidRPr="00374C3C" w:rsidRDefault="00F537F2" w:rsidP="00F83826">
            <w:pPr>
              <w:pStyle w:val="BulletBlue"/>
              <w:numPr>
                <w:ilvl w:val="0"/>
                <w:numId w:val="0"/>
              </w:numPr>
              <w:ind w:left="720" w:hanging="720"/>
              <w:rPr>
                <w:sz w:val="24"/>
              </w:rPr>
            </w:pPr>
          </w:p>
          <w:p w14:paraId="63F79DDF" w14:textId="77777777" w:rsidR="00F537F2" w:rsidRPr="00374C3C" w:rsidRDefault="00F537F2" w:rsidP="00F83826">
            <w:pPr>
              <w:pStyle w:val="BulletBlue"/>
              <w:numPr>
                <w:ilvl w:val="0"/>
                <w:numId w:val="0"/>
              </w:numPr>
              <w:ind w:left="720" w:hanging="720"/>
              <w:rPr>
                <w:sz w:val="24"/>
              </w:rPr>
            </w:pPr>
          </w:p>
          <w:p w14:paraId="2D705160" w14:textId="77777777" w:rsidR="00F537F2" w:rsidRPr="00374C3C" w:rsidRDefault="00F537F2" w:rsidP="00F83826">
            <w:pPr>
              <w:pStyle w:val="BulletBlue"/>
              <w:numPr>
                <w:ilvl w:val="0"/>
                <w:numId w:val="0"/>
              </w:numPr>
              <w:ind w:left="720" w:hanging="720"/>
              <w:rPr>
                <w:sz w:val="24"/>
              </w:rPr>
            </w:pPr>
          </w:p>
          <w:p w14:paraId="48EE8FCA" w14:textId="77777777" w:rsidR="00F537F2" w:rsidRPr="00374C3C" w:rsidRDefault="00F537F2" w:rsidP="00F83826">
            <w:pPr>
              <w:pStyle w:val="BulletBlue"/>
              <w:numPr>
                <w:ilvl w:val="0"/>
                <w:numId w:val="0"/>
              </w:numPr>
              <w:ind w:left="720" w:hanging="720"/>
              <w:rPr>
                <w:sz w:val="24"/>
              </w:rPr>
            </w:pPr>
          </w:p>
          <w:p w14:paraId="030F0FE7" w14:textId="77777777" w:rsidR="00F537F2" w:rsidRPr="00374C3C" w:rsidRDefault="00F537F2" w:rsidP="00F83826">
            <w:pPr>
              <w:pStyle w:val="BulletBlue"/>
              <w:numPr>
                <w:ilvl w:val="0"/>
                <w:numId w:val="0"/>
              </w:numPr>
              <w:ind w:left="720" w:hanging="720"/>
              <w:rPr>
                <w:sz w:val="24"/>
              </w:rPr>
            </w:pPr>
          </w:p>
          <w:p w14:paraId="73E1CA63" w14:textId="77777777" w:rsidR="00F537F2" w:rsidRPr="00374C3C" w:rsidRDefault="00F537F2" w:rsidP="00F83826">
            <w:pPr>
              <w:pStyle w:val="BulletBlue"/>
              <w:numPr>
                <w:ilvl w:val="0"/>
                <w:numId w:val="0"/>
              </w:numPr>
              <w:ind w:left="720" w:hanging="720"/>
              <w:rPr>
                <w:sz w:val="24"/>
              </w:rPr>
            </w:pPr>
          </w:p>
          <w:p w14:paraId="381E1E05" w14:textId="77777777" w:rsidR="00F537F2" w:rsidRPr="00374C3C" w:rsidRDefault="00F537F2" w:rsidP="00F83826">
            <w:pPr>
              <w:pStyle w:val="BulletBlue"/>
              <w:numPr>
                <w:ilvl w:val="0"/>
                <w:numId w:val="0"/>
              </w:numPr>
              <w:ind w:left="720" w:hanging="720"/>
              <w:rPr>
                <w:sz w:val="24"/>
              </w:rPr>
            </w:pPr>
          </w:p>
          <w:p w14:paraId="76727F81" w14:textId="77777777" w:rsidR="00F537F2" w:rsidRPr="00374C3C" w:rsidRDefault="00F537F2" w:rsidP="00F83826">
            <w:pPr>
              <w:pStyle w:val="BulletBlue"/>
              <w:numPr>
                <w:ilvl w:val="0"/>
                <w:numId w:val="0"/>
              </w:numPr>
              <w:rPr>
                <w:sz w:val="16"/>
                <w:szCs w:val="16"/>
              </w:rPr>
            </w:pPr>
          </w:p>
        </w:tc>
      </w:tr>
      <w:tr w:rsidR="00F537F2" w:rsidRPr="006C00A6" w14:paraId="7391A0AD" w14:textId="77777777" w:rsidTr="00F83826">
        <w:tblPrEx>
          <w:tblLook w:val="00A0" w:firstRow="1" w:lastRow="0" w:firstColumn="1" w:lastColumn="0" w:noHBand="0" w:noVBand="0"/>
        </w:tblPrEx>
        <w:trPr>
          <w:trHeight w:val="14570"/>
        </w:trPr>
        <w:tc>
          <w:tcPr>
            <w:tcW w:w="11071" w:type="dxa"/>
            <w:gridSpan w:val="4"/>
            <w:tcMar>
              <w:left w:w="284" w:type="dxa"/>
            </w:tcMar>
            <w:vAlign w:val="center"/>
          </w:tcPr>
          <w:p w14:paraId="07C4FC01" w14:textId="77777777" w:rsidR="00F537F2" w:rsidRPr="006C00A6" w:rsidRDefault="00F537F2" w:rsidP="00F83826">
            <w:pPr>
              <w:spacing w:before="240"/>
              <w:rPr>
                <w:rFonts w:cs="Arial"/>
              </w:rPr>
            </w:pPr>
            <w:r w:rsidRPr="006C00A6">
              <w:rPr>
                <w:rFonts w:cs="Arial"/>
              </w:rPr>
              <w:lastRenderedPageBreak/>
              <w:t>To be completed by the head teacher / CET Line Manager</w:t>
            </w:r>
          </w:p>
          <w:p w14:paraId="2B04597A" w14:textId="77777777" w:rsidR="00F537F2" w:rsidRPr="006C00A6" w:rsidRDefault="00F537F2" w:rsidP="00F83826">
            <w:pPr>
              <w:spacing w:before="240"/>
              <w:rPr>
                <w:rFonts w:cs="Arial"/>
                <w:b/>
              </w:rPr>
            </w:pPr>
          </w:p>
          <w:tbl>
            <w:tblPr>
              <w:tblW w:w="0" w:type="auto"/>
              <w:tblLayout w:type="fixed"/>
              <w:tblLook w:val="01E0" w:firstRow="1" w:lastRow="1" w:firstColumn="1" w:lastColumn="1" w:noHBand="0" w:noVBand="0"/>
            </w:tblPr>
            <w:tblGrid>
              <w:gridCol w:w="3311"/>
              <w:gridCol w:w="6602"/>
            </w:tblGrid>
            <w:tr w:rsidR="00F537F2" w:rsidRPr="006C00A6" w14:paraId="00D87F59"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60E9701D" w14:textId="77777777" w:rsidR="00F537F2" w:rsidRPr="006C00A6" w:rsidRDefault="00F537F2" w:rsidP="00F83826">
                  <w:pPr>
                    <w:tabs>
                      <w:tab w:val="center" w:pos="4320"/>
                      <w:tab w:val="right" w:pos="8640"/>
                    </w:tabs>
                    <w:spacing w:before="60" w:after="60"/>
                    <w:rPr>
                      <w:rFonts w:cs="Arial"/>
                    </w:rPr>
                  </w:pPr>
                  <w:r w:rsidRPr="006C00A6">
                    <w:rPr>
                      <w:rFonts w:cs="Arial"/>
                    </w:rPr>
                    <w:t>Name of teacher</w:t>
                  </w:r>
                </w:p>
              </w:tc>
              <w:tc>
                <w:tcPr>
                  <w:tcW w:w="6602" w:type="dxa"/>
                  <w:tcBorders>
                    <w:top w:val="single" w:sz="4" w:space="0" w:color="auto"/>
                    <w:left w:val="single" w:sz="4" w:space="0" w:color="auto"/>
                    <w:bottom w:val="single" w:sz="4" w:space="0" w:color="auto"/>
                    <w:right w:val="single" w:sz="4" w:space="0" w:color="auto"/>
                  </w:tcBorders>
                  <w:vAlign w:val="center"/>
                </w:tcPr>
                <w:p w14:paraId="767EFDB8" w14:textId="77777777" w:rsidR="00F537F2" w:rsidRPr="006C00A6" w:rsidRDefault="00F537F2" w:rsidP="00F83826">
                  <w:pPr>
                    <w:rPr>
                      <w:rFonts w:cs="Arial"/>
                    </w:rPr>
                  </w:pPr>
                  <w:r w:rsidRPr="006C00A6">
                    <w:rPr>
                      <w:rFonts w:cs="Arial"/>
                    </w:rPr>
                    <w:fldChar w:fldCharType="begin">
                      <w:ffData>
                        <w:name w:val="Text34"/>
                        <w:enabled/>
                        <w:calcOnExit w:val="0"/>
                        <w:textInput>
                          <w:maxLength w:val="4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p>
              </w:tc>
            </w:tr>
          </w:tbl>
          <w:p w14:paraId="0C9A246B" w14:textId="77777777" w:rsidR="00F537F2" w:rsidRPr="006C00A6" w:rsidRDefault="00F537F2" w:rsidP="00F83826">
            <w:pPr>
              <w:rPr>
                <w:rFonts w:cs="Arial"/>
              </w:rPr>
            </w:pPr>
          </w:p>
          <w:tbl>
            <w:tblPr>
              <w:tblW w:w="0" w:type="auto"/>
              <w:tblLayout w:type="fixed"/>
              <w:tblLook w:val="01E0" w:firstRow="1" w:lastRow="1" w:firstColumn="1" w:lastColumn="1" w:noHBand="0" w:noVBand="0"/>
            </w:tblPr>
            <w:tblGrid>
              <w:gridCol w:w="3311"/>
              <w:gridCol w:w="6602"/>
            </w:tblGrid>
            <w:tr w:rsidR="00F537F2" w:rsidRPr="006C00A6" w14:paraId="3B24F915"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1073E15C" w14:textId="77777777" w:rsidR="00F537F2" w:rsidRPr="006C00A6" w:rsidRDefault="00F537F2" w:rsidP="00F83826">
                  <w:pPr>
                    <w:tabs>
                      <w:tab w:val="center" w:pos="4320"/>
                      <w:tab w:val="right" w:pos="8640"/>
                    </w:tabs>
                    <w:spacing w:before="60" w:after="60"/>
                    <w:rPr>
                      <w:rFonts w:cs="Arial"/>
                    </w:rPr>
                  </w:pPr>
                  <w:r w:rsidRPr="006C00A6">
                    <w:rPr>
                      <w:rFonts w:cs="Arial"/>
                    </w:rPr>
                    <w:t>School/LA service</w:t>
                  </w:r>
                </w:p>
              </w:tc>
              <w:tc>
                <w:tcPr>
                  <w:tcW w:w="6602" w:type="dxa"/>
                  <w:tcBorders>
                    <w:top w:val="single" w:sz="4" w:space="0" w:color="auto"/>
                    <w:left w:val="single" w:sz="4" w:space="0" w:color="auto"/>
                    <w:bottom w:val="single" w:sz="4" w:space="0" w:color="auto"/>
                    <w:right w:val="single" w:sz="4" w:space="0" w:color="auto"/>
                  </w:tcBorders>
                  <w:vAlign w:val="center"/>
                </w:tcPr>
                <w:p w14:paraId="48994626" w14:textId="77777777" w:rsidR="00F537F2" w:rsidRPr="006C00A6" w:rsidRDefault="00F537F2" w:rsidP="00F83826">
                  <w:pPr>
                    <w:rPr>
                      <w:rFonts w:cs="Arial"/>
                    </w:rPr>
                  </w:pPr>
                  <w:r w:rsidRPr="006C00A6">
                    <w:rPr>
                      <w:rFonts w:cs="Arial"/>
                    </w:rPr>
                    <w:fldChar w:fldCharType="begin">
                      <w:ffData>
                        <w:name w:val="Text34"/>
                        <w:enabled/>
                        <w:calcOnExit w:val="0"/>
                        <w:textInput>
                          <w:maxLength w:val="4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p>
              </w:tc>
            </w:tr>
          </w:tbl>
          <w:p w14:paraId="1474718C" w14:textId="77777777" w:rsidR="00F537F2" w:rsidRPr="006C00A6" w:rsidRDefault="00F537F2" w:rsidP="00F83826">
            <w:pPr>
              <w:pStyle w:val="Spacer"/>
              <w:rPr>
                <w:rFonts w:cs="Arial"/>
                <w:sz w:val="24"/>
                <w:szCs w:val="24"/>
                <w:lang w:val="en-GB"/>
              </w:rPr>
            </w:pPr>
          </w:p>
          <w:p w14:paraId="5234D64F" w14:textId="77777777" w:rsidR="00F537F2" w:rsidRPr="006C00A6" w:rsidRDefault="00F537F2" w:rsidP="00F83826">
            <w:pPr>
              <w:rPr>
                <w:rFonts w:cs="Arial"/>
              </w:rPr>
            </w:pPr>
            <w:r w:rsidRPr="006C00A6">
              <w:rPr>
                <w:rFonts w:cs="Arial"/>
              </w:rPr>
              <w:t xml:space="preserve">Please record your overall judgements below. </w:t>
            </w:r>
          </w:p>
          <w:p w14:paraId="500E755B" w14:textId="77777777" w:rsidR="00F537F2" w:rsidRPr="006C00A6" w:rsidRDefault="00B67A45" w:rsidP="00F83826">
            <w:pPr>
              <w:pStyle w:val="NormalBlue"/>
              <w:rPr>
                <w:rFonts w:cs="Arial"/>
                <w:color w:val="auto"/>
                <w:sz w:val="24"/>
                <w:lang w:val="en-GB"/>
              </w:rPr>
            </w:pPr>
            <w:r>
              <w:rPr>
                <w:rFonts w:cs="Arial"/>
                <w:color w:val="auto"/>
                <w:sz w:val="24"/>
                <w:lang w:val="en-GB"/>
              </w:rPr>
              <w:t xml:space="preserve">Assessment </w:t>
            </w:r>
          </w:p>
          <w:p w14:paraId="55B90A09" w14:textId="77777777" w:rsidR="00F537F2" w:rsidRPr="006C00A6" w:rsidRDefault="00F537F2" w:rsidP="00F83826">
            <w:pPr>
              <w:rPr>
                <w:rFonts w:cs="Arial"/>
              </w:rPr>
            </w:pPr>
            <w:r w:rsidRPr="006C00A6">
              <w:rPr>
                <w:rFonts w:cs="Arial"/>
              </w:rPr>
              <w:t>Please provide a detailed explanation why, in your judgement</w:t>
            </w:r>
            <w:r w:rsidR="00374C3C" w:rsidRPr="006C00A6">
              <w:rPr>
                <w:rFonts w:cs="Arial"/>
              </w:rPr>
              <w:t>, the</w:t>
            </w:r>
            <w:r w:rsidRPr="006C00A6">
              <w:rPr>
                <w:rFonts w:cs="Arial"/>
              </w:rPr>
              <w:t xml:space="preserve"> </w:t>
            </w:r>
            <w:r w:rsidR="00B67A45">
              <w:rPr>
                <w:rFonts w:cs="Arial"/>
              </w:rPr>
              <w:t xml:space="preserve">relevant </w:t>
            </w:r>
            <w:r w:rsidRPr="006C00A6">
              <w:rPr>
                <w:rFonts w:cs="Arial"/>
              </w:rPr>
              <w:t xml:space="preserve">standards have been met / not yet been met throughout the relevant period. </w:t>
            </w:r>
          </w:p>
          <w:p w14:paraId="36C2DD47" w14:textId="77777777" w:rsidR="00F537F2" w:rsidRPr="006C00A6" w:rsidRDefault="00F537F2" w:rsidP="00F83826">
            <w:pPr>
              <w:pStyle w:val="NormalTabbed2"/>
              <w:spacing w:line="240" w:lineRule="auto"/>
              <w:rPr>
                <w:rFonts w:cs="Arial"/>
                <w:sz w:val="24"/>
              </w:rPr>
            </w:pPr>
            <w:r w:rsidRPr="006C00A6">
              <w:rPr>
                <w:rFonts w:cs="Arial"/>
                <w:sz w:val="24"/>
              </w:rPr>
              <w:t>Please indicate any further areas of professional development for the teacher if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4"/>
            </w:tblGrid>
            <w:tr w:rsidR="00F537F2" w:rsidRPr="006C00A6" w14:paraId="2C02A1F1" w14:textId="77777777" w:rsidTr="00F83826">
              <w:trPr>
                <w:trHeight w:val="2889"/>
              </w:trPr>
              <w:tc>
                <w:tcPr>
                  <w:tcW w:w="10134" w:type="dxa"/>
                  <w:tcBorders>
                    <w:top w:val="single" w:sz="4" w:space="0" w:color="auto"/>
                    <w:left w:val="single" w:sz="4" w:space="0" w:color="auto"/>
                    <w:bottom w:val="single" w:sz="4" w:space="0" w:color="auto"/>
                    <w:right w:val="single" w:sz="4" w:space="0" w:color="auto"/>
                  </w:tcBorders>
                  <w:tcMar>
                    <w:top w:w="113" w:type="dxa"/>
                    <w:left w:w="108" w:type="dxa"/>
                    <w:bottom w:w="0" w:type="dxa"/>
                    <w:right w:w="108" w:type="dxa"/>
                  </w:tcMar>
                </w:tcPr>
                <w:p w14:paraId="6CAFB6BF" w14:textId="77777777" w:rsidR="00F537F2" w:rsidRPr="006C00A6" w:rsidRDefault="00F537F2" w:rsidP="00B67A45">
                  <w:pPr>
                    <w:rPr>
                      <w:rFonts w:cs="Arial"/>
                    </w:rPr>
                  </w:pPr>
                  <w:r w:rsidRPr="006C00A6">
                    <w:rPr>
                      <w:rFonts w:cs="Arial"/>
                    </w:rPr>
                    <w:t>Teachers’ Standards</w:t>
                  </w:r>
                  <w:r w:rsidR="00B67A45">
                    <w:rPr>
                      <w:rFonts w:cs="Arial"/>
                    </w:rPr>
                    <w:t xml:space="preserve"> met / </w:t>
                  </w:r>
                  <w:r w:rsidRPr="006C00A6">
                    <w:rPr>
                      <w:rFonts w:cs="Arial"/>
                    </w:rPr>
                    <w:t>not met</w:t>
                  </w:r>
                  <w:r w:rsidR="006E017F">
                    <w:rPr>
                      <w:rFonts w:cs="Arial"/>
                    </w:rPr>
                    <w:t xml:space="preserve"> (delete as applicable).</w:t>
                  </w:r>
                </w:p>
              </w:tc>
            </w:tr>
          </w:tbl>
          <w:p w14:paraId="7C0B6B65" w14:textId="77777777" w:rsidR="00F537F2" w:rsidRPr="006C00A6" w:rsidRDefault="00F537F2" w:rsidP="00F83826">
            <w:pPr>
              <w:pStyle w:val="Spacer"/>
            </w:pPr>
          </w:p>
          <w:tbl>
            <w:tblPr>
              <w:tblW w:w="0" w:type="auto"/>
              <w:tblLayout w:type="fixed"/>
              <w:tblLook w:val="01E0" w:firstRow="1" w:lastRow="1" w:firstColumn="1" w:lastColumn="1" w:noHBand="0" w:noVBand="0"/>
            </w:tblPr>
            <w:tblGrid>
              <w:gridCol w:w="3311"/>
              <w:gridCol w:w="6343"/>
            </w:tblGrid>
            <w:tr w:rsidR="00F537F2" w:rsidRPr="006C00A6" w14:paraId="4800C8F6" w14:textId="77777777" w:rsidTr="00F83826">
              <w:trPr>
                <w:trHeight w:val="344"/>
              </w:trPr>
              <w:tc>
                <w:tcPr>
                  <w:tcW w:w="3311" w:type="dxa"/>
                  <w:tcBorders>
                    <w:right w:val="single" w:sz="4" w:space="0" w:color="auto"/>
                  </w:tcBorders>
                  <w:tcMar>
                    <w:top w:w="0" w:type="dxa"/>
                    <w:left w:w="0" w:type="dxa"/>
                    <w:bottom w:w="0" w:type="dxa"/>
                    <w:right w:w="108" w:type="dxa"/>
                  </w:tcMar>
                </w:tcPr>
                <w:p w14:paraId="5D240185" w14:textId="77777777" w:rsidR="00F537F2" w:rsidRPr="006C00A6" w:rsidRDefault="00F537F2" w:rsidP="00F83826">
                  <w:pPr>
                    <w:pStyle w:val="TableText"/>
                    <w:tabs>
                      <w:tab w:val="center" w:pos="4320"/>
                      <w:tab w:val="right" w:pos="8640"/>
                    </w:tabs>
                    <w:rPr>
                      <w:lang w:val="en-GB"/>
                    </w:rPr>
                  </w:pPr>
                  <w:r w:rsidRPr="006C00A6">
                    <w:rPr>
                      <w:lang w:val="en-GB"/>
                    </w:rPr>
                    <w:t>Signature</w:t>
                  </w:r>
                </w:p>
              </w:tc>
              <w:tc>
                <w:tcPr>
                  <w:tcW w:w="6343" w:type="dxa"/>
                  <w:tcBorders>
                    <w:top w:val="single" w:sz="4" w:space="0" w:color="auto"/>
                    <w:left w:val="single" w:sz="4" w:space="0" w:color="auto"/>
                    <w:bottom w:val="single" w:sz="4" w:space="0" w:color="auto"/>
                    <w:right w:val="single" w:sz="4" w:space="0" w:color="auto"/>
                  </w:tcBorders>
                </w:tcPr>
                <w:p w14:paraId="495B20A9" w14:textId="77777777" w:rsidR="00F537F2" w:rsidRPr="006C00A6" w:rsidRDefault="00F537F2" w:rsidP="00F83826">
                  <w:pPr>
                    <w:pStyle w:val="TableText"/>
                    <w:tabs>
                      <w:tab w:val="center" w:pos="4320"/>
                      <w:tab w:val="right" w:pos="8640"/>
                    </w:tabs>
                    <w:ind w:left="0"/>
                    <w:rPr>
                      <w:lang w:val="en-GB"/>
                    </w:rPr>
                  </w:pPr>
                  <w:r w:rsidRPr="006C00A6">
                    <w:rPr>
                      <w:lang w:val="en-GB"/>
                    </w:rPr>
                    <w:fldChar w:fldCharType="begin">
                      <w:ffData>
                        <w:name w:val="Text34"/>
                        <w:enabled/>
                        <w:calcOnExit w:val="0"/>
                        <w:textInput>
                          <w:maxLength w:val="40"/>
                        </w:textInput>
                      </w:ffData>
                    </w:fldChar>
                  </w:r>
                  <w:r w:rsidRPr="006C00A6">
                    <w:rPr>
                      <w:lang w:val="en-GB"/>
                    </w:rPr>
                    <w:instrText xml:space="preserve"> FORMTEXT </w:instrText>
                  </w:r>
                  <w:r w:rsidRPr="006C00A6">
                    <w:rPr>
                      <w:lang w:val="en-GB"/>
                    </w:rPr>
                  </w:r>
                  <w:r w:rsidRPr="006C00A6">
                    <w:rPr>
                      <w:lang w:val="en-GB"/>
                    </w:rPr>
                    <w:fldChar w:fldCharType="separate"/>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lang w:val="en-GB"/>
                    </w:rPr>
                    <w:fldChar w:fldCharType="end"/>
                  </w:r>
                </w:p>
              </w:tc>
            </w:tr>
            <w:tr w:rsidR="00F537F2" w:rsidRPr="006C00A6" w14:paraId="1AFE4238" w14:textId="77777777" w:rsidTr="00F83826">
              <w:trPr>
                <w:trHeight w:val="478"/>
              </w:trPr>
              <w:tc>
                <w:tcPr>
                  <w:tcW w:w="3311" w:type="dxa"/>
                  <w:tcBorders>
                    <w:top w:val="nil"/>
                    <w:left w:val="nil"/>
                    <w:bottom w:val="nil"/>
                    <w:right w:val="nil"/>
                  </w:tcBorders>
                  <w:tcMar>
                    <w:top w:w="0" w:type="dxa"/>
                    <w:left w:w="0" w:type="dxa"/>
                    <w:bottom w:w="0" w:type="dxa"/>
                    <w:right w:w="108" w:type="dxa"/>
                  </w:tcMar>
                  <w:vAlign w:val="center"/>
                </w:tcPr>
                <w:p w14:paraId="612A6FD7" w14:textId="77777777" w:rsidR="00F537F2" w:rsidRPr="006C00A6" w:rsidRDefault="00F537F2" w:rsidP="00F83826">
                  <w:pPr>
                    <w:pStyle w:val="TableText"/>
                    <w:tabs>
                      <w:tab w:val="center" w:pos="4320"/>
                      <w:tab w:val="right" w:pos="8640"/>
                    </w:tabs>
                    <w:rPr>
                      <w:lang w:val="en-GB"/>
                    </w:rPr>
                  </w:pPr>
                </w:p>
              </w:tc>
              <w:tc>
                <w:tcPr>
                  <w:tcW w:w="6343" w:type="dxa"/>
                  <w:tcBorders>
                    <w:top w:val="single" w:sz="4" w:space="0" w:color="auto"/>
                  </w:tcBorders>
                  <w:tcMar>
                    <w:top w:w="0" w:type="dxa"/>
                    <w:left w:w="0" w:type="dxa"/>
                    <w:bottom w:w="0" w:type="dxa"/>
                    <w:right w:w="108" w:type="dxa"/>
                  </w:tcMar>
                  <w:vAlign w:val="bottom"/>
                </w:tcPr>
                <w:p w14:paraId="34116937" w14:textId="77777777" w:rsidR="00F537F2" w:rsidRPr="006C00A6" w:rsidRDefault="00F537F2" w:rsidP="00F83826">
                  <w:pPr>
                    <w:pStyle w:val="TableText"/>
                    <w:tabs>
                      <w:tab w:val="center" w:pos="4320"/>
                      <w:tab w:val="right" w:pos="8640"/>
                    </w:tabs>
                    <w:rPr>
                      <w:i/>
                      <w:sz w:val="24"/>
                      <w:lang w:val="en-GB"/>
                    </w:rPr>
                  </w:pPr>
                  <w:r w:rsidRPr="006C00A6">
                    <w:rPr>
                      <w:i/>
                      <w:sz w:val="24"/>
                      <w:lang w:val="en-GB"/>
                    </w:rPr>
                    <w:t>Please paste in electronic/scanned signature above if submitting the application form electronically.</w:t>
                  </w:r>
                </w:p>
              </w:tc>
            </w:tr>
          </w:tbl>
          <w:p w14:paraId="273F0CA7" w14:textId="77777777" w:rsidR="00F537F2" w:rsidRPr="006C00A6" w:rsidRDefault="00F537F2" w:rsidP="00F83826">
            <w:pPr>
              <w:pStyle w:val="Spacer"/>
              <w:spacing w:line="260" w:lineRule="atLeast"/>
              <w:rPr>
                <w:lang w:val="en-GB"/>
              </w:rPr>
            </w:pPr>
          </w:p>
          <w:tbl>
            <w:tblPr>
              <w:tblW w:w="0" w:type="auto"/>
              <w:tblLayout w:type="fixed"/>
              <w:tblLook w:val="01E0" w:firstRow="1" w:lastRow="1" w:firstColumn="1" w:lastColumn="1" w:noHBand="0" w:noVBand="0"/>
            </w:tblPr>
            <w:tblGrid>
              <w:gridCol w:w="3311"/>
              <w:gridCol w:w="6343"/>
            </w:tblGrid>
            <w:tr w:rsidR="00F537F2" w:rsidRPr="006C00A6" w14:paraId="04D906B7"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38D51FE3" w14:textId="77777777" w:rsidR="00F537F2" w:rsidRPr="006C00A6" w:rsidRDefault="00F537F2" w:rsidP="00F83826">
                  <w:pPr>
                    <w:pStyle w:val="TableText"/>
                    <w:tabs>
                      <w:tab w:val="center" w:pos="4320"/>
                      <w:tab w:val="right" w:pos="8640"/>
                    </w:tabs>
                    <w:rPr>
                      <w:lang w:val="en-GB"/>
                    </w:rPr>
                  </w:pPr>
                  <w:r w:rsidRPr="006C00A6">
                    <w:rPr>
                      <w:lang w:val="en-GB"/>
                    </w:rPr>
                    <w:t>Print name</w:t>
                  </w:r>
                </w:p>
              </w:tc>
              <w:tc>
                <w:tcPr>
                  <w:tcW w:w="6343" w:type="dxa"/>
                  <w:tcBorders>
                    <w:top w:val="single" w:sz="4" w:space="0" w:color="auto"/>
                    <w:left w:val="single" w:sz="4" w:space="0" w:color="auto"/>
                    <w:bottom w:val="single" w:sz="4" w:space="0" w:color="auto"/>
                    <w:right w:val="single" w:sz="4" w:space="0" w:color="auto"/>
                  </w:tcBorders>
                  <w:vAlign w:val="center"/>
                </w:tcPr>
                <w:p w14:paraId="63350A4D" w14:textId="77777777" w:rsidR="00F537F2" w:rsidRPr="006C00A6" w:rsidRDefault="00F537F2" w:rsidP="00F83826">
                  <w:pPr>
                    <w:pStyle w:val="TableText"/>
                    <w:tabs>
                      <w:tab w:val="center" w:pos="4320"/>
                      <w:tab w:val="right" w:pos="8640"/>
                    </w:tabs>
                    <w:rPr>
                      <w:lang w:val="en-GB"/>
                    </w:rPr>
                  </w:pPr>
                  <w:r w:rsidRPr="006C00A6">
                    <w:rPr>
                      <w:lang w:val="en-GB"/>
                    </w:rPr>
                    <w:fldChar w:fldCharType="begin">
                      <w:ffData>
                        <w:name w:val="Text34"/>
                        <w:enabled/>
                        <w:calcOnExit w:val="0"/>
                        <w:textInput>
                          <w:maxLength w:val="40"/>
                        </w:textInput>
                      </w:ffData>
                    </w:fldChar>
                  </w:r>
                  <w:r w:rsidRPr="006C00A6">
                    <w:rPr>
                      <w:lang w:val="en-GB"/>
                    </w:rPr>
                    <w:instrText xml:space="preserve"> FORMTEXT </w:instrText>
                  </w:r>
                  <w:r w:rsidRPr="006C00A6">
                    <w:rPr>
                      <w:lang w:val="en-GB"/>
                    </w:rPr>
                  </w:r>
                  <w:r w:rsidRPr="006C00A6">
                    <w:rPr>
                      <w:lang w:val="en-GB"/>
                    </w:rPr>
                    <w:fldChar w:fldCharType="separate"/>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lang w:val="en-GB"/>
                    </w:rPr>
                    <w:fldChar w:fldCharType="end"/>
                  </w:r>
                </w:p>
              </w:tc>
            </w:tr>
          </w:tbl>
          <w:p w14:paraId="14E34CAF" w14:textId="77777777" w:rsidR="00F537F2" w:rsidRPr="006C00A6" w:rsidRDefault="00F537F2" w:rsidP="00F83826">
            <w:pPr>
              <w:pStyle w:val="Spacer"/>
              <w:spacing w:line="260" w:lineRule="atLeast"/>
              <w:rPr>
                <w:lang w:val="en-GB"/>
              </w:rPr>
            </w:pPr>
          </w:p>
          <w:tbl>
            <w:tblPr>
              <w:tblW w:w="0" w:type="auto"/>
              <w:tblLayout w:type="fixed"/>
              <w:tblLook w:val="01E0" w:firstRow="1" w:lastRow="1" w:firstColumn="1" w:lastColumn="1" w:noHBand="0" w:noVBand="0"/>
            </w:tblPr>
            <w:tblGrid>
              <w:gridCol w:w="3311"/>
              <w:gridCol w:w="6343"/>
            </w:tblGrid>
            <w:tr w:rsidR="00F537F2" w:rsidRPr="006C00A6" w14:paraId="5862D5F0"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6F01A3DF" w14:textId="77777777" w:rsidR="00F537F2" w:rsidRPr="006C00A6" w:rsidRDefault="00F537F2" w:rsidP="00F83826">
                  <w:pPr>
                    <w:pStyle w:val="TableText"/>
                    <w:tabs>
                      <w:tab w:val="center" w:pos="4320"/>
                      <w:tab w:val="right" w:pos="8640"/>
                    </w:tabs>
                    <w:rPr>
                      <w:lang w:val="en-GB"/>
                    </w:rPr>
                  </w:pPr>
                  <w:r w:rsidRPr="006C00A6">
                    <w:rPr>
                      <w:lang w:val="en-GB"/>
                    </w:rPr>
                    <w:t>School name / LA Setting</w:t>
                  </w:r>
                </w:p>
              </w:tc>
              <w:tc>
                <w:tcPr>
                  <w:tcW w:w="6343" w:type="dxa"/>
                  <w:tcBorders>
                    <w:top w:val="single" w:sz="4" w:space="0" w:color="auto"/>
                    <w:left w:val="single" w:sz="4" w:space="0" w:color="auto"/>
                    <w:bottom w:val="single" w:sz="4" w:space="0" w:color="auto"/>
                    <w:right w:val="single" w:sz="4" w:space="0" w:color="auto"/>
                  </w:tcBorders>
                  <w:vAlign w:val="center"/>
                </w:tcPr>
                <w:p w14:paraId="2CF89B19" w14:textId="77777777" w:rsidR="00F537F2" w:rsidRPr="006C00A6" w:rsidRDefault="00F537F2" w:rsidP="00F83826">
                  <w:pPr>
                    <w:pStyle w:val="TableText"/>
                    <w:tabs>
                      <w:tab w:val="center" w:pos="4320"/>
                      <w:tab w:val="right" w:pos="8640"/>
                    </w:tabs>
                    <w:rPr>
                      <w:lang w:val="en-GB"/>
                    </w:rPr>
                  </w:pPr>
                  <w:r w:rsidRPr="006C00A6">
                    <w:rPr>
                      <w:lang w:val="en-GB"/>
                    </w:rPr>
                    <w:fldChar w:fldCharType="begin">
                      <w:ffData>
                        <w:name w:val=""/>
                        <w:enabled/>
                        <w:calcOnExit w:val="0"/>
                        <w:textInput>
                          <w:maxLength w:val="40"/>
                        </w:textInput>
                      </w:ffData>
                    </w:fldChar>
                  </w:r>
                  <w:r w:rsidRPr="006C00A6">
                    <w:rPr>
                      <w:lang w:val="en-GB"/>
                    </w:rPr>
                    <w:instrText xml:space="preserve"> FORMTEXT </w:instrText>
                  </w:r>
                  <w:r w:rsidRPr="006C00A6">
                    <w:rPr>
                      <w:lang w:val="en-GB"/>
                    </w:rPr>
                  </w:r>
                  <w:r w:rsidRPr="006C00A6">
                    <w:rPr>
                      <w:lang w:val="en-GB"/>
                    </w:rPr>
                    <w:fldChar w:fldCharType="separate"/>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lang w:val="en-GB"/>
                    </w:rPr>
                    <w:fldChar w:fldCharType="end"/>
                  </w:r>
                </w:p>
              </w:tc>
            </w:tr>
          </w:tbl>
          <w:p w14:paraId="62B63971" w14:textId="77777777" w:rsidR="00F537F2" w:rsidRPr="006C00A6" w:rsidRDefault="00F537F2" w:rsidP="00F83826">
            <w:pPr>
              <w:pStyle w:val="Spacer"/>
              <w:spacing w:line="260" w:lineRule="atLeast"/>
              <w:rPr>
                <w:lang w:val="en-GB"/>
              </w:rPr>
            </w:pPr>
          </w:p>
          <w:tbl>
            <w:tblPr>
              <w:tblW w:w="0" w:type="auto"/>
              <w:tblLayout w:type="fixed"/>
              <w:tblLook w:val="01E0" w:firstRow="1" w:lastRow="1" w:firstColumn="1" w:lastColumn="1" w:noHBand="0" w:noVBand="0"/>
            </w:tblPr>
            <w:tblGrid>
              <w:gridCol w:w="3311"/>
              <w:gridCol w:w="2845"/>
            </w:tblGrid>
            <w:tr w:rsidR="00F537F2" w:rsidRPr="006C00A6" w14:paraId="7119B1CF" w14:textId="77777777" w:rsidTr="00F83826">
              <w:trPr>
                <w:trHeight w:val="397"/>
              </w:trPr>
              <w:tc>
                <w:tcPr>
                  <w:tcW w:w="3311" w:type="dxa"/>
                  <w:tcBorders>
                    <w:right w:val="single" w:sz="4" w:space="0" w:color="auto"/>
                  </w:tcBorders>
                  <w:tcMar>
                    <w:top w:w="0" w:type="dxa"/>
                    <w:left w:w="0" w:type="dxa"/>
                    <w:bottom w:w="0" w:type="dxa"/>
                    <w:right w:w="108" w:type="dxa"/>
                  </w:tcMar>
                  <w:vAlign w:val="center"/>
                </w:tcPr>
                <w:p w14:paraId="03C69B6A" w14:textId="77777777" w:rsidR="00F537F2" w:rsidRPr="006C00A6" w:rsidRDefault="00F537F2" w:rsidP="00F83826">
                  <w:pPr>
                    <w:pStyle w:val="TableText"/>
                    <w:tabs>
                      <w:tab w:val="center" w:pos="4320"/>
                      <w:tab w:val="right" w:pos="8640"/>
                    </w:tabs>
                    <w:rPr>
                      <w:lang w:val="en-GB"/>
                    </w:rPr>
                  </w:pPr>
                  <w:r w:rsidRPr="006C00A6">
                    <w:rPr>
                      <w:lang w:val="en-GB"/>
                    </w:rPr>
                    <w:t>Date</w:t>
                  </w:r>
                </w:p>
              </w:tc>
              <w:tc>
                <w:tcPr>
                  <w:tcW w:w="2845" w:type="dxa"/>
                  <w:tcBorders>
                    <w:top w:val="single" w:sz="4" w:space="0" w:color="auto"/>
                    <w:left w:val="single" w:sz="4" w:space="0" w:color="auto"/>
                    <w:bottom w:val="single" w:sz="4" w:space="0" w:color="auto"/>
                    <w:right w:val="single" w:sz="4" w:space="0" w:color="auto"/>
                  </w:tcBorders>
                  <w:vAlign w:val="center"/>
                </w:tcPr>
                <w:p w14:paraId="7544F28B" w14:textId="77777777" w:rsidR="00F537F2" w:rsidRPr="006C00A6" w:rsidRDefault="00F537F2" w:rsidP="00F83826">
                  <w:pPr>
                    <w:pStyle w:val="TableText"/>
                    <w:tabs>
                      <w:tab w:val="center" w:pos="4320"/>
                      <w:tab w:val="right" w:pos="8640"/>
                    </w:tabs>
                    <w:rPr>
                      <w:lang w:val="en-GB"/>
                    </w:rPr>
                  </w:pPr>
                  <w:r w:rsidRPr="006C00A6">
                    <w:rPr>
                      <w:lang w:val="en-GB"/>
                    </w:rPr>
                    <w:fldChar w:fldCharType="begin">
                      <w:ffData>
                        <w:name w:val="Text34"/>
                        <w:enabled/>
                        <w:calcOnExit w:val="0"/>
                        <w:textInput>
                          <w:maxLength w:val="40"/>
                        </w:textInput>
                      </w:ffData>
                    </w:fldChar>
                  </w:r>
                  <w:r w:rsidRPr="006C00A6">
                    <w:rPr>
                      <w:lang w:val="en-GB"/>
                    </w:rPr>
                    <w:instrText xml:space="preserve"> FORMTEXT </w:instrText>
                  </w:r>
                  <w:r w:rsidRPr="006C00A6">
                    <w:rPr>
                      <w:lang w:val="en-GB"/>
                    </w:rPr>
                  </w:r>
                  <w:r w:rsidRPr="006C00A6">
                    <w:rPr>
                      <w:lang w:val="en-GB"/>
                    </w:rPr>
                    <w:fldChar w:fldCharType="separate"/>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noProof/>
                      <w:lang w:val="en-GB"/>
                    </w:rPr>
                    <w:t> </w:t>
                  </w:r>
                  <w:r w:rsidRPr="006C00A6">
                    <w:rPr>
                      <w:lang w:val="en-GB"/>
                    </w:rPr>
                    <w:fldChar w:fldCharType="end"/>
                  </w:r>
                </w:p>
              </w:tc>
            </w:tr>
          </w:tbl>
          <w:p w14:paraId="01C74106" w14:textId="77777777" w:rsidR="00F537F2" w:rsidRPr="006C00A6" w:rsidRDefault="00F537F2" w:rsidP="00F83826">
            <w:pPr>
              <w:rPr>
                <w:rFonts w:cs="Arial"/>
                <w:b/>
              </w:rPr>
            </w:pPr>
          </w:p>
          <w:p w14:paraId="5416292B" w14:textId="77777777" w:rsidR="00F537F2" w:rsidRPr="006C00A6" w:rsidRDefault="00F537F2" w:rsidP="00F83826">
            <w:pPr>
              <w:rPr>
                <w:rFonts w:cs="Arial"/>
              </w:rPr>
            </w:pPr>
            <w:r w:rsidRPr="006C00A6">
              <w:rPr>
                <w:rFonts w:cs="Arial"/>
                <w:b/>
              </w:rPr>
              <w:t xml:space="preserve">NB </w:t>
            </w:r>
            <w:r w:rsidRPr="006C00A6">
              <w:rPr>
                <w:rFonts w:cs="Arial"/>
              </w:rPr>
              <w:t xml:space="preserve">This page should be passed back to the teacher </w:t>
            </w:r>
          </w:p>
          <w:p w14:paraId="713633FB" w14:textId="77777777" w:rsidR="00F537F2" w:rsidRPr="006C00A6" w:rsidRDefault="00F537F2" w:rsidP="00F83826">
            <w:pPr>
              <w:rPr>
                <w:rFonts w:cs="Arial"/>
              </w:rPr>
            </w:pPr>
          </w:p>
          <w:p w14:paraId="47752177" w14:textId="77777777" w:rsidR="00F537F2" w:rsidRPr="006C00A6" w:rsidRDefault="00F537F2" w:rsidP="00F83826">
            <w:pPr>
              <w:rPr>
                <w:rFonts w:cs="Arial"/>
                <w:sz w:val="16"/>
                <w:szCs w:val="16"/>
              </w:rPr>
            </w:pPr>
          </w:p>
        </w:tc>
      </w:tr>
    </w:tbl>
    <w:p w14:paraId="34CE13DF" w14:textId="77777777" w:rsidR="00F537F2" w:rsidRPr="006C00A6" w:rsidRDefault="00F537F2" w:rsidP="00F537F2">
      <w:pPr>
        <w:pStyle w:val="Heading18"/>
        <w:outlineLvl w:val="0"/>
        <w:rPr>
          <w:color w:val="auto"/>
        </w:rPr>
      </w:pPr>
      <w:r w:rsidRPr="006C00A6">
        <w:rPr>
          <w:color w:val="auto"/>
        </w:rPr>
        <w:lastRenderedPageBreak/>
        <w:t xml:space="preserve">PART 3: Acknowledgement of receipt of </w:t>
      </w:r>
      <w:r w:rsidR="002035E6">
        <w:rPr>
          <w:color w:val="auto"/>
        </w:rPr>
        <w:t xml:space="preserve">application to be </w:t>
      </w:r>
      <w:r w:rsidR="00427700">
        <w:rPr>
          <w:color w:val="auto"/>
        </w:rPr>
        <w:t xml:space="preserve">paid on the Upper Pay </w:t>
      </w:r>
      <w:r w:rsidR="00FA6AC0">
        <w:rPr>
          <w:color w:val="auto"/>
        </w:rPr>
        <w:t>Range</w:t>
      </w:r>
    </w:p>
    <w:p w14:paraId="60DD11C6" w14:textId="77777777" w:rsidR="00F537F2" w:rsidRPr="006C00A6" w:rsidRDefault="00F537F2" w:rsidP="00F537F2">
      <w:pPr>
        <w:spacing w:before="960" w:after="840"/>
        <w:ind w:right="567"/>
        <w:jc w:val="right"/>
        <w:outlineLvl w:val="0"/>
        <w:rPr>
          <w:rFonts w:cs="Arial"/>
        </w:rPr>
      </w:pPr>
      <w:r w:rsidRPr="006C00A6">
        <w:rPr>
          <w:rFonts w:cs="Arial"/>
        </w:rPr>
        <w:fldChar w:fldCharType="begin">
          <w:ffData>
            <w:name w:val="Text42"/>
            <w:enabled/>
            <w:calcOnExit w:val="0"/>
            <w:textInput>
              <w:default w:val="Date dd/MM/yyyy"/>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Date dd/MM/yyyy</w:t>
      </w:r>
      <w:r w:rsidRPr="006C00A6">
        <w:rPr>
          <w:rFonts w:cs="Arial"/>
        </w:rPr>
        <w:fldChar w:fldCharType="end"/>
      </w:r>
    </w:p>
    <w:p w14:paraId="1BFFC8E0" w14:textId="77777777" w:rsidR="00F537F2" w:rsidRPr="006C00A6" w:rsidRDefault="00F537F2" w:rsidP="00F537F2">
      <w:pPr>
        <w:rPr>
          <w:rFonts w:cs="Arial"/>
        </w:rPr>
      </w:pPr>
      <w:r w:rsidRPr="006C00A6">
        <w:rPr>
          <w:rFonts w:cs="Arial"/>
        </w:rPr>
        <w:t xml:space="preserve">Dear </w:t>
      </w:r>
      <w:r w:rsidRPr="006C00A6">
        <w:rPr>
          <w:rFonts w:cs="Arial"/>
        </w:rPr>
        <w:fldChar w:fldCharType="begin">
          <w:ffData>
            <w:name w:val="Text40"/>
            <w:enabled/>
            <w:calcOnExit w:val="0"/>
            <w:textInput>
              <w:default w:val="(insert teacher's name)"/>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(insert teacher's name)</w:t>
      </w:r>
      <w:r w:rsidRPr="006C00A6">
        <w:rPr>
          <w:rFonts w:cs="Arial"/>
        </w:rPr>
        <w:fldChar w:fldCharType="end"/>
      </w:r>
    </w:p>
    <w:p w14:paraId="3EC9FB16" w14:textId="77777777" w:rsidR="00F537F2" w:rsidRPr="006C00A6" w:rsidRDefault="00F537F2" w:rsidP="00F537F2">
      <w:pPr>
        <w:ind w:right="424"/>
        <w:rPr>
          <w:rFonts w:cs="Arial"/>
        </w:rPr>
      </w:pPr>
      <w:r w:rsidRPr="006C00A6">
        <w:rPr>
          <w:rFonts w:cs="Arial"/>
        </w:rPr>
        <w:t xml:space="preserve">I acknowledge receipt of your </w:t>
      </w:r>
      <w:r w:rsidR="00427700">
        <w:rPr>
          <w:rFonts w:cs="Arial"/>
        </w:rPr>
        <w:t xml:space="preserve">application to be paid on the Upper Pay </w:t>
      </w:r>
      <w:r w:rsidR="00FA6AC0">
        <w:rPr>
          <w:rFonts w:cs="Arial"/>
        </w:rPr>
        <w:t>Range</w:t>
      </w:r>
      <w:r w:rsidRPr="006C00A6">
        <w:rPr>
          <w:rFonts w:cs="Arial"/>
        </w:rPr>
        <w:t xml:space="preserve"> and confirm that I have received all the associated documents to enable the process to be completed.</w:t>
      </w:r>
    </w:p>
    <w:p w14:paraId="65B2604B" w14:textId="7354DC2A" w:rsidR="00F537F2" w:rsidRPr="006C00A6" w:rsidRDefault="00F537F2" w:rsidP="00F537F2">
      <w:pPr>
        <w:ind w:right="424"/>
        <w:rPr>
          <w:rFonts w:cs="Arial"/>
        </w:rPr>
      </w:pPr>
      <w:r w:rsidRPr="006C00A6">
        <w:rPr>
          <w:rFonts w:cs="Arial"/>
        </w:rPr>
        <w:t>You will be informed about the outcome of the assessment and will be provided with written feedback within 1</w:t>
      </w:r>
      <w:r w:rsidR="001F120D">
        <w:rPr>
          <w:rFonts w:cs="Arial"/>
        </w:rPr>
        <w:t>0</w:t>
      </w:r>
      <w:r w:rsidRPr="006C00A6">
        <w:rPr>
          <w:rFonts w:cs="Arial"/>
        </w:rPr>
        <w:t xml:space="preserve"> working days of informing the Governing Body / CET </w:t>
      </w:r>
      <w:r w:rsidR="003A1765">
        <w:rPr>
          <w:rFonts w:cs="Arial"/>
        </w:rPr>
        <w:t>Management</w:t>
      </w:r>
      <w:r w:rsidRPr="006C00A6">
        <w:rPr>
          <w:rFonts w:cs="Arial"/>
        </w:rPr>
        <w:t xml:space="preserve"> Group of the decision.</w:t>
      </w:r>
    </w:p>
    <w:p w14:paraId="07250D45" w14:textId="77777777" w:rsidR="00F537F2" w:rsidRPr="006C00A6" w:rsidRDefault="00F537F2" w:rsidP="00F537F2">
      <w:pPr>
        <w:spacing w:before="960" w:after="360"/>
        <w:outlineLvl w:val="0"/>
        <w:rPr>
          <w:rFonts w:cs="Arial"/>
        </w:rPr>
      </w:pPr>
      <w:r w:rsidRPr="006C00A6">
        <w:rPr>
          <w:rFonts w:cs="Arial"/>
        </w:rPr>
        <w:t>Signed</w:t>
      </w:r>
    </w:p>
    <w:p w14:paraId="337AB262" w14:textId="77777777" w:rsidR="00F537F2" w:rsidRPr="006C00A6" w:rsidRDefault="00F537F2" w:rsidP="00F537F2">
      <w:pPr>
        <w:rPr>
          <w:rFonts w:cs="Arial"/>
        </w:rPr>
      </w:pPr>
      <w:r w:rsidRPr="006C00A6">
        <w:rPr>
          <w:rFonts w:cs="Arial"/>
        </w:rPr>
        <w:fldChar w:fldCharType="begin">
          <w:ffData>
            <w:name w:val="Text41"/>
            <w:enabled/>
            <w:calcOnExit w:val="0"/>
            <w:textInput/>
          </w:ffData>
        </w:fldChar>
      </w:r>
      <w:r w:rsidRPr="006C00A6">
        <w:rPr>
          <w:rFonts w:cs="Arial"/>
        </w:rPr>
        <w:instrText xml:space="preserve"> FORMTEXT </w:instrText>
      </w:r>
      <w:r w:rsidRPr="006C00A6">
        <w:rPr>
          <w:rFonts w:cs="Arial"/>
        </w:rPr>
      </w:r>
      <w:r w:rsidRPr="006C00A6">
        <w:rPr>
          <w:rFonts w:cs="Arial"/>
        </w:rPr>
        <w:fldChar w:fldCharType="separate"/>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noProof/>
        </w:rPr>
        <w:t> </w:t>
      </w:r>
      <w:r w:rsidRPr="006C00A6">
        <w:rPr>
          <w:rFonts w:cs="Arial"/>
        </w:rPr>
        <w:fldChar w:fldCharType="end"/>
      </w:r>
    </w:p>
    <w:p w14:paraId="051A3ACA" w14:textId="77777777" w:rsidR="00F537F2" w:rsidRPr="006C00A6" w:rsidRDefault="00F537F2" w:rsidP="00F537F2">
      <w:pPr>
        <w:spacing w:before="360"/>
        <w:rPr>
          <w:rFonts w:cs="Arial"/>
        </w:rPr>
      </w:pPr>
      <w:r w:rsidRPr="006C00A6">
        <w:rPr>
          <w:rFonts w:cs="Arial"/>
        </w:rPr>
        <w:t>Head teacher / CET Line Manager</w:t>
      </w:r>
    </w:p>
    <w:p w14:paraId="5A4DFB0C" w14:textId="77777777" w:rsidR="00F537F2" w:rsidRPr="006C00A6" w:rsidRDefault="00F537F2" w:rsidP="00F537F2">
      <w:pPr>
        <w:rPr>
          <w:rFonts w:cs="Arial"/>
          <w:b/>
        </w:rPr>
      </w:pPr>
    </w:p>
    <w:p w14:paraId="7CA4E6E1" w14:textId="77777777" w:rsidR="001C5DDF" w:rsidRPr="006C00A6" w:rsidRDefault="001C5DDF">
      <w:pPr>
        <w:spacing w:line="240" w:lineRule="auto"/>
        <w:rPr>
          <w:rFonts w:eastAsia="MS Mincho"/>
          <w:b/>
          <w:sz w:val="22"/>
          <w:szCs w:val="22"/>
          <w:lang w:eastAsia="ja-JP"/>
        </w:rPr>
      </w:pPr>
      <w:r w:rsidRPr="006C00A6">
        <w:rPr>
          <w:sz w:val="22"/>
          <w:szCs w:val="22"/>
        </w:rPr>
        <w:br w:type="page"/>
      </w:r>
    </w:p>
    <w:p w14:paraId="5D3A38AD" w14:textId="68033948"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Appendix Five</w:t>
      </w:r>
    </w:p>
    <w:p w14:paraId="1D9D3744" w14:textId="3C6C5C24"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Pay Appeals Procedure</w:t>
      </w:r>
    </w:p>
    <w:p w14:paraId="335DED31" w14:textId="354A5138" w:rsidR="00F537F2" w:rsidRPr="006C00A6" w:rsidRDefault="00F537F2" w:rsidP="00F537F2">
      <w:pPr>
        <w:spacing w:after="120"/>
        <w:rPr>
          <w:rFonts w:cs="Arial"/>
        </w:rPr>
      </w:pPr>
      <w:r w:rsidRPr="006C00A6">
        <w:rPr>
          <w:rFonts w:cs="Arial"/>
        </w:rPr>
        <w:t>The Governing Body/</w:t>
      </w:r>
      <w:r w:rsidR="00461E53">
        <w:rPr>
          <w:rFonts w:cs="Arial"/>
        </w:rPr>
        <w:t>CET</w:t>
      </w:r>
      <w:r w:rsidRPr="006C00A6">
        <w:rPr>
          <w:rFonts w:cs="Arial"/>
        </w:rPr>
        <w:t xml:space="preserve"> </w:t>
      </w:r>
      <w:r w:rsidR="003A1765">
        <w:rPr>
          <w:rFonts w:cs="Arial"/>
        </w:rPr>
        <w:t>Management</w:t>
      </w:r>
      <w:r w:rsidRPr="006C00A6">
        <w:rPr>
          <w:rFonts w:cs="Arial"/>
        </w:rPr>
        <w:t xml:space="preserve"> Group is committed to ensuring that </w:t>
      </w:r>
      <w:r w:rsidR="00D6093D">
        <w:rPr>
          <w:rFonts w:cs="Arial"/>
        </w:rPr>
        <w:t xml:space="preserve">the process for hearing </w:t>
      </w:r>
      <w:r w:rsidRPr="006C00A6">
        <w:rPr>
          <w:rFonts w:cs="Arial"/>
        </w:rPr>
        <w:t xml:space="preserve">appeals against pay </w:t>
      </w:r>
      <w:r w:rsidR="00D6093D" w:rsidRPr="006C00A6">
        <w:rPr>
          <w:rFonts w:cs="Arial"/>
        </w:rPr>
        <w:t>decisions</w:t>
      </w:r>
      <w:r w:rsidR="00D6093D">
        <w:rPr>
          <w:rFonts w:cs="Arial"/>
        </w:rPr>
        <w:t xml:space="preserve"> is in accordance with the Department </w:t>
      </w:r>
      <w:r w:rsidR="005D65D5">
        <w:rPr>
          <w:rFonts w:cs="Arial"/>
        </w:rPr>
        <w:t>for</w:t>
      </w:r>
      <w:r w:rsidR="00D6093D">
        <w:rPr>
          <w:rFonts w:cs="Arial"/>
        </w:rPr>
        <w:t xml:space="preserve"> Education guidance.  A key aspect of the process is the opportunity for a teacher to discuss a pay recommendation prior to it being confirmed by the Governing Body/CET </w:t>
      </w:r>
      <w:r w:rsidR="003A1765">
        <w:rPr>
          <w:rFonts w:cs="Arial"/>
        </w:rPr>
        <w:t>Management</w:t>
      </w:r>
      <w:r w:rsidR="00D6093D">
        <w:rPr>
          <w:rFonts w:cs="Arial"/>
        </w:rPr>
        <w:t xml:space="preserve"> Group.  This stage in the process will help to ensure that pay decisions and pay policies are seen as transparent and fair.  The opportunity to discuss a pay decision may also mitigate the need for the more formal process.</w:t>
      </w:r>
    </w:p>
    <w:p w14:paraId="35614133" w14:textId="7339FD41" w:rsidR="00F537F2" w:rsidRPr="006C00A6" w:rsidRDefault="00F537F2" w:rsidP="00F537F2">
      <w:pPr>
        <w:spacing w:after="120"/>
        <w:rPr>
          <w:rFonts w:cs="Arial"/>
        </w:rPr>
      </w:pPr>
      <w:r w:rsidRPr="006C00A6">
        <w:rPr>
          <w:rFonts w:cs="Arial"/>
        </w:rPr>
        <w:t xml:space="preserve">The process set out below is consistent with the </w:t>
      </w:r>
      <w:r w:rsidR="00D6093D">
        <w:rPr>
          <w:rFonts w:cs="Arial"/>
        </w:rPr>
        <w:t xml:space="preserve">DfE </w:t>
      </w:r>
      <w:r w:rsidR="0065098A">
        <w:rPr>
          <w:rFonts w:cs="Arial"/>
        </w:rPr>
        <w:t xml:space="preserve">guidance </w:t>
      </w:r>
      <w:r w:rsidR="0065098A" w:rsidRPr="006C00A6">
        <w:rPr>
          <w:rFonts w:cs="Arial"/>
        </w:rPr>
        <w:t>and</w:t>
      </w:r>
      <w:r w:rsidRPr="006C00A6">
        <w:rPr>
          <w:rFonts w:cs="Arial"/>
        </w:rPr>
        <w:t xml:space="preserve"> may be adopted by the school/LA as the means by which appeals against pay decisions are considered. </w:t>
      </w:r>
    </w:p>
    <w:p w14:paraId="6F0F178B" w14:textId="2310B851" w:rsidR="00F537F2" w:rsidRPr="006C00A6" w:rsidRDefault="00F537F2" w:rsidP="00F537F2">
      <w:pPr>
        <w:spacing w:after="120"/>
        <w:rPr>
          <w:rFonts w:cs="Arial"/>
        </w:rPr>
      </w:pPr>
      <w:r w:rsidRPr="006C00A6">
        <w:rPr>
          <w:rFonts w:cs="Arial"/>
        </w:rPr>
        <w:t>Teachers may seek a review of any determination in relation to their pay or any other decision taken by the Governing Body/</w:t>
      </w:r>
      <w:r w:rsidR="00461E53">
        <w:rPr>
          <w:rFonts w:cs="Arial"/>
        </w:rPr>
        <w:t>CET</w:t>
      </w:r>
      <w:r w:rsidRPr="006C00A6">
        <w:rPr>
          <w:rFonts w:cs="Arial"/>
        </w:rPr>
        <w:t xml:space="preserve"> </w:t>
      </w:r>
      <w:r w:rsidR="003A1765">
        <w:rPr>
          <w:rFonts w:cs="Arial"/>
        </w:rPr>
        <w:t>Management</w:t>
      </w:r>
      <w:r w:rsidRPr="006C00A6">
        <w:rPr>
          <w:rFonts w:cs="Arial"/>
        </w:rPr>
        <w:t xml:space="preserve"> Group (or a committee or individual acting with delegated authority) that affects their pay.</w:t>
      </w:r>
    </w:p>
    <w:p w14:paraId="31071D6B" w14:textId="4BAF5D0E" w:rsidR="00F537F2" w:rsidRPr="006C00A6" w:rsidRDefault="00F537F2" w:rsidP="00F537F2">
      <w:pPr>
        <w:spacing w:after="120"/>
        <w:rPr>
          <w:rFonts w:cs="Arial"/>
        </w:rPr>
      </w:pPr>
      <w:r w:rsidRPr="006C00A6">
        <w:rPr>
          <w:rFonts w:cs="Arial"/>
        </w:rPr>
        <w:t>The following list, which is not exhaustive, includes the usual reasons for seeking a review of a pay determination:</w:t>
      </w:r>
    </w:p>
    <w:p w14:paraId="79005754" w14:textId="6E4DCB7E" w:rsidR="00F537F2" w:rsidRPr="006C00A6" w:rsidRDefault="00F537F2" w:rsidP="00F537F2">
      <w:pPr>
        <w:spacing w:after="120"/>
        <w:rPr>
          <w:rFonts w:cs="Arial"/>
        </w:rPr>
      </w:pPr>
      <w:r w:rsidRPr="006C00A6">
        <w:rPr>
          <w:rFonts w:cs="Arial"/>
        </w:rPr>
        <w:t>That the person or committee by whom the decision was made:</w:t>
      </w:r>
    </w:p>
    <w:p w14:paraId="1D2319F8" w14:textId="2DADC4C3" w:rsidR="00F537F2" w:rsidRPr="001F120D" w:rsidRDefault="00F537F2" w:rsidP="0057258E">
      <w:pPr>
        <w:pStyle w:val="ListParagraph"/>
        <w:numPr>
          <w:ilvl w:val="0"/>
          <w:numId w:val="51"/>
        </w:numPr>
        <w:tabs>
          <w:tab w:val="left" w:pos="567"/>
        </w:tabs>
        <w:spacing w:after="120"/>
        <w:rPr>
          <w:rFonts w:cs="Arial"/>
        </w:rPr>
      </w:pPr>
      <w:r w:rsidRPr="001F120D">
        <w:rPr>
          <w:rFonts w:cs="Arial"/>
        </w:rPr>
        <w:t>incorrectly applied any provision of the STPCD;</w:t>
      </w:r>
    </w:p>
    <w:p w14:paraId="463DA764" w14:textId="18DFCE2C" w:rsidR="005D65D5" w:rsidRPr="001F120D" w:rsidRDefault="001F120D" w:rsidP="005D65D5">
      <w:pPr>
        <w:pStyle w:val="ListParagraph"/>
        <w:numPr>
          <w:ilvl w:val="0"/>
          <w:numId w:val="51"/>
        </w:numPr>
        <w:tabs>
          <w:tab w:val="left" w:pos="567"/>
        </w:tabs>
        <w:spacing w:after="120"/>
        <w:rPr>
          <w:rFonts w:cs="Arial"/>
        </w:rPr>
      </w:pPr>
      <w:r w:rsidRPr="005D65D5">
        <w:rPr>
          <w:rFonts w:cs="Arial"/>
        </w:rPr>
        <w:t>Incorrectly applied any provision of the pay policy;</w:t>
      </w:r>
    </w:p>
    <w:p w14:paraId="66A7FAA9" w14:textId="46D75216" w:rsidR="00F537F2" w:rsidRPr="005D65D5" w:rsidRDefault="00F537F2" w:rsidP="005D65D5">
      <w:pPr>
        <w:pStyle w:val="ListParagraph"/>
        <w:numPr>
          <w:ilvl w:val="0"/>
          <w:numId w:val="51"/>
        </w:numPr>
        <w:tabs>
          <w:tab w:val="left" w:pos="567"/>
        </w:tabs>
        <w:spacing w:after="120"/>
        <w:rPr>
          <w:rFonts w:cs="Arial"/>
        </w:rPr>
      </w:pPr>
      <w:r w:rsidRPr="005D65D5">
        <w:rPr>
          <w:rFonts w:cs="Arial"/>
        </w:rPr>
        <w:t>failed to have proper regard for statutory guidance;</w:t>
      </w:r>
    </w:p>
    <w:p w14:paraId="55480EBE" w14:textId="19865709" w:rsidR="00F537F2" w:rsidRPr="006C00A6" w:rsidRDefault="00F537F2" w:rsidP="005D65D5">
      <w:pPr>
        <w:pStyle w:val="ListParagraph"/>
        <w:numPr>
          <w:ilvl w:val="0"/>
          <w:numId w:val="51"/>
        </w:numPr>
        <w:tabs>
          <w:tab w:val="left" w:pos="567"/>
        </w:tabs>
        <w:spacing w:after="120"/>
        <w:rPr>
          <w:rFonts w:cs="Arial"/>
        </w:rPr>
      </w:pPr>
      <w:r w:rsidRPr="006C00A6">
        <w:rPr>
          <w:rFonts w:cs="Arial"/>
        </w:rPr>
        <w:t>failed to take proper account of relevant evidence;</w:t>
      </w:r>
    </w:p>
    <w:p w14:paraId="486A77B3" w14:textId="2B4A67D0" w:rsidR="00F537F2" w:rsidRPr="006C00A6" w:rsidRDefault="00F537F2" w:rsidP="005D65D5">
      <w:pPr>
        <w:pStyle w:val="ListParagraph"/>
        <w:numPr>
          <w:ilvl w:val="0"/>
          <w:numId w:val="51"/>
        </w:numPr>
        <w:tabs>
          <w:tab w:val="left" w:pos="567"/>
        </w:tabs>
        <w:spacing w:after="120"/>
        <w:rPr>
          <w:rFonts w:cs="Arial"/>
        </w:rPr>
      </w:pPr>
      <w:r w:rsidRPr="006C00A6">
        <w:rPr>
          <w:rFonts w:cs="Arial"/>
        </w:rPr>
        <w:t>took account of irrelevant or inaccurate evidence;</w:t>
      </w:r>
    </w:p>
    <w:p w14:paraId="377EDE5A" w14:textId="44F24C40" w:rsidR="00F537F2" w:rsidRPr="006C00A6" w:rsidRDefault="00F537F2" w:rsidP="005D65D5">
      <w:pPr>
        <w:pStyle w:val="ListParagraph"/>
        <w:numPr>
          <w:ilvl w:val="0"/>
          <w:numId w:val="51"/>
        </w:numPr>
        <w:tabs>
          <w:tab w:val="left" w:pos="567"/>
        </w:tabs>
        <w:spacing w:after="120"/>
        <w:rPr>
          <w:rFonts w:cs="Arial"/>
        </w:rPr>
      </w:pPr>
      <w:r w:rsidRPr="006C00A6">
        <w:rPr>
          <w:rFonts w:cs="Arial"/>
        </w:rPr>
        <w:t>was biased; or</w:t>
      </w:r>
    </w:p>
    <w:p w14:paraId="1924F1BF" w14:textId="7CBC1B07" w:rsidR="00F537F2" w:rsidRPr="006C00A6" w:rsidRDefault="00F537F2" w:rsidP="005D65D5">
      <w:pPr>
        <w:pStyle w:val="ListParagraph"/>
        <w:numPr>
          <w:ilvl w:val="0"/>
          <w:numId w:val="51"/>
        </w:numPr>
        <w:tabs>
          <w:tab w:val="left" w:pos="567"/>
        </w:tabs>
        <w:spacing w:after="120"/>
        <w:rPr>
          <w:rFonts w:cs="Arial"/>
        </w:rPr>
      </w:pPr>
      <w:r w:rsidRPr="006C00A6">
        <w:rPr>
          <w:rFonts w:cs="Arial"/>
        </w:rPr>
        <w:t>otherwise unlawfully discriminated against the teacher.</w:t>
      </w:r>
    </w:p>
    <w:p w14:paraId="395AF811" w14:textId="7927C614" w:rsidR="00F537F2" w:rsidRPr="006C00A6" w:rsidRDefault="00F537F2" w:rsidP="00F537F2">
      <w:pPr>
        <w:spacing w:after="120"/>
        <w:rPr>
          <w:rFonts w:cs="Arial"/>
        </w:rPr>
      </w:pPr>
      <w:r w:rsidRPr="006C00A6">
        <w:rPr>
          <w:rFonts w:cs="Arial"/>
        </w:rPr>
        <w:t>The order of proceedings is as follows:</w:t>
      </w:r>
    </w:p>
    <w:p w14:paraId="71EB692F" w14:textId="731B7A80" w:rsidR="00F537F2" w:rsidRPr="006C00A6" w:rsidRDefault="00F537F2" w:rsidP="00F537F2">
      <w:pPr>
        <w:spacing w:after="120"/>
        <w:ind w:left="567" w:hanging="567"/>
        <w:rPr>
          <w:rFonts w:cs="Arial"/>
        </w:rPr>
      </w:pPr>
      <w:r w:rsidRPr="006C00A6">
        <w:rPr>
          <w:rFonts w:cs="Arial"/>
        </w:rPr>
        <w:t>1.</w:t>
      </w:r>
      <w:r w:rsidRPr="006C00A6">
        <w:rPr>
          <w:rFonts w:cs="Arial"/>
        </w:rPr>
        <w:tab/>
        <w:t xml:space="preserve">The teacher receives written confirmation of the pay </w:t>
      </w:r>
      <w:r w:rsidR="000C4106">
        <w:rPr>
          <w:rFonts w:cs="Arial"/>
        </w:rPr>
        <w:t>recommendation</w:t>
      </w:r>
      <w:r w:rsidRPr="006C00A6">
        <w:rPr>
          <w:rFonts w:cs="Arial"/>
        </w:rPr>
        <w:t xml:space="preserve"> and where applicable the basis on which the decision was made.</w:t>
      </w:r>
    </w:p>
    <w:p w14:paraId="6F2F1513" w14:textId="3E03E481" w:rsidR="00F537F2" w:rsidRPr="006C00A6" w:rsidRDefault="00F537F2" w:rsidP="00F537F2">
      <w:pPr>
        <w:spacing w:after="120"/>
        <w:ind w:left="567" w:hanging="567"/>
        <w:rPr>
          <w:rFonts w:cs="Arial"/>
        </w:rPr>
      </w:pPr>
      <w:r w:rsidRPr="006C00A6">
        <w:rPr>
          <w:rFonts w:cs="Arial"/>
        </w:rPr>
        <w:t>2.</w:t>
      </w:r>
      <w:r w:rsidRPr="006C00A6">
        <w:rPr>
          <w:rFonts w:cs="Arial"/>
        </w:rPr>
        <w:tab/>
        <w:t>If the teacher is not satisfied</w:t>
      </w:r>
      <w:r w:rsidR="000C4106">
        <w:rPr>
          <w:rFonts w:cs="Arial"/>
        </w:rPr>
        <w:t xml:space="preserve"> the </w:t>
      </w:r>
      <w:r w:rsidR="000C4106" w:rsidRPr="00120FAE">
        <w:rPr>
          <w:rFonts w:cs="Arial"/>
          <w:b/>
        </w:rPr>
        <w:t>first stage</w:t>
      </w:r>
      <w:r w:rsidR="000C4106">
        <w:rPr>
          <w:rFonts w:cs="Arial"/>
        </w:rPr>
        <w:t xml:space="preserve"> in the process is </w:t>
      </w:r>
      <w:r w:rsidR="0065098A">
        <w:rPr>
          <w:rFonts w:cs="Arial"/>
        </w:rPr>
        <w:t xml:space="preserve">to </w:t>
      </w:r>
      <w:r w:rsidR="0065098A" w:rsidRPr="006C00A6">
        <w:rPr>
          <w:rFonts w:cs="Arial"/>
        </w:rPr>
        <w:t>seek</w:t>
      </w:r>
      <w:r w:rsidRPr="006C00A6">
        <w:rPr>
          <w:rFonts w:cs="Arial"/>
        </w:rPr>
        <w:t xml:space="preserve"> to resolve this by discussing the matter informally with the </w:t>
      </w:r>
      <w:r w:rsidR="004A57AF">
        <w:rPr>
          <w:rFonts w:cs="Arial"/>
        </w:rPr>
        <w:t xml:space="preserve">appraiser or </w:t>
      </w:r>
      <w:r w:rsidR="0065098A">
        <w:rPr>
          <w:rFonts w:cs="Arial"/>
        </w:rPr>
        <w:t xml:space="preserve">headteacher </w:t>
      </w:r>
      <w:r w:rsidR="0065098A" w:rsidRPr="006C00A6">
        <w:rPr>
          <w:rFonts w:cs="Arial"/>
        </w:rPr>
        <w:t>within</w:t>
      </w:r>
      <w:r w:rsidRPr="006C00A6">
        <w:rPr>
          <w:rFonts w:cs="Arial"/>
        </w:rPr>
        <w:t xml:space="preserve"> ten working days of the decision. </w:t>
      </w:r>
    </w:p>
    <w:p w14:paraId="7C487468" w14:textId="686AD879" w:rsidR="005021E1" w:rsidRDefault="00F537F2" w:rsidP="00F537F2">
      <w:pPr>
        <w:spacing w:after="120"/>
        <w:ind w:left="567" w:hanging="567"/>
        <w:rPr>
          <w:rFonts w:cs="Arial"/>
        </w:rPr>
      </w:pPr>
      <w:r w:rsidRPr="006C00A6">
        <w:rPr>
          <w:rFonts w:cs="Arial"/>
        </w:rPr>
        <w:t>3.</w:t>
      </w:r>
      <w:r w:rsidRPr="006C00A6">
        <w:rPr>
          <w:rFonts w:cs="Arial"/>
        </w:rPr>
        <w:tab/>
        <w:t xml:space="preserve">Where this is not possible, or where the teacher continues to be dissatisfied, </w:t>
      </w:r>
      <w:r w:rsidR="000C4106">
        <w:rPr>
          <w:rFonts w:cs="Arial"/>
        </w:rPr>
        <w:t xml:space="preserve">the </w:t>
      </w:r>
      <w:r w:rsidR="000C4106" w:rsidRPr="00120FAE">
        <w:rPr>
          <w:rFonts w:cs="Arial"/>
          <w:b/>
        </w:rPr>
        <w:t>second stage</w:t>
      </w:r>
      <w:r w:rsidR="000C4106">
        <w:rPr>
          <w:rFonts w:cs="Arial"/>
        </w:rPr>
        <w:t xml:space="preserve"> is for the teacher to make a formal representation to the Governing Body/CET </w:t>
      </w:r>
      <w:r w:rsidR="003A1765">
        <w:rPr>
          <w:rFonts w:cs="Arial"/>
        </w:rPr>
        <w:t>Management</w:t>
      </w:r>
      <w:r w:rsidR="000C4106">
        <w:rPr>
          <w:rFonts w:cs="Arial"/>
        </w:rPr>
        <w:t xml:space="preserve"> Group who will make the pay decision</w:t>
      </w:r>
      <w:r w:rsidR="004A57AF">
        <w:rPr>
          <w:rFonts w:cs="Arial"/>
        </w:rPr>
        <w:t xml:space="preserve">, </w:t>
      </w:r>
      <w:r w:rsidR="004A57AF" w:rsidRPr="00120FAE">
        <w:rPr>
          <w:rFonts w:cs="Arial"/>
          <w:b/>
        </w:rPr>
        <w:t>before</w:t>
      </w:r>
      <w:r w:rsidR="004A57AF">
        <w:rPr>
          <w:rFonts w:cs="Arial"/>
        </w:rPr>
        <w:t xml:space="preserve"> the decision is taken.</w:t>
      </w:r>
    </w:p>
    <w:p w14:paraId="02A6B963" w14:textId="016D3BEF" w:rsidR="005021E1" w:rsidRDefault="00F537F2" w:rsidP="006B2B4E">
      <w:pPr>
        <w:pStyle w:val="ListParagraph"/>
        <w:numPr>
          <w:ilvl w:val="0"/>
          <w:numId w:val="50"/>
        </w:numPr>
        <w:spacing w:after="120"/>
        <w:ind w:left="567" w:hanging="141"/>
        <w:rPr>
          <w:rFonts w:cs="Arial"/>
        </w:rPr>
      </w:pPr>
      <w:r w:rsidRPr="005021E1">
        <w:rPr>
          <w:rFonts w:cs="Arial"/>
        </w:rPr>
        <w:t xml:space="preserve">The teacher should </w:t>
      </w:r>
      <w:r w:rsidR="00970DEB" w:rsidRPr="005021E1">
        <w:rPr>
          <w:rFonts w:cs="Arial"/>
        </w:rPr>
        <w:t xml:space="preserve">formally </w:t>
      </w:r>
      <w:r w:rsidRPr="005021E1">
        <w:rPr>
          <w:rFonts w:cs="Arial"/>
        </w:rPr>
        <w:t xml:space="preserve">set down in writing the grounds for questioning the pay decision </w:t>
      </w:r>
      <w:r w:rsidR="00737024" w:rsidRPr="005021E1">
        <w:rPr>
          <w:rFonts w:cs="Arial"/>
        </w:rPr>
        <w:t>within ten</w:t>
      </w:r>
      <w:r w:rsidRPr="005021E1">
        <w:rPr>
          <w:rFonts w:cs="Arial"/>
        </w:rPr>
        <w:t xml:space="preserve"> working days</w:t>
      </w:r>
      <w:r w:rsidR="005021E1">
        <w:rPr>
          <w:rFonts w:cs="Arial"/>
        </w:rPr>
        <w:t xml:space="preserve"> of the first stage</w:t>
      </w:r>
      <w:r w:rsidRPr="005021E1">
        <w:rPr>
          <w:rFonts w:cs="Arial"/>
        </w:rPr>
        <w:t xml:space="preserve"> and send it to the chair of governors or Assistant Director </w:t>
      </w:r>
      <w:r w:rsidR="009828E1" w:rsidRPr="005021E1">
        <w:rPr>
          <w:rFonts w:cs="Arial"/>
        </w:rPr>
        <w:t>– Education and Skills</w:t>
      </w:r>
      <w:r w:rsidR="00926555" w:rsidRPr="005021E1">
        <w:rPr>
          <w:rFonts w:cs="Arial"/>
        </w:rPr>
        <w:t xml:space="preserve"> </w:t>
      </w:r>
      <w:r w:rsidRPr="005021E1">
        <w:rPr>
          <w:rFonts w:cs="Arial"/>
        </w:rPr>
        <w:t>for centrally employed teachers (or committee)</w:t>
      </w:r>
      <w:r w:rsidR="000C4106" w:rsidRPr="005021E1">
        <w:rPr>
          <w:rFonts w:cs="Arial"/>
        </w:rPr>
        <w:t>.</w:t>
      </w:r>
    </w:p>
    <w:p w14:paraId="5122CB54" w14:textId="0F74C08C" w:rsidR="000C4106" w:rsidRPr="005021E1" w:rsidRDefault="000C4106" w:rsidP="006B2B4E">
      <w:pPr>
        <w:pStyle w:val="ListParagraph"/>
        <w:numPr>
          <w:ilvl w:val="0"/>
          <w:numId w:val="50"/>
        </w:numPr>
        <w:spacing w:after="120"/>
        <w:ind w:left="567" w:hanging="141"/>
        <w:rPr>
          <w:rFonts w:cs="Arial"/>
        </w:rPr>
      </w:pPr>
      <w:r w:rsidRPr="005021E1">
        <w:rPr>
          <w:rFonts w:cs="Arial"/>
        </w:rPr>
        <w:t xml:space="preserve">The teacher should be given the opportunity to make representations, including presenting evidence, calling witnesses and the opportunity to ask questions at a formal meeting with the Governing Body/CET </w:t>
      </w:r>
      <w:r w:rsidR="003A1765">
        <w:rPr>
          <w:rFonts w:cs="Arial"/>
        </w:rPr>
        <w:t>Management</w:t>
      </w:r>
      <w:r w:rsidRPr="005021E1">
        <w:rPr>
          <w:rFonts w:cs="Arial"/>
        </w:rPr>
        <w:t xml:space="preserve"> Group.</w:t>
      </w:r>
      <w:r w:rsidR="000D123B" w:rsidRPr="005021E1">
        <w:rPr>
          <w:rFonts w:cs="Arial"/>
        </w:rPr>
        <w:t xml:space="preserve">  Following this meeting the pay determination will be communicated to the teacher in writing.</w:t>
      </w:r>
    </w:p>
    <w:p w14:paraId="3EDF307B" w14:textId="35F3C82C" w:rsidR="006A130A" w:rsidRDefault="006A130A" w:rsidP="00F537F2">
      <w:pPr>
        <w:spacing w:after="120"/>
        <w:ind w:left="567" w:hanging="567"/>
        <w:rPr>
          <w:rFonts w:cs="Arial"/>
        </w:rPr>
      </w:pPr>
      <w:r>
        <w:rPr>
          <w:rFonts w:cs="Arial"/>
        </w:rPr>
        <w:t>4</w:t>
      </w:r>
      <w:r w:rsidR="00F537F2" w:rsidRPr="006C00A6">
        <w:rPr>
          <w:rFonts w:cs="Arial"/>
        </w:rPr>
        <w:t>.</w:t>
      </w:r>
      <w:r w:rsidR="00F537F2" w:rsidRPr="006C00A6">
        <w:rPr>
          <w:rFonts w:cs="Arial"/>
        </w:rPr>
        <w:tab/>
      </w:r>
      <w:r w:rsidR="000D123B">
        <w:rPr>
          <w:rFonts w:cs="Arial"/>
        </w:rPr>
        <w:t xml:space="preserve">If the teacher does not agree with the pay determination </w:t>
      </w:r>
      <w:r>
        <w:rPr>
          <w:rFonts w:cs="Arial"/>
        </w:rPr>
        <w:t xml:space="preserve">the </w:t>
      </w:r>
      <w:r w:rsidRPr="00120FAE">
        <w:rPr>
          <w:rFonts w:cs="Arial"/>
          <w:b/>
        </w:rPr>
        <w:t>third stage</w:t>
      </w:r>
      <w:r>
        <w:rPr>
          <w:rFonts w:cs="Arial"/>
        </w:rPr>
        <w:t xml:space="preserve"> is that </w:t>
      </w:r>
      <w:r w:rsidR="000D123B">
        <w:rPr>
          <w:rFonts w:cs="Arial"/>
        </w:rPr>
        <w:t>they may submit a further appeal in writing and an appeal hearing should be arranged</w:t>
      </w:r>
      <w:r>
        <w:rPr>
          <w:rFonts w:cs="Arial"/>
        </w:rPr>
        <w:t>.</w:t>
      </w:r>
    </w:p>
    <w:p w14:paraId="1353BCCC" w14:textId="6CD8D29A" w:rsidR="00F537F2" w:rsidRPr="006C00A6" w:rsidRDefault="00F537F2" w:rsidP="006B2B4E">
      <w:pPr>
        <w:pStyle w:val="ListParagraph"/>
        <w:numPr>
          <w:ilvl w:val="0"/>
          <w:numId w:val="50"/>
        </w:numPr>
        <w:spacing w:after="120"/>
        <w:ind w:left="567" w:hanging="141"/>
        <w:rPr>
          <w:rFonts w:cs="Arial"/>
        </w:rPr>
      </w:pPr>
      <w:r w:rsidRPr="006C00A6">
        <w:rPr>
          <w:rFonts w:cs="Arial"/>
        </w:rPr>
        <w:t xml:space="preserve">Any </w:t>
      </w:r>
      <w:r w:rsidR="006A130A">
        <w:rPr>
          <w:rFonts w:cs="Arial"/>
        </w:rPr>
        <w:t xml:space="preserve">third stage </w:t>
      </w:r>
      <w:r w:rsidRPr="006C00A6">
        <w:rPr>
          <w:rFonts w:cs="Arial"/>
        </w:rPr>
        <w:t xml:space="preserve">appeal should be heard by a panel of three governors/ LA Senior Managers who were not involved in the original determination, normally within 20 working days of the receipt of the written appeal notification. </w:t>
      </w:r>
      <w:r w:rsidR="00970DEB">
        <w:rPr>
          <w:rFonts w:cs="Arial"/>
        </w:rPr>
        <w:t xml:space="preserve"> </w:t>
      </w:r>
      <w:r w:rsidRPr="006C00A6">
        <w:rPr>
          <w:rFonts w:cs="Arial"/>
        </w:rPr>
        <w:t xml:space="preserve">The teacher will be given the opportunity to make representations in person. The decision of the appeal panel will be given in writing, and where the appeal is rejected will include a note of the evidence considered and the reasons for the decision. </w:t>
      </w:r>
      <w:r w:rsidR="00737024">
        <w:rPr>
          <w:rFonts w:cs="Arial"/>
        </w:rPr>
        <w:t>There is no further right of appeal.</w:t>
      </w:r>
    </w:p>
    <w:p w14:paraId="2972EFDB" w14:textId="46F3DA13" w:rsidR="002F33BD" w:rsidRPr="006C00A6" w:rsidRDefault="00F537F2" w:rsidP="0088516E">
      <w:pPr>
        <w:spacing w:after="120"/>
        <w:rPr>
          <w:rFonts w:cs="Arial"/>
        </w:rPr>
      </w:pPr>
      <w:r w:rsidRPr="006C00A6">
        <w:rPr>
          <w:rFonts w:cs="Arial"/>
        </w:rPr>
        <w:t>For any formal meeting the teacher is entitled to be accompanied by a colleague or</w:t>
      </w:r>
      <w:r w:rsidR="00970DEB">
        <w:rPr>
          <w:rFonts w:cs="Arial"/>
        </w:rPr>
        <w:t xml:space="preserve"> </w:t>
      </w:r>
      <w:r w:rsidR="00922C08">
        <w:rPr>
          <w:rFonts w:cs="Arial"/>
        </w:rPr>
        <w:t xml:space="preserve">trade </w:t>
      </w:r>
      <w:r w:rsidR="00922C08" w:rsidRPr="006C00A6">
        <w:rPr>
          <w:rFonts w:cs="Arial"/>
        </w:rPr>
        <w:t>union</w:t>
      </w:r>
      <w:r w:rsidRPr="006C00A6">
        <w:rPr>
          <w:rFonts w:cs="Arial"/>
        </w:rPr>
        <w:t xml:space="preserve"> representative</w:t>
      </w:r>
      <w:r w:rsidR="001F120D">
        <w:rPr>
          <w:rFonts w:cs="Arial"/>
        </w:rPr>
        <w:t xml:space="preserve"> and must be given 10 working days’ notice of the meeting to help facilitate this</w:t>
      </w:r>
      <w:r w:rsidRPr="006C00A6">
        <w:rPr>
          <w:rFonts w:cs="Arial"/>
        </w:rPr>
        <w:t>. Each step and action of this process must be taken without unreasonable delay. The timing and location of formal meetings must be reasonable. Formal meetings must allow both parties to explain their cases.</w:t>
      </w:r>
      <w:r w:rsidR="002F33BD" w:rsidRPr="006C00A6">
        <w:rPr>
          <w:rFonts w:cs="Arial"/>
        </w:rPr>
        <w:br w:type="page"/>
      </w:r>
    </w:p>
    <w:p w14:paraId="396861C7" w14:textId="27C53DCB" w:rsidR="00F537F2" w:rsidRPr="006C00A6" w:rsidRDefault="00F537F2" w:rsidP="00F537F2">
      <w:pPr>
        <w:spacing w:after="240"/>
        <w:rPr>
          <w:rFonts w:cs="Arial"/>
        </w:rPr>
      </w:pPr>
      <w:r w:rsidRPr="006C00A6">
        <w:rPr>
          <w:rFonts w:cs="Arial"/>
        </w:rPr>
        <w:lastRenderedPageBreak/>
        <w:t>The procedure for the conduct of formal meetings shall be as follows.</w:t>
      </w:r>
    </w:p>
    <w:p w14:paraId="747BD220" w14:textId="3C9B54BB" w:rsidR="00F537F2" w:rsidRDefault="00F537F2" w:rsidP="00F537F2">
      <w:pPr>
        <w:spacing w:after="120"/>
        <w:rPr>
          <w:rFonts w:cs="Arial"/>
          <w:b/>
        </w:rPr>
      </w:pPr>
      <w:r w:rsidRPr="006C00A6">
        <w:rPr>
          <w:rFonts w:cs="Arial"/>
          <w:b/>
        </w:rPr>
        <w:t xml:space="preserve">Introductions </w:t>
      </w:r>
    </w:p>
    <w:p w14:paraId="4D3916BA" w14:textId="2E0E6366" w:rsidR="003D5878" w:rsidRDefault="003D5878" w:rsidP="00F537F2">
      <w:pPr>
        <w:spacing w:after="120"/>
        <w:rPr>
          <w:rFonts w:cs="Arial"/>
          <w:b/>
        </w:rPr>
      </w:pPr>
    </w:p>
    <w:p w14:paraId="2229B636" w14:textId="4623FFE2" w:rsidR="003D5878" w:rsidRDefault="003D5878" w:rsidP="00F537F2">
      <w:pPr>
        <w:spacing w:after="120"/>
        <w:rPr>
          <w:rFonts w:cs="Arial"/>
          <w:b/>
        </w:rPr>
      </w:pPr>
      <w:r>
        <w:rPr>
          <w:rFonts w:cs="Arial"/>
          <w:b/>
        </w:rPr>
        <w:t xml:space="preserve">Introductions will be made, the purpose of the meeting will be explained and an explanation will be given as to how the meeting will be conducted. </w:t>
      </w:r>
    </w:p>
    <w:p w14:paraId="35400AE3" w14:textId="6E1C4D73" w:rsidR="003D5878" w:rsidRDefault="003D5878" w:rsidP="00F537F2">
      <w:pPr>
        <w:spacing w:after="120"/>
        <w:rPr>
          <w:rFonts w:cs="Arial"/>
          <w:b/>
        </w:rPr>
      </w:pPr>
    </w:p>
    <w:p w14:paraId="74EE7510" w14:textId="3E886CED" w:rsidR="003D5878" w:rsidRDefault="003D5878" w:rsidP="00F537F2">
      <w:pPr>
        <w:spacing w:after="120"/>
        <w:rPr>
          <w:rFonts w:cs="Arial"/>
          <w:b/>
        </w:rPr>
      </w:pPr>
      <w:r>
        <w:rPr>
          <w:rFonts w:cs="Arial"/>
          <w:b/>
        </w:rPr>
        <w:t xml:space="preserve">The approach will be formal but polite and the meeting will be a two way process with the objective of ascertaining the true facts of the case. </w:t>
      </w:r>
    </w:p>
    <w:p w14:paraId="7B0DD567" w14:textId="12C7A58E" w:rsidR="00012097" w:rsidRDefault="00012097" w:rsidP="00012097">
      <w:pPr>
        <w:spacing w:after="120"/>
        <w:rPr>
          <w:rFonts w:cs="Arial"/>
          <w:b/>
        </w:rPr>
      </w:pPr>
    </w:p>
    <w:p w14:paraId="5CC0D484" w14:textId="3FE4B75D" w:rsidR="00012097" w:rsidRPr="00331A77" w:rsidRDefault="00012097" w:rsidP="00F537F2">
      <w:pPr>
        <w:spacing w:after="120"/>
        <w:rPr>
          <w:rFonts w:cs="Arial"/>
          <w:b/>
        </w:rPr>
      </w:pPr>
      <w:r>
        <w:rPr>
          <w:rFonts w:cs="Arial"/>
          <w:b/>
        </w:rPr>
        <w:t xml:space="preserve">The employee will be given the opportunity to state his/her case. </w:t>
      </w:r>
    </w:p>
    <w:p w14:paraId="6CA5AEC8" w14:textId="7D9AF1D4" w:rsidR="00F537F2" w:rsidRPr="006C00A6" w:rsidRDefault="00F537F2" w:rsidP="008722EE">
      <w:pPr>
        <w:pStyle w:val="ListParagraph"/>
        <w:numPr>
          <w:ilvl w:val="0"/>
          <w:numId w:val="38"/>
        </w:numPr>
        <w:tabs>
          <w:tab w:val="left" w:pos="284"/>
        </w:tabs>
        <w:spacing w:after="120"/>
        <w:ind w:left="0" w:firstLine="0"/>
        <w:rPr>
          <w:rFonts w:cs="Arial"/>
        </w:rPr>
      </w:pPr>
      <w:r w:rsidRPr="006C00A6">
        <w:rPr>
          <w:rFonts w:cs="Arial"/>
        </w:rPr>
        <w:t xml:space="preserve">what is the evidence that supports their case </w:t>
      </w:r>
    </w:p>
    <w:p w14:paraId="2B2F1EE7" w14:textId="5751710B" w:rsidR="00F537F2" w:rsidRPr="006C00A6" w:rsidRDefault="00F537F2" w:rsidP="008722EE">
      <w:pPr>
        <w:pStyle w:val="ListParagraph"/>
        <w:numPr>
          <w:ilvl w:val="0"/>
          <w:numId w:val="38"/>
        </w:numPr>
        <w:tabs>
          <w:tab w:val="left" w:pos="284"/>
        </w:tabs>
        <w:spacing w:after="120"/>
        <w:ind w:left="0" w:firstLine="0"/>
        <w:rPr>
          <w:rFonts w:cs="Arial"/>
        </w:rPr>
      </w:pPr>
      <w:r w:rsidRPr="006C00A6">
        <w:rPr>
          <w:rFonts w:cs="Arial"/>
        </w:rPr>
        <w:t>introduces any witnesses</w:t>
      </w:r>
      <w:r w:rsidR="00012097">
        <w:rPr>
          <w:rFonts w:cs="Arial"/>
        </w:rPr>
        <w:t xml:space="preserve">/refers to witness statements </w:t>
      </w:r>
    </w:p>
    <w:p w14:paraId="49C13B4A" w14:textId="17AC1CC2" w:rsidR="00012097" w:rsidRDefault="00012097" w:rsidP="00F537F2">
      <w:pPr>
        <w:spacing w:after="120"/>
        <w:rPr>
          <w:rFonts w:cs="Arial"/>
          <w:b/>
        </w:rPr>
      </w:pPr>
      <w:r>
        <w:rPr>
          <w:rFonts w:cs="Arial"/>
          <w:b/>
        </w:rPr>
        <w:t>There will then be the opportunity for questions to be asked related to the evidence presented.</w:t>
      </w:r>
    </w:p>
    <w:p w14:paraId="150C68A4" w14:textId="33D6A278" w:rsidR="00F537F2" w:rsidRPr="006C00A6" w:rsidRDefault="00F537F2" w:rsidP="00F537F2">
      <w:pPr>
        <w:spacing w:after="120"/>
        <w:rPr>
          <w:rFonts w:cs="Arial"/>
        </w:rPr>
      </w:pPr>
      <w:r w:rsidRPr="006C00A6">
        <w:rPr>
          <w:rFonts w:cs="Arial"/>
        </w:rPr>
        <w:t xml:space="preserve">Management representative </w:t>
      </w:r>
      <w:r w:rsidR="007F5BC7">
        <w:rPr>
          <w:rFonts w:cs="Arial"/>
        </w:rPr>
        <w:t xml:space="preserve">will then respond to the points </w:t>
      </w:r>
      <w:r w:rsidR="00922C08">
        <w:rPr>
          <w:rFonts w:cs="Arial"/>
        </w:rPr>
        <w:t>raised and</w:t>
      </w:r>
      <w:r w:rsidR="007F5BC7">
        <w:rPr>
          <w:rFonts w:cs="Arial"/>
        </w:rPr>
        <w:t xml:space="preserve"> </w:t>
      </w:r>
      <w:r w:rsidRPr="006C00A6">
        <w:rPr>
          <w:rFonts w:cs="Arial"/>
        </w:rPr>
        <w:t>present</w:t>
      </w:r>
      <w:r w:rsidR="007F5BC7">
        <w:rPr>
          <w:rFonts w:cs="Arial"/>
        </w:rPr>
        <w:t xml:space="preserve"> evidence.</w:t>
      </w:r>
      <w:r w:rsidRPr="006C00A6">
        <w:rPr>
          <w:rFonts w:cs="Arial"/>
        </w:rPr>
        <w:t xml:space="preserve"> </w:t>
      </w:r>
    </w:p>
    <w:p w14:paraId="18171E7E" w14:textId="0FE8A8AE" w:rsidR="00F537F2" w:rsidRPr="006C00A6" w:rsidRDefault="00F537F2" w:rsidP="008722EE">
      <w:pPr>
        <w:pStyle w:val="ListParagraph"/>
        <w:numPr>
          <w:ilvl w:val="0"/>
          <w:numId w:val="38"/>
        </w:numPr>
        <w:tabs>
          <w:tab w:val="left" w:pos="284"/>
        </w:tabs>
        <w:spacing w:after="120"/>
        <w:ind w:left="0" w:firstLine="0"/>
        <w:rPr>
          <w:rFonts w:cs="Arial"/>
        </w:rPr>
      </w:pPr>
      <w:r w:rsidRPr="006C00A6">
        <w:rPr>
          <w:rFonts w:cs="Arial"/>
        </w:rPr>
        <w:t>what is the evidence that supports the disputed pay decision</w:t>
      </w:r>
    </w:p>
    <w:p w14:paraId="49F9831E" w14:textId="5C414198" w:rsidR="00F537F2" w:rsidRPr="006C00A6" w:rsidRDefault="00F537F2" w:rsidP="008722EE">
      <w:pPr>
        <w:pStyle w:val="ListParagraph"/>
        <w:numPr>
          <w:ilvl w:val="0"/>
          <w:numId w:val="38"/>
        </w:numPr>
        <w:tabs>
          <w:tab w:val="left" w:pos="284"/>
        </w:tabs>
        <w:spacing w:after="120"/>
        <w:ind w:left="0" w:firstLine="0"/>
        <w:rPr>
          <w:rFonts w:cs="Arial"/>
        </w:rPr>
      </w:pPr>
      <w:r w:rsidRPr="006C00A6">
        <w:rPr>
          <w:rFonts w:cs="Arial"/>
        </w:rPr>
        <w:t>introduces any witnesses</w:t>
      </w:r>
      <w:r w:rsidR="007F5BC7">
        <w:rPr>
          <w:rFonts w:cs="Arial"/>
        </w:rPr>
        <w:t>/refers to witness statements</w:t>
      </w:r>
    </w:p>
    <w:p w14:paraId="0427EA59" w14:textId="60BD01F7" w:rsidR="007F5BC7" w:rsidRPr="001A2762" w:rsidRDefault="007F5BC7" w:rsidP="00331A77">
      <w:pPr>
        <w:pStyle w:val="ListParagraph"/>
        <w:tabs>
          <w:tab w:val="left" w:pos="284"/>
        </w:tabs>
        <w:spacing w:after="120"/>
        <w:ind w:left="0"/>
        <w:rPr>
          <w:rFonts w:cs="Arial"/>
        </w:rPr>
      </w:pPr>
      <w:r>
        <w:rPr>
          <w:rFonts w:cs="Arial"/>
        </w:rPr>
        <w:t xml:space="preserve">There will then be the opportunity for questions to be asked related to the evidence presented. </w:t>
      </w:r>
    </w:p>
    <w:p w14:paraId="0A5600A6" w14:textId="4E015AB7" w:rsidR="001A2762" w:rsidRDefault="001A2762" w:rsidP="001A2762">
      <w:pPr>
        <w:tabs>
          <w:tab w:val="left" w:pos="284"/>
        </w:tabs>
        <w:spacing w:after="120"/>
        <w:rPr>
          <w:rFonts w:cs="Arial"/>
          <w:b/>
        </w:rPr>
      </w:pPr>
    </w:p>
    <w:p w14:paraId="20638925" w14:textId="301C8508" w:rsidR="001A2762" w:rsidRPr="001A2762" w:rsidRDefault="001A2762" w:rsidP="001A2762">
      <w:pPr>
        <w:tabs>
          <w:tab w:val="left" w:pos="284"/>
        </w:tabs>
        <w:spacing w:after="120"/>
        <w:rPr>
          <w:rFonts w:cs="Arial"/>
        </w:rPr>
      </w:pPr>
      <w:r>
        <w:rPr>
          <w:rFonts w:cs="Arial"/>
        </w:rPr>
        <w:t>Both parties will be given the opportunity to summarise their case</w:t>
      </w:r>
      <w:r w:rsidR="00F6421C">
        <w:rPr>
          <w:rFonts w:cs="Arial"/>
        </w:rPr>
        <w:t xml:space="preserve"> with the employee summing up last</w:t>
      </w:r>
      <w:r w:rsidR="00922C08">
        <w:rPr>
          <w:rFonts w:cs="Arial"/>
        </w:rPr>
        <w:t>.</w:t>
      </w:r>
      <w:r>
        <w:rPr>
          <w:rFonts w:cs="Arial"/>
        </w:rPr>
        <w:t xml:space="preserve"> </w:t>
      </w:r>
    </w:p>
    <w:p w14:paraId="259103B2" w14:textId="512862C4" w:rsidR="001A2762" w:rsidRPr="006C00A6" w:rsidRDefault="001A2762" w:rsidP="00F537F2">
      <w:pPr>
        <w:spacing w:after="120"/>
        <w:rPr>
          <w:rFonts w:cs="Arial"/>
          <w:b/>
        </w:rPr>
      </w:pPr>
    </w:p>
    <w:p w14:paraId="4747806E" w14:textId="64AAE183" w:rsidR="00F537F2" w:rsidRDefault="00F537F2" w:rsidP="00F537F2">
      <w:pPr>
        <w:spacing w:after="120"/>
        <w:rPr>
          <w:rFonts w:cs="Arial"/>
          <w:b/>
        </w:rPr>
      </w:pPr>
      <w:r w:rsidRPr="006C00A6">
        <w:rPr>
          <w:rFonts w:cs="Arial"/>
          <w:b/>
        </w:rPr>
        <w:t xml:space="preserve">End of hearing </w:t>
      </w:r>
    </w:p>
    <w:p w14:paraId="1D16E1B7" w14:textId="5B790E5A" w:rsidR="001A2762" w:rsidRDefault="001A2762" w:rsidP="00F537F2">
      <w:pPr>
        <w:spacing w:after="120"/>
        <w:rPr>
          <w:rFonts w:cs="Arial"/>
          <w:b/>
        </w:rPr>
      </w:pPr>
      <w:r>
        <w:rPr>
          <w:rFonts w:cs="Arial"/>
          <w:b/>
        </w:rPr>
        <w:t xml:space="preserve">The meeting will adjourn and a decision will be reached by the panel of Governors or LA Senior Managers. </w:t>
      </w:r>
    </w:p>
    <w:p w14:paraId="11DDF696" w14:textId="0398AA40" w:rsidR="001A2762" w:rsidRDefault="001A2762" w:rsidP="00F537F2">
      <w:pPr>
        <w:spacing w:after="120"/>
        <w:rPr>
          <w:rFonts w:cs="Arial"/>
          <w:b/>
        </w:rPr>
      </w:pPr>
      <w:r>
        <w:rPr>
          <w:rFonts w:cs="Arial"/>
          <w:b/>
        </w:rPr>
        <w:t xml:space="preserve">Following the adjournment the employee will then be recalled and will be informed of the decision. The decision will be confirmed in writing within 5 working days. </w:t>
      </w:r>
    </w:p>
    <w:p w14:paraId="0B498873" w14:textId="12C810ED" w:rsidR="00585C36" w:rsidRDefault="00585C36" w:rsidP="00F537F2">
      <w:pPr>
        <w:spacing w:after="120"/>
        <w:rPr>
          <w:rFonts w:cs="Arial"/>
          <w:b/>
        </w:rPr>
      </w:pPr>
    </w:p>
    <w:p w14:paraId="1F0460D9" w14:textId="067906CB" w:rsidR="00585C36" w:rsidRPr="006C00A6" w:rsidRDefault="00585C36" w:rsidP="00F537F2">
      <w:pPr>
        <w:spacing w:after="120"/>
        <w:rPr>
          <w:rFonts w:cs="Arial"/>
          <w:b/>
        </w:rPr>
      </w:pPr>
      <w:r>
        <w:rPr>
          <w:rFonts w:cs="Arial"/>
          <w:b/>
        </w:rPr>
        <w:t xml:space="preserve">There is no further right of appeal. </w:t>
      </w:r>
    </w:p>
    <w:p w14:paraId="060419BC" w14:textId="77777777" w:rsidR="00F537F2" w:rsidRPr="006C00A6" w:rsidRDefault="00F537F2" w:rsidP="00F537F2">
      <w:pPr>
        <w:rPr>
          <w:rFonts w:cs="Arial"/>
          <w:sz w:val="16"/>
          <w:szCs w:val="16"/>
        </w:rPr>
      </w:pPr>
      <w:r w:rsidRPr="006C00A6">
        <w:rPr>
          <w:rFonts w:cs="Arial"/>
          <w:sz w:val="16"/>
          <w:szCs w:val="16"/>
        </w:rPr>
        <w:br w:type="page"/>
      </w:r>
    </w:p>
    <w:p w14:paraId="665BFDE9" w14:textId="6E155B35"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Appendix Six</w:t>
      </w:r>
    </w:p>
    <w:p w14:paraId="7228D1D2" w14:textId="45277F82"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Leadership Pay Range </w:t>
      </w:r>
      <w:r w:rsidR="00427933" w:rsidRPr="006C00A6">
        <w:rPr>
          <w:rFonts w:ascii="Arial Black" w:hAnsi="Arial Black" w:cs="Arial"/>
          <w:b w:val="0"/>
          <w:bCs/>
          <w:sz w:val="24"/>
          <w:szCs w:val="24"/>
          <w:u w:val="single"/>
        </w:rPr>
        <w:t>–</w:t>
      </w:r>
      <w:r w:rsidRPr="006C00A6">
        <w:rPr>
          <w:rFonts w:ascii="Arial Black" w:hAnsi="Arial Black" w:cs="Arial"/>
          <w:b w:val="0"/>
          <w:bCs/>
          <w:sz w:val="24"/>
          <w:szCs w:val="24"/>
          <w:u w:val="single"/>
        </w:rPr>
        <w:t xml:space="preserve"> </w:t>
      </w:r>
      <w:r w:rsidR="00636FB3">
        <w:rPr>
          <w:rFonts w:ascii="Arial Black" w:hAnsi="Arial Black" w:cs="Arial"/>
          <w:b w:val="0"/>
          <w:bCs/>
          <w:sz w:val="24"/>
          <w:szCs w:val="24"/>
          <w:u w:val="single"/>
        </w:rPr>
        <w:t>2025</w:t>
      </w:r>
    </w:p>
    <w:p w14:paraId="230660FF" w14:textId="77777777" w:rsidR="002C6DB3" w:rsidRPr="006C00A6" w:rsidRDefault="002C6DB3" w:rsidP="00427933">
      <w:pPr>
        <w:rPr>
          <w:rFonts w:cs="Arial"/>
        </w:rPr>
      </w:pPr>
    </w:p>
    <w:tbl>
      <w:tblPr>
        <w:tblW w:w="0" w:type="auto"/>
        <w:jc w:val="center"/>
        <w:tblLook w:val="04A0" w:firstRow="1" w:lastRow="0" w:firstColumn="1" w:lastColumn="0" w:noHBand="0" w:noVBand="1"/>
      </w:tblPr>
      <w:tblGrid>
        <w:gridCol w:w="3033"/>
        <w:gridCol w:w="2454"/>
      </w:tblGrid>
      <w:tr w:rsidR="002C6DB3" w:rsidRPr="006C00A6" w14:paraId="3BD544C9" w14:textId="77777777" w:rsidTr="00D374E2">
        <w:trPr>
          <w:trHeight w:hRule="exact" w:val="284"/>
          <w:jc w:val="center"/>
        </w:trPr>
        <w:tc>
          <w:tcPr>
            <w:tcW w:w="3033" w:type="dxa"/>
            <w:tcBorders>
              <w:top w:val="single" w:sz="8" w:space="0" w:color="auto"/>
              <w:left w:val="single" w:sz="8" w:space="0" w:color="auto"/>
              <w:bottom w:val="single" w:sz="8" w:space="0" w:color="auto"/>
              <w:right w:val="single" w:sz="8" w:space="0" w:color="auto"/>
            </w:tcBorders>
            <w:shd w:val="clear" w:color="auto" w:fill="auto"/>
            <w:vAlign w:val="center"/>
          </w:tcPr>
          <w:p w14:paraId="46C3EC48" w14:textId="77777777" w:rsidR="002C6DB3" w:rsidRPr="006C00A6" w:rsidRDefault="002C6DB3" w:rsidP="00D374E2">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Pay Point</w:t>
            </w:r>
          </w:p>
        </w:tc>
        <w:tc>
          <w:tcPr>
            <w:tcW w:w="2454" w:type="dxa"/>
            <w:tcBorders>
              <w:top w:val="single" w:sz="8" w:space="0" w:color="auto"/>
              <w:left w:val="nil"/>
              <w:bottom w:val="single" w:sz="8" w:space="0" w:color="auto"/>
              <w:right w:val="single" w:sz="8" w:space="0" w:color="auto"/>
            </w:tcBorders>
            <w:shd w:val="clear" w:color="auto" w:fill="auto"/>
            <w:vAlign w:val="center"/>
          </w:tcPr>
          <w:p w14:paraId="654C513C" w14:textId="77777777" w:rsidR="002C6DB3" w:rsidRPr="006C00A6" w:rsidRDefault="002C6DB3" w:rsidP="00D374E2">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Salary</w:t>
            </w:r>
          </w:p>
        </w:tc>
      </w:tr>
      <w:tr w:rsidR="0088423F" w:rsidRPr="006C00A6" w14:paraId="5BE88B43" w14:textId="77777777" w:rsidTr="00AC1520">
        <w:trPr>
          <w:trHeight w:hRule="exact" w:val="284"/>
          <w:jc w:val="center"/>
        </w:trPr>
        <w:tc>
          <w:tcPr>
            <w:tcW w:w="30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BCB2A0" w14:textId="77777777" w:rsidR="0088423F" w:rsidRPr="006C00A6" w:rsidRDefault="0088423F" w:rsidP="0088423F">
            <w:pPr>
              <w:spacing w:line="240" w:lineRule="auto"/>
              <w:jc w:val="center"/>
              <w:rPr>
                <w:rFonts w:cs="Arial"/>
                <w:sz w:val="22"/>
                <w:szCs w:val="22"/>
              </w:rPr>
            </w:pPr>
            <w:r w:rsidRPr="006C00A6">
              <w:rPr>
                <w:rFonts w:cs="Arial"/>
                <w:sz w:val="22"/>
                <w:szCs w:val="22"/>
              </w:rPr>
              <w:t>1</w:t>
            </w:r>
          </w:p>
        </w:tc>
        <w:tc>
          <w:tcPr>
            <w:tcW w:w="2454" w:type="dxa"/>
            <w:tcBorders>
              <w:top w:val="single" w:sz="8" w:space="0" w:color="auto"/>
              <w:left w:val="nil"/>
              <w:bottom w:val="single" w:sz="8" w:space="0" w:color="auto"/>
              <w:right w:val="single" w:sz="8" w:space="0" w:color="auto"/>
            </w:tcBorders>
            <w:shd w:val="clear" w:color="auto" w:fill="auto"/>
            <w:hideMark/>
          </w:tcPr>
          <w:p w14:paraId="051D9BA4" w14:textId="76FE0913" w:rsidR="0088423F" w:rsidRPr="005F297B" w:rsidRDefault="0088423F" w:rsidP="0088423F">
            <w:pPr>
              <w:jc w:val="center"/>
            </w:pPr>
            <w:r w:rsidRPr="009E2F01">
              <w:t>£51,773</w:t>
            </w:r>
          </w:p>
        </w:tc>
      </w:tr>
      <w:tr w:rsidR="0088423F" w:rsidRPr="006C00A6" w14:paraId="518FFCAD"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3337B62" w14:textId="77777777" w:rsidR="0088423F" w:rsidRPr="006C00A6" w:rsidRDefault="0088423F" w:rsidP="0088423F">
            <w:pPr>
              <w:spacing w:line="240" w:lineRule="auto"/>
              <w:jc w:val="center"/>
              <w:rPr>
                <w:rFonts w:cs="Arial"/>
                <w:sz w:val="22"/>
                <w:szCs w:val="22"/>
              </w:rPr>
            </w:pPr>
            <w:r w:rsidRPr="006C00A6">
              <w:rPr>
                <w:rFonts w:cs="Arial"/>
                <w:sz w:val="22"/>
                <w:szCs w:val="22"/>
              </w:rPr>
              <w:t>2</w:t>
            </w:r>
          </w:p>
        </w:tc>
        <w:tc>
          <w:tcPr>
            <w:tcW w:w="2454" w:type="dxa"/>
            <w:tcBorders>
              <w:top w:val="nil"/>
              <w:left w:val="nil"/>
              <w:bottom w:val="single" w:sz="8" w:space="0" w:color="auto"/>
              <w:right w:val="single" w:sz="8" w:space="0" w:color="auto"/>
            </w:tcBorders>
            <w:shd w:val="clear" w:color="auto" w:fill="auto"/>
            <w:hideMark/>
          </w:tcPr>
          <w:p w14:paraId="6911239C" w14:textId="0CAE92D8" w:rsidR="0088423F" w:rsidRPr="005F297B" w:rsidRDefault="0088423F" w:rsidP="0088423F">
            <w:pPr>
              <w:jc w:val="center"/>
            </w:pPr>
            <w:r w:rsidRPr="009E2F01">
              <w:t>£53,069</w:t>
            </w:r>
          </w:p>
        </w:tc>
      </w:tr>
      <w:tr w:rsidR="0088423F" w:rsidRPr="006C00A6" w14:paraId="3F7FF5C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BDD63FF" w14:textId="77777777" w:rsidR="0088423F" w:rsidRPr="006C00A6" w:rsidRDefault="0088423F" w:rsidP="0088423F">
            <w:pPr>
              <w:spacing w:line="240" w:lineRule="auto"/>
              <w:jc w:val="center"/>
              <w:rPr>
                <w:rFonts w:cs="Arial"/>
                <w:sz w:val="22"/>
                <w:szCs w:val="22"/>
              </w:rPr>
            </w:pPr>
            <w:r w:rsidRPr="006C00A6">
              <w:rPr>
                <w:rFonts w:cs="Arial"/>
                <w:sz w:val="22"/>
                <w:szCs w:val="22"/>
              </w:rPr>
              <w:t>3</w:t>
            </w:r>
          </w:p>
        </w:tc>
        <w:tc>
          <w:tcPr>
            <w:tcW w:w="2454" w:type="dxa"/>
            <w:tcBorders>
              <w:top w:val="nil"/>
              <w:left w:val="nil"/>
              <w:bottom w:val="single" w:sz="8" w:space="0" w:color="auto"/>
              <w:right w:val="single" w:sz="8" w:space="0" w:color="auto"/>
            </w:tcBorders>
            <w:shd w:val="clear" w:color="auto" w:fill="auto"/>
            <w:hideMark/>
          </w:tcPr>
          <w:p w14:paraId="1751FDBD" w14:textId="2610F245" w:rsidR="0088423F" w:rsidRPr="005F297B" w:rsidRDefault="0088423F" w:rsidP="0088423F">
            <w:pPr>
              <w:jc w:val="center"/>
            </w:pPr>
            <w:r w:rsidRPr="009E2F01">
              <w:t>£54,394</w:t>
            </w:r>
          </w:p>
        </w:tc>
      </w:tr>
      <w:tr w:rsidR="0088423F" w:rsidRPr="006C00A6" w14:paraId="69E12154"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2B05B7E1" w14:textId="77777777" w:rsidR="0088423F" w:rsidRPr="006C00A6" w:rsidRDefault="0088423F" w:rsidP="0088423F">
            <w:pPr>
              <w:spacing w:line="240" w:lineRule="auto"/>
              <w:jc w:val="center"/>
              <w:rPr>
                <w:rFonts w:cs="Arial"/>
                <w:sz w:val="22"/>
                <w:szCs w:val="22"/>
              </w:rPr>
            </w:pPr>
            <w:r w:rsidRPr="006C00A6">
              <w:rPr>
                <w:rFonts w:cs="Arial"/>
                <w:sz w:val="22"/>
                <w:szCs w:val="22"/>
              </w:rPr>
              <w:t>4</w:t>
            </w:r>
          </w:p>
        </w:tc>
        <w:tc>
          <w:tcPr>
            <w:tcW w:w="2454" w:type="dxa"/>
            <w:tcBorders>
              <w:top w:val="nil"/>
              <w:left w:val="nil"/>
              <w:bottom w:val="single" w:sz="8" w:space="0" w:color="auto"/>
              <w:right w:val="single" w:sz="8" w:space="0" w:color="auto"/>
            </w:tcBorders>
            <w:shd w:val="clear" w:color="auto" w:fill="auto"/>
            <w:hideMark/>
          </w:tcPr>
          <w:p w14:paraId="156BF6A0" w14:textId="07A30A5E" w:rsidR="0088423F" w:rsidRPr="005F297B" w:rsidRDefault="0088423F" w:rsidP="0088423F">
            <w:pPr>
              <w:jc w:val="center"/>
            </w:pPr>
            <w:r w:rsidRPr="009E2F01">
              <w:t>£55,747</w:t>
            </w:r>
          </w:p>
        </w:tc>
      </w:tr>
      <w:tr w:rsidR="0088423F" w:rsidRPr="006C00A6" w14:paraId="3D03A07C"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7CC87F1C" w14:textId="77777777" w:rsidR="0088423F" w:rsidRPr="006C00A6" w:rsidRDefault="0088423F" w:rsidP="0088423F">
            <w:pPr>
              <w:spacing w:line="240" w:lineRule="auto"/>
              <w:jc w:val="center"/>
              <w:rPr>
                <w:rFonts w:cs="Arial"/>
                <w:sz w:val="22"/>
                <w:szCs w:val="22"/>
              </w:rPr>
            </w:pPr>
            <w:r w:rsidRPr="006C00A6">
              <w:rPr>
                <w:rFonts w:cs="Arial"/>
                <w:sz w:val="22"/>
                <w:szCs w:val="22"/>
              </w:rPr>
              <w:t>5</w:t>
            </w:r>
          </w:p>
        </w:tc>
        <w:tc>
          <w:tcPr>
            <w:tcW w:w="2454" w:type="dxa"/>
            <w:tcBorders>
              <w:top w:val="nil"/>
              <w:left w:val="nil"/>
              <w:bottom w:val="single" w:sz="8" w:space="0" w:color="auto"/>
              <w:right w:val="single" w:sz="8" w:space="0" w:color="auto"/>
            </w:tcBorders>
            <w:shd w:val="clear" w:color="auto" w:fill="auto"/>
            <w:hideMark/>
          </w:tcPr>
          <w:p w14:paraId="32C14F15" w14:textId="634085ED" w:rsidR="0088423F" w:rsidRPr="005F297B" w:rsidRDefault="0088423F" w:rsidP="0088423F">
            <w:pPr>
              <w:jc w:val="center"/>
            </w:pPr>
            <w:r w:rsidRPr="009E2F01">
              <w:t>£57,137</w:t>
            </w:r>
          </w:p>
        </w:tc>
      </w:tr>
      <w:tr w:rsidR="0088423F" w:rsidRPr="006C00A6" w14:paraId="0C0A4749"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F30964E" w14:textId="77777777" w:rsidR="0088423F" w:rsidRPr="006C00A6" w:rsidRDefault="0088423F" w:rsidP="0088423F">
            <w:pPr>
              <w:spacing w:line="240" w:lineRule="auto"/>
              <w:jc w:val="center"/>
              <w:rPr>
                <w:rFonts w:cs="Arial"/>
                <w:sz w:val="22"/>
                <w:szCs w:val="22"/>
              </w:rPr>
            </w:pPr>
            <w:r w:rsidRPr="006C00A6">
              <w:rPr>
                <w:rFonts w:cs="Arial"/>
                <w:sz w:val="22"/>
                <w:szCs w:val="22"/>
              </w:rPr>
              <w:t>6</w:t>
            </w:r>
          </w:p>
        </w:tc>
        <w:tc>
          <w:tcPr>
            <w:tcW w:w="2454" w:type="dxa"/>
            <w:tcBorders>
              <w:top w:val="nil"/>
              <w:left w:val="nil"/>
              <w:bottom w:val="single" w:sz="8" w:space="0" w:color="auto"/>
              <w:right w:val="single" w:sz="8" w:space="0" w:color="auto"/>
            </w:tcBorders>
            <w:shd w:val="clear" w:color="auto" w:fill="auto"/>
            <w:hideMark/>
          </w:tcPr>
          <w:p w14:paraId="1602FF56" w14:textId="5B44A991" w:rsidR="0088423F" w:rsidRPr="005F297B" w:rsidRDefault="0088423F" w:rsidP="0088423F">
            <w:pPr>
              <w:jc w:val="center"/>
            </w:pPr>
            <w:r w:rsidRPr="009E2F01">
              <w:t>£58,569</w:t>
            </w:r>
          </w:p>
        </w:tc>
      </w:tr>
      <w:tr w:rsidR="0088423F" w:rsidRPr="006C00A6" w14:paraId="1714D0E6"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15D621D" w14:textId="77777777" w:rsidR="0088423F" w:rsidRPr="006C00A6" w:rsidRDefault="0088423F" w:rsidP="0088423F">
            <w:pPr>
              <w:spacing w:line="240" w:lineRule="auto"/>
              <w:jc w:val="center"/>
              <w:rPr>
                <w:rFonts w:cs="Arial"/>
                <w:sz w:val="22"/>
                <w:szCs w:val="22"/>
              </w:rPr>
            </w:pPr>
            <w:r w:rsidRPr="006C00A6">
              <w:rPr>
                <w:rFonts w:cs="Arial"/>
                <w:sz w:val="22"/>
                <w:szCs w:val="22"/>
              </w:rPr>
              <w:t>7</w:t>
            </w:r>
          </w:p>
        </w:tc>
        <w:tc>
          <w:tcPr>
            <w:tcW w:w="2454" w:type="dxa"/>
            <w:tcBorders>
              <w:top w:val="nil"/>
              <w:left w:val="nil"/>
              <w:bottom w:val="single" w:sz="8" w:space="0" w:color="auto"/>
              <w:right w:val="single" w:sz="8" w:space="0" w:color="auto"/>
            </w:tcBorders>
            <w:shd w:val="clear" w:color="auto" w:fill="auto"/>
            <w:hideMark/>
          </w:tcPr>
          <w:p w14:paraId="7689948D" w14:textId="19171444" w:rsidR="0088423F" w:rsidRPr="005F297B" w:rsidRDefault="0088423F" w:rsidP="0088423F">
            <w:pPr>
              <w:jc w:val="center"/>
            </w:pPr>
            <w:r w:rsidRPr="009E2F01">
              <w:t>£60,145</w:t>
            </w:r>
          </w:p>
        </w:tc>
      </w:tr>
      <w:tr w:rsidR="0088423F" w:rsidRPr="006C00A6" w14:paraId="0E9E243A"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49EC752" w14:textId="77777777" w:rsidR="0088423F" w:rsidRPr="006C00A6" w:rsidRDefault="0088423F" w:rsidP="0088423F">
            <w:pPr>
              <w:spacing w:line="240" w:lineRule="auto"/>
              <w:jc w:val="center"/>
              <w:rPr>
                <w:rFonts w:cs="Arial"/>
                <w:sz w:val="22"/>
                <w:szCs w:val="22"/>
              </w:rPr>
            </w:pPr>
            <w:r w:rsidRPr="006C00A6">
              <w:rPr>
                <w:rFonts w:cs="Arial"/>
                <w:sz w:val="22"/>
                <w:szCs w:val="22"/>
              </w:rPr>
              <w:t>8</w:t>
            </w:r>
          </w:p>
        </w:tc>
        <w:tc>
          <w:tcPr>
            <w:tcW w:w="2454" w:type="dxa"/>
            <w:tcBorders>
              <w:top w:val="nil"/>
              <w:left w:val="nil"/>
              <w:bottom w:val="single" w:sz="8" w:space="0" w:color="auto"/>
              <w:right w:val="single" w:sz="8" w:space="0" w:color="auto"/>
            </w:tcBorders>
            <w:shd w:val="clear" w:color="auto" w:fill="auto"/>
            <w:hideMark/>
          </w:tcPr>
          <w:p w14:paraId="2A515E5F" w14:textId="1F2E68A7" w:rsidR="0088423F" w:rsidRPr="005F297B" w:rsidRDefault="0088423F" w:rsidP="0088423F">
            <w:pPr>
              <w:jc w:val="center"/>
            </w:pPr>
            <w:r w:rsidRPr="009E2F01">
              <w:t>£61,534</w:t>
            </w:r>
          </w:p>
        </w:tc>
      </w:tr>
      <w:tr w:rsidR="0088423F" w:rsidRPr="006C00A6" w14:paraId="0E9BD812"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63E08402" w14:textId="77777777" w:rsidR="0088423F" w:rsidRPr="006C00A6" w:rsidRDefault="0088423F" w:rsidP="0088423F">
            <w:pPr>
              <w:spacing w:line="240" w:lineRule="auto"/>
              <w:jc w:val="center"/>
              <w:rPr>
                <w:rFonts w:cs="Arial"/>
                <w:sz w:val="22"/>
                <w:szCs w:val="22"/>
              </w:rPr>
            </w:pPr>
            <w:r w:rsidRPr="006C00A6">
              <w:rPr>
                <w:rFonts w:cs="Arial"/>
                <w:sz w:val="22"/>
                <w:szCs w:val="22"/>
              </w:rPr>
              <w:t>9</w:t>
            </w:r>
          </w:p>
        </w:tc>
        <w:tc>
          <w:tcPr>
            <w:tcW w:w="2454" w:type="dxa"/>
            <w:tcBorders>
              <w:top w:val="nil"/>
              <w:left w:val="nil"/>
              <w:bottom w:val="single" w:sz="8" w:space="0" w:color="auto"/>
              <w:right w:val="single" w:sz="8" w:space="0" w:color="auto"/>
            </w:tcBorders>
            <w:shd w:val="clear" w:color="auto" w:fill="auto"/>
            <w:hideMark/>
          </w:tcPr>
          <w:p w14:paraId="373530BF" w14:textId="1FC3D546" w:rsidR="0088423F" w:rsidRPr="005F297B" w:rsidRDefault="0088423F" w:rsidP="0088423F">
            <w:pPr>
              <w:jc w:val="center"/>
            </w:pPr>
            <w:r w:rsidRPr="009E2F01">
              <w:t>£63,070</w:t>
            </w:r>
          </w:p>
        </w:tc>
      </w:tr>
      <w:tr w:rsidR="0088423F" w:rsidRPr="006C00A6" w14:paraId="6CF85B4C"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BBCE55C" w14:textId="77777777" w:rsidR="0088423F" w:rsidRPr="006C00A6" w:rsidRDefault="0088423F" w:rsidP="0088423F">
            <w:pPr>
              <w:spacing w:line="240" w:lineRule="auto"/>
              <w:jc w:val="center"/>
              <w:rPr>
                <w:rFonts w:cs="Arial"/>
                <w:sz w:val="22"/>
                <w:szCs w:val="22"/>
              </w:rPr>
            </w:pPr>
            <w:r w:rsidRPr="006C00A6">
              <w:rPr>
                <w:rFonts w:cs="Arial"/>
                <w:sz w:val="22"/>
                <w:szCs w:val="22"/>
              </w:rPr>
              <w:t>10</w:t>
            </w:r>
          </w:p>
        </w:tc>
        <w:tc>
          <w:tcPr>
            <w:tcW w:w="2454" w:type="dxa"/>
            <w:tcBorders>
              <w:top w:val="nil"/>
              <w:left w:val="nil"/>
              <w:bottom w:val="single" w:sz="8" w:space="0" w:color="auto"/>
              <w:right w:val="single" w:sz="8" w:space="0" w:color="auto"/>
            </w:tcBorders>
            <w:shd w:val="clear" w:color="auto" w:fill="auto"/>
            <w:hideMark/>
          </w:tcPr>
          <w:p w14:paraId="68B7C473" w14:textId="283B68F3" w:rsidR="0088423F" w:rsidRPr="005F297B" w:rsidRDefault="0088423F" w:rsidP="0088423F">
            <w:pPr>
              <w:jc w:val="center"/>
            </w:pPr>
            <w:r w:rsidRPr="009E2F01">
              <w:t>£64,691</w:t>
            </w:r>
          </w:p>
        </w:tc>
      </w:tr>
      <w:tr w:rsidR="0088423F" w:rsidRPr="006C00A6" w14:paraId="1023CB49"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ED3658D" w14:textId="77777777" w:rsidR="0088423F" w:rsidRPr="006C00A6" w:rsidRDefault="0088423F" w:rsidP="0088423F">
            <w:pPr>
              <w:spacing w:line="240" w:lineRule="auto"/>
              <w:jc w:val="center"/>
              <w:rPr>
                <w:rFonts w:cs="Arial"/>
                <w:sz w:val="22"/>
                <w:szCs w:val="22"/>
              </w:rPr>
            </w:pPr>
            <w:r w:rsidRPr="006C00A6">
              <w:rPr>
                <w:rFonts w:cs="Arial"/>
                <w:sz w:val="22"/>
                <w:szCs w:val="22"/>
              </w:rPr>
              <w:t>11</w:t>
            </w:r>
          </w:p>
        </w:tc>
        <w:tc>
          <w:tcPr>
            <w:tcW w:w="2454" w:type="dxa"/>
            <w:tcBorders>
              <w:top w:val="nil"/>
              <w:left w:val="nil"/>
              <w:bottom w:val="single" w:sz="8" w:space="0" w:color="auto"/>
              <w:right w:val="single" w:sz="8" w:space="0" w:color="auto"/>
            </w:tcBorders>
            <w:shd w:val="clear" w:color="auto" w:fill="auto"/>
            <w:hideMark/>
          </w:tcPr>
          <w:p w14:paraId="5EEB9E46" w14:textId="293153D5" w:rsidR="0088423F" w:rsidRPr="005F297B" w:rsidRDefault="0088423F" w:rsidP="0088423F">
            <w:pPr>
              <w:jc w:val="center"/>
            </w:pPr>
            <w:r w:rsidRPr="009E2F01">
              <w:t>£66,368</w:t>
            </w:r>
          </w:p>
        </w:tc>
      </w:tr>
      <w:tr w:rsidR="0088423F" w:rsidRPr="006C00A6" w14:paraId="375B6BD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83A598E" w14:textId="77777777" w:rsidR="0088423F" w:rsidRPr="006C00A6" w:rsidRDefault="0088423F" w:rsidP="0088423F">
            <w:pPr>
              <w:spacing w:line="240" w:lineRule="auto"/>
              <w:jc w:val="center"/>
              <w:rPr>
                <w:rFonts w:cs="Arial"/>
                <w:sz w:val="22"/>
                <w:szCs w:val="22"/>
              </w:rPr>
            </w:pPr>
            <w:r w:rsidRPr="006C00A6">
              <w:rPr>
                <w:rFonts w:cs="Arial"/>
                <w:sz w:val="22"/>
                <w:szCs w:val="22"/>
              </w:rPr>
              <w:t>12</w:t>
            </w:r>
          </w:p>
        </w:tc>
        <w:tc>
          <w:tcPr>
            <w:tcW w:w="2454" w:type="dxa"/>
            <w:tcBorders>
              <w:top w:val="nil"/>
              <w:left w:val="nil"/>
              <w:bottom w:val="single" w:sz="8" w:space="0" w:color="auto"/>
              <w:right w:val="single" w:sz="8" w:space="0" w:color="auto"/>
            </w:tcBorders>
            <w:shd w:val="clear" w:color="auto" w:fill="auto"/>
            <w:hideMark/>
          </w:tcPr>
          <w:p w14:paraId="018A729C" w14:textId="0792C1E9" w:rsidR="0088423F" w:rsidRPr="005F297B" w:rsidRDefault="0088423F" w:rsidP="0088423F">
            <w:pPr>
              <w:jc w:val="center"/>
            </w:pPr>
            <w:r w:rsidRPr="009E2F01">
              <w:t>£67,898</w:t>
            </w:r>
          </w:p>
        </w:tc>
      </w:tr>
      <w:tr w:rsidR="0088423F" w:rsidRPr="006C00A6" w14:paraId="03D1BD16"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945E908" w14:textId="77777777" w:rsidR="0088423F" w:rsidRPr="006C00A6" w:rsidRDefault="0088423F" w:rsidP="0088423F">
            <w:pPr>
              <w:spacing w:line="240" w:lineRule="auto"/>
              <w:jc w:val="center"/>
              <w:rPr>
                <w:rFonts w:cs="Arial"/>
                <w:sz w:val="22"/>
                <w:szCs w:val="22"/>
              </w:rPr>
            </w:pPr>
            <w:r w:rsidRPr="006C00A6">
              <w:rPr>
                <w:rFonts w:cs="Arial"/>
                <w:sz w:val="22"/>
                <w:szCs w:val="22"/>
              </w:rPr>
              <w:t>13</w:t>
            </w:r>
          </w:p>
        </w:tc>
        <w:tc>
          <w:tcPr>
            <w:tcW w:w="2454" w:type="dxa"/>
            <w:tcBorders>
              <w:top w:val="nil"/>
              <w:left w:val="nil"/>
              <w:bottom w:val="single" w:sz="8" w:space="0" w:color="auto"/>
              <w:right w:val="single" w:sz="8" w:space="0" w:color="auto"/>
            </w:tcBorders>
            <w:shd w:val="clear" w:color="auto" w:fill="auto"/>
            <w:hideMark/>
          </w:tcPr>
          <w:p w14:paraId="1A09C4DB" w14:textId="1053B7F2" w:rsidR="0088423F" w:rsidRPr="005F297B" w:rsidRDefault="0088423F" w:rsidP="0088423F">
            <w:pPr>
              <w:jc w:val="center"/>
            </w:pPr>
            <w:r w:rsidRPr="009E2F01">
              <w:t>£69,596</w:t>
            </w:r>
          </w:p>
        </w:tc>
      </w:tr>
      <w:tr w:rsidR="0088423F" w:rsidRPr="006C00A6" w14:paraId="6258CBB9"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204F98F6" w14:textId="77777777" w:rsidR="0088423F" w:rsidRPr="006C00A6" w:rsidRDefault="0088423F" w:rsidP="0088423F">
            <w:pPr>
              <w:spacing w:line="240" w:lineRule="auto"/>
              <w:jc w:val="center"/>
              <w:rPr>
                <w:rFonts w:cs="Arial"/>
                <w:sz w:val="22"/>
                <w:szCs w:val="22"/>
              </w:rPr>
            </w:pPr>
            <w:r w:rsidRPr="006C00A6">
              <w:rPr>
                <w:rFonts w:cs="Arial"/>
                <w:sz w:val="22"/>
                <w:szCs w:val="22"/>
              </w:rPr>
              <w:t>14</w:t>
            </w:r>
          </w:p>
        </w:tc>
        <w:tc>
          <w:tcPr>
            <w:tcW w:w="2454" w:type="dxa"/>
            <w:tcBorders>
              <w:top w:val="nil"/>
              <w:left w:val="nil"/>
              <w:bottom w:val="single" w:sz="8" w:space="0" w:color="auto"/>
              <w:right w:val="single" w:sz="8" w:space="0" w:color="auto"/>
            </w:tcBorders>
            <w:shd w:val="clear" w:color="auto" w:fill="auto"/>
            <w:hideMark/>
          </w:tcPr>
          <w:p w14:paraId="28ABD00A" w14:textId="33E0E94A" w:rsidR="0088423F" w:rsidRPr="005F297B" w:rsidRDefault="0088423F" w:rsidP="0088423F">
            <w:pPr>
              <w:jc w:val="center"/>
            </w:pPr>
            <w:r w:rsidRPr="009E2F01">
              <w:t>£71,330</w:t>
            </w:r>
          </w:p>
        </w:tc>
      </w:tr>
      <w:tr w:rsidR="0088423F" w:rsidRPr="006C00A6" w14:paraId="35B2F277"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38C6BFA" w14:textId="77777777" w:rsidR="0088423F" w:rsidRPr="006C00A6" w:rsidRDefault="0088423F" w:rsidP="0088423F">
            <w:pPr>
              <w:spacing w:line="240" w:lineRule="auto"/>
              <w:jc w:val="center"/>
              <w:rPr>
                <w:rFonts w:cs="Arial"/>
                <w:sz w:val="22"/>
                <w:szCs w:val="22"/>
              </w:rPr>
            </w:pPr>
            <w:r w:rsidRPr="006C00A6">
              <w:rPr>
                <w:rFonts w:cs="Arial"/>
                <w:sz w:val="22"/>
                <w:szCs w:val="22"/>
              </w:rPr>
              <w:t>15</w:t>
            </w:r>
          </w:p>
        </w:tc>
        <w:tc>
          <w:tcPr>
            <w:tcW w:w="2454" w:type="dxa"/>
            <w:tcBorders>
              <w:top w:val="nil"/>
              <w:left w:val="nil"/>
              <w:bottom w:val="single" w:sz="8" w:space="0" w:color="auto"/>
              <w:right w:val="single" w:sz="8" w:space="0" w:color="auto"/>
            </w:tcBorders>
            <w:shd w:val="clear" w:color="auto" w:fill="auto"/>
            <w:hideMark/>
          </w:tcPr>
          <w:p w14:paraId="3D16FB49" w14:textId="6044F39A" w:rsidR="0088423F" w:rsidRPr="005F297B" w:rsidRDefault="0088423F" w:rsidP="0088423F">
            <w:pPr>
              <w:jc w:val="center"/>
            </w:pPr>
            <w:r w:rsidRPr="009E2F01">
              <w:t>£73,105</w:t>
            </w:r>
          </w:p>
        </w:tc>
      </w:tr>
      <w:tr w:rsidR="0088423F" w:rsidRPr="006C00A6" w14:paraId="5CE327B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2D0C9BFE" w14:textId="77777777" w:rsidR="0088423F" w:rsidRPr="006C00A6" w:rsidRDefault="0088423F" w:rsidP="0088423F">
            <w:pPr>
              <w:spacing w:line="240" w:lineRule="auto"/>
              <w:jc w:val="center"/>
              <w:rPr>
                <w:rFonts w:cs="Arial"/>
                <w:sz w:val="22"/>
                <w:szCs w:val="22"/>
              </w:rPr>
            </w:pPr>
            <w:r w:rsidRPr="006C00A6">
              <w:rPr>
                <w:rFonts w:cs="Arial"/>
                <w:sz w:val="22"/>
                <w:szCs w:val="22"/>
              </w:rPr>
              <w:t>16</w:t>
            </w:r>
          </w:p>
        </w:tc>
        <w:tc>
          <w:tcPr>
            <w:tcW w:w="2454" w:type="dxa"/>
            <w:tcBorders>
              <w:top w:val="nil"/>
              <w:left w:val="nil"/>
              <w:bottom w:val="single" w:sz="8" w:space="0" w:color="auto"/>
              <w:right w:val="single" w:sz="8" w:space="0" w:color="auto"/>
            </w:tcBorders>
            <w:shd w:val="clear" w:color="auto" w:fill="auto"/>
            <w:hideMark/>
          </w:tcPr>
          <w:p w14:paraId="57C9342B" w14:textId="3345EF1E" w:rsidR="0088423F" w:rsidRPr="005F297B" w:rsidRDefault="0088423F" w:rsidP="0088423F">
            <w:pPr>
              <w:jc w:val="center"/>
            </w:pPr>
            <w:r w:rsidRPr="009E2F01">
              <w:t>£75,049</w:t>
            </w:r>
          </w:p>
        </w:tc>
      </w:tr>
      <w:tr w:rsidR="0088423F" w:rsidRPr="006C00A6" w14:paraId="763F1404"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17880DD" w14:textId="77777777" w:rsidR="0088423F" w:rsidRPr="006C00A6" w:rsidRDefault="0088423F" w:rsidP="0088423F">
            <w:pPr>
              <w:spacing w:line="240" w:lineRule="auto"/>
              <w:jc w:val="center"/>
              <w:rPr>
                <w:rFonts w:cs="Arial"/>
                <w:sz w:val="22"/>
                <w:szCs w:val="22"/>
              </w:rPr>
            </w:pPr>
            <w:r w:rsidRPr="006C00A6">
              <w:rPr>
                <w:rFonts w:cs="Arial"/>
                <w:sz w:val="22"/>
                <w:szCs w:val="22"/>
              </w:rPr>
              <w:t>17</w:t>
            </w:r>
          </w:p>
        </w:tc>
        <w:tc>
          <w:tcPr>
            <w:tcW w:w="2454" w:type="dxa"/>
            <w:tcBorders>
              <w:top w:val="nil"/>
              <w:left w:val="nil"/>
              <w:bottom w:val="single" w:sz="8" w:space="0" w:color="auto"/>
              <w:right w:val="single" w:sz="8" w:space="0" w:color="auto"/>
            </w:tcBorders>
            <w:shd w:val="clear" w:color="auto" w:fill="auto"/>
            <w:hideMark/>
          </w:tcPr>
          <w:p w14:paraId="56F453C8" w14:textId="6EBD76C1" w:rsidR="0088423F" w:rsidRPr="005F297B" w:rsidRDefault="0088423F" w:rsidP="0088423F">
            <w:pPr>
              <w:jc w:val="center"/>
            </w:pPr>
            <w:r w:rsidRPr="009E2F01">
              <w:t>£76,772</w:t>
            </w:r>
          </w:p>
        </w:tc>
      </w:tr>
      <w:tr w:rsidR="0088423F" w:rsidRPr="006C00A6" w14:paraId="7F873AE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6CEFE106" w14:textId="77777777" w:rsidR="0088423F" w:rsidRPr="006C00A6" w:rsidRDefault="0088423F" w:rsidP="0088423F">
            <w:pPr>
              <w:spacing w:line="240" w:lineRule="auto"/>
              <w:jc w:val="center"/>
              <w:rPr>
                <w:rFonts w:cs="Arial"/>
                <w:sz w:val="22"/>
                <w:szCs w:val="22"/>
              </w:rPr>
            </w:pPr>
            <w:r w:rsidRPr="006C00A6">
              <w:rPr>
                <w:rFonts w:cs="Arial"/>
                <w:sz w:val="22"/>
                <w:szCs w:val="22"/>
              </w:rPr>
              <w:t>18</w:t>
            </w:r>
          </w:p>
        </w:tc>
        <w:tc>
          <w:tcPr>
            <w:tcW w:w="2454" w:type="dxa"/>
            <w:tcBorders>
              <w:top w:val="nil"/>
              <w:left w:val="nil"/>
              <w:bottom w:val="single" w:sz="8" w:space="0" w:color="auto"/>
              <w:right w:val="single" w:sz="8" w:space="0" w:color="auto"/>
            </w:tcBorders>
            <w:shd w:val="clear" w:color="auto" w:fill="auto"/>
            <w:hideMark/>
          </w:tcPr>
          <w:p w14:paraId="4998A1E2" w14:textId="2004DD60" w:rsidR="0088423F" w:rsidRPr="005F297B" w:rsidRDefault="0088423F" w:rsidP="0088423F">
            <w:pPr>
              <w:jc w:val="center"/>
            </w:pPr>
            <w:r w:rsidRPr="009E2F01">
              <w:t>£78,702</w:t>
            </w:r>
          </w:p>
        </w:tc>
      </w:tr>
      <w:tr w:rsidR="0088423F" w:rsidRPr="006C00A6" w14:paraId="6BAF5C45"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1ECC8E1" w14:textId="77777777" w:rsidR="0088423F" w:rsidRPr="006C00A6" w:rsidRDefault="0088423F" w:rsidP="0088423F">
            <w:pPr>
              <w:spacing w:line="240" w:lineRule="auto"/>
              <w:jc w:val="center"/>
              <w:rPr>
                <w:rFonts w:cs="Arial"/>
                <w:sz w:val="22"/>
                <w:szCs w:val="22"/>
              </w:rPr>
            </w:pPr>
            <w:r w:rsidRPr="006C00A6">
              <w:rPr>
                <w:rFonts w:cs="Arial"/>
                <w:sz w:val="22"/>
                <w:szCs w:val="22"/>
              </w:rPr>
              <w:t>19</w:t>
            </w:r>
          </w:p>
        </w:tc>
        <w:tc>
          <w:tcPr>
            <w:tcW w:w="2454" w:type="dxa"/>
            <w:tcBorders>
              <w:top w:val="nil"/>
              <w:left w:val="nil"/>
              <w:bottom w:val="single" w:sz="8" w:space="0" w:color="auto"/>
              <w:right w:val="single" w:sz="8" w:space="0" w:color="auto"/>
            </w:tcBorders>
            <w:shd w:val="clear" w:color="auto" w:fill="auto"/>
            <w:hideMark/>
          </w:tcPr>
          <w:p w14:paraId="73E3227F" w14:textId="2EE6D0BE" w:rsidR="0088423F" w:rsidRPr="005F297B" w:rsidRDefault="0088423F" w:rsidP="0088423F">
            <w:pPr>
              <w:jc w:val="center"/>
            </w:pPr>
            <w:r w:rsidRPr="009E2F01">
              <w:t>£80,655</w:t>
            </w:r>
          </w:p>
        </w:tc>
      </w:tr>
      <w:tr w:rsidR="0088423F" w:rsidRPr="006C00A6" w14:paraId="38B80512"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173B6D5" w14:textId="77777777" w:rsidR="0088423F" w:rsidRPr="006C00A6" w:rsidRDefault="0088423F" w:rsidP="0088423F">
            <w:pPr>
              <w:spacing w:line="240" w:lineRule="auto"/>
              <w:jc w:val="center"/>
              <w:rPr>
                <w:rFonts w:cs="Arial"/>
                <w:sz w:val="22"/>
                <w:szCs w:val="22"/>
              </w:rPr>
            </w:pPr>
            <w:r w:rsidRPr="006C00A6">
              <w:rPr>
                <w:rFonts w:cs="Arial"/>
                <w:sz w:val="22"/>
                <w:szCs w:val="22"/>
              </w:rPr>
              <w:t>20</w:t>
            </w:r>
          </w:p>
        </w:tc>
        <w:tc>
          <w:tcPr>
            <w:tcW w:w="2454" w:type="dxa"/>
            <w:tcBorders>
              <w:top w:val="nil"/>
              <w:left w:val="nil"/>
              <w:bottom w:val="single" w:sz="8" w:space="0" w:color="auto"/>
              <w:right w:val="single" w:sz="8" w:space="0" w:color="auto"/>
            </w:tcBorders>
            <w:shd w:val="clear" w:color="auto" w:fill="auto"/>
            <w:hideMark/>
          </w:tcPr>
          <w:p w14:paraId="0F39D549" w14:textId="5D237CD3" w:rsidR="0088423F" w:rsidRPr="005F297B" w:rsidRDefault="0088423F" w:rsidP="0088423F">
            <w:pPr>
              <w:jc w:val="center"/>
            </w:pPr>
            <w:r w:rsidRPr="009E2F01">
              <w:t>£82,654</w:t>
            </w:r>
          </w:p>
        </w:tc>
      </w:tr>
      <w:tr w:rsidR="0088423F" w:rsidRPr="006C00A6" w14:paraId="4B25DCC8"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6A75C2F" w14:textId="77777777" w:rsidR="0088423F" w:rsidRPr="006C00A6" w:rsidRDefault="0088423F" w:rsidP="0088423F">
            <w:pPr>
              <w:spacing w:line="240" w:lineRule="auto"/>
              <w:jc w:val="center"/>
              <w:rPr>
                <w:rFonts w:cs="Arial"/>
                <w:sz w:val="22"/>
                <w:szCs w:val="22"/>
              </w:rPr>
            </w:pPr>
            <w:r w:rsidRPr="006C00A6">
              <w:rPr>
                <w:rFonts w:cs="Arial"/>
                <w:sz w:val="22"/>
                <w:szCs w:val="22"/>
              </w:rPr>
              <w:t>21</w:t>
            </w:r>
          </w:p>
        </w:tc>
        <w:tc>
          <w:tcPr>
            <w:tcW w:w="2454" w:type="dxa"/>
            <w:tcBorders>
              <w:top w:val="nil"/>
              <w:left w:val="nil"/>
              <w:bottom w:val="single" w:sz="8" w:space="0" w:color="auto"/>
              <w:right w:val="single" w:sz="8" w:space="0" w:color="auto"/>
            </w:tcBorders>
            <w:shd w:val="clear" w:color="auto" w:fill="auto"/>
            <w:hideMark/>
          </w:tcPr>
          <w:p w14:paraId="5D8825FA" w14:textId="0821CD36" w:rsidR="0088423F" w:rsidRPr="005F297B" w:rsidRDefault="0088423F" w:rsidP="0088423F">
            <w:pPr>
              <w:jc w:val="center"/>
            </w:pPr>
            <w:r w:rsidRPr="009E2F01">
              <w:t>£84,699</w:t>
            </w:r>
          </w:p>
        </w:tc>
      </w:tr>
      <w:tr w:rsidR="0088423F" w:rsidRPr="006C00A6" w14:paraId="016A754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693D341" w14:textId="77777777" w:rsidR="0088423F" w:rsidRPr="006C00A6" w:rsidRDefault="0088423F" w:rsidP="0088423F">
            <w:pPr>
              <w:spacing w:line="240" w:lineRule="auto"/>
              <w:jc w:val="center"/>
              <w:rPr>
                <w:rFonts w:cs="Arial"/>
                <w:sz w:val="22"/>
                <w:szCs w:val="22"/>
              </w:rPr>
            </w:pPr>
            <w:r w:rsidRPr="006C00A6">
              <w:rPr>
                <w:rFonts w:cs="Arial"/>
                <w:sz w:val="22"/>
                <w:szCs w:val="22"/>
              </w:rPr>
              <w:t>22</w:t>
            </w:r>
          </w:p>
        </w:tc>
        <w:tc>
          <w:tcPr>
            <w:tcW w:w="2454" w:type="dxa"/>
            <w:tcBorders>
              <w:top w:val="nil"/>
              <w:left w:val="nil"/>
              <w:bottom w:val="single" w:sz="8" w:space="0" w:color="auto"/>
              <w:right w:val="single" w:sz="8" w:space="0" w:color="auto"/>
            </w:tcBorders>
            <w:shd w:val="clear" w:color="auto" w:fill="auto"/>
            <w:hideMark/>
          </w:tcPr>
          <w:p w14:paraId="701C1BFC" w14:textId="5FA8B36D" w:rsidR="0088423F" w:rsidRPr="005F297B" w:rsidRDefault="0088423F" w:rsidP="0088423F">
            <w:pPr>
              <w:jc w:val="center"/>
            </w:pPr>
            <w:r w:rsidRPr="009E2F01">
              <w:t>£86,803</w:t>
            </w:r>
          </w:p>
        </w:tc>
      </w:tr>
      <w:tr w:rsidR="0088423F" w:rsidRPr="006C00A6" w14:paraId="608DD8FB"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6C22F465" w14:textId="77777777" w:rsidR="0088423F" w:rsidRPr="006C00A6" w:rsidRDefault="0088423F" w:rsidP="0088423F">
            <w:pPr>
              <w:spacing w:line="240" w:lineRule="auto"/>
              <w:jc w:val="center"/>
              <w:rPr>
                <w:rFonts w:cs="Arial"/>
                <w:sz w:val="22"/>
                <w:szCs w:val="22"/>
              </w:rPr>
            </w:pPr>
            <w:r w:rsidRPr="006C00A6">
              <w:rPr>
                <w:rFonts w:cs="Arial"/>
                <w:sz w:val="22"/>
                <w:szCs w:val="22"/>
              </w:rPr>
              <w:t>23</w:t>
            </w:r>
          </w:p>
        </w:tc>
        <w:tc>
          <w:tcPr>
            <w:tcW w:w="2454" w:type="dxa"/>
            <w:tcBorders>
              <w:top w:val="nil"/>
              <w:left w:val="nil"/>
              <w:bottom w:val="single" w:sz="8" w:space="0" w:color="auto"/>
              <w:right w:val="single" w:sz="8" w:space="0" w:color="auto"/>
            </w:tcBorders>
            <w:shd w:val="clear" w:color="auto" w:fill="auto"/>
            <w:hideMark/>
          </w:tcPr>
          <w:p w14:paraId="1406B657" w14:textId="44A45B8C" w:rsidR="0088423F" w:rsidRPr="005F297B" w:rsidRDefault="0088423F" w:rsidP="0088423F">
            <w:pPr>
              <w:jc w:val="center"/>
            </w:pPr>
            <w:r w:rsidRPr="009E2F01">
              <w:t>£88,951</w:t>
            </w:r>
          </w:p>
        </w:tc>
      </w:tr>
      <w:tr w:rsidR="0088423F" w:rsidRPr="006C00A6" w14:paraId="3E112555"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CCA09EC" w14:textId="77777777" w:rsidR="0088423F" w:rsidRPr="006C00A6" w:rsidRDefault="0088423F" w:rsidP="0088423F">
            <w:pPr>
              <w:spacing w:line="240" w:lineRule="auto"/>
              <w:jc w:val="center"/>
              <w:rPr>
                <w:rFonts w:cs="Arial"/>
                <w:sz w:val="22"/>
                <w:szCs w:val="22"/>
              </w:rPr>
            </w:pPr>
            <w:r w:rsidRPr="006C00A6">
              <w:rPr>
                <w:rFonts w:cs="Arial"/>
                <w:sz w:val="22"/>
                <w:szCs w:val="22"/>
              </w:rPr>
              <w:t>24</w:t>
            </w:r>
          </w:p>
        </w:tc>
        <w:tc>
          <w:tcPr>
            <w:tcW w:w="2454" w:type="dxa"/>
            <w:tcBorders>
              <w:top w:val="nil"/>
              <w:left w:val="nil"/>
              <w:bottom w:val="single" w:sz="8" w:space="0" w:color="auto"/>
              <w:right w:val="single" w:sz="8" w:space="0" w:color="auto"/>
            </w:tcBorders>
            <w:shd w:val="clear" w:color="auto" w:fill="auto"/>
            <w:hideMark/>
          </w:tcPr>
          <w:p w14:paraId="2DEB7C6D" w14:textId="589FBBE0" w:rsidR="0088423F" w:rsidRPr="005F297B" w:rsidRDefault="0088423F" w:rsidP="0088423F">
            <w:pPr>
              <w:jc w:val="center"/>
            </w:pPr>
            <w:r w:rsidRPr="009E2F01">
              <w:t>£91,158</w:t>
            </w:r>
          </w:p>
        </w:tc>
      </w:tr>
      <w:tr w:rsidR="0088423F" w:rsidRPr="006C00A6" w14:paraId="735278F8"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2D20F83" w14:textId="77777777" w:rsidR="0088423F" w:rsidRPr="006C00A6" w:rsidRDefault="0088423F" w:rsidP="0088423F">
            <w:pPr>
              <w:spacing w:line="240" w:lineRule="auto"/>
              <w:jc w:val="center"/>
              <w:rPr>
                <w:rFonts w:cs="Arial"/>
                <w:sz w:val="22"/>
                <w:szCs w:val="22"/>
              </w:rPr>
            </w:pPr>
            <w:r w:rsidRPr="006C00A6">
              <w:rPr>
                <w:rFonts w:cs="Arial"/>
                <w:sz w:val="22"/>
                <w:szCs w:val="22"/>
              </w:rPr>
              <w:t>25</w:t>
            </w:r>
          </w:p>
        </w:tc>
        <w:tc>
          <w:tcPr>
            <w:tcW w:w="2454" w:type="dxa"/>
            <w:tcBorders>
              <w:top w:val="nil"/>
              <w:left w:val="nil"/>
              <w:bottom w:val="single" w:sz="8" w:space="0" w:color="auto"/>
              <w:right w:val="single" w:sz="8" w:space="0" w:color="auto"/>
            </w:tcBorders>
            <w:shd w:val="clear" w:color="auto" w:fill="auto"/>
            <w:hideMark/>
          </w:tcPr>
          <w:p w14:paraId="3FA9E211" w14:textId="7EDC7EBD" w:rsidR="0088423F" w:rsidRPr="005F297B" w:rsidRDefault="0088423F" w:rsidP="0088423F">
            <w:pPr>
              <w:jc w:val="center"/>
            </w:pPr>
            <w:r w:rsidRPr="009E2F01">
              <w:t>£93,424</w:t>
            </w:r>
          </w:p>
        </w:tc>
      </w:tr>
      <w:tr w:rsidR="0088423F" w:rsidRPr="006C00A6" w14:paraId="0813689F"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DF7B748" w14:textId="77777777" w:rsidR="0088423F" w:rsidRPr="006C00A6" w:rsidRDefault="0088423F" w:rsidP="0088423F">
            <w:pPr>
              <w:spacing w:line="240" w:lineRule="auto"/>
              <w:jc w:val="center"/>
              <w:rPr>
                <w:rFonts w:cs="Arial"/>
                <w:sz w:val="22"/>
                <w:szCs w:val="22"/>
              </w:rPr>
            </w:pPr>
            <w:r w:rsidRPr="006C00A6">
              <w:rPr>
                <w:rFonts w:cs="Arial"/>
                <w:sz w:val="22"/>
                <w:szCs w:val="22"/>
              </w:rPr>
              <w:t>26</w:t>
            </w:r>
          </w:p>
        </w:tc>
        <w:tc>
          <w:tcPr>
            <w:tcW w:w="2454" w:type="dxa"/>
            <w:tcBorders>
              <w:top w:val="nil"/>
              <w:left w:val="nil"/>
              <w:bottom w:val="single" w:sz="8" w:space="0" w:color="auto"/>
              <w:right w:val="single" w:sz="8" w:space="0" w:color="auto"/>
            </w:tcBorders>
            <w:shd w:val="clear" w:color="auto" w:fill="auto"/>
            <w:hideMark/>
          </w:tcPr>
          <w:p w14:paraId="633F224A" w14:textId="1429DBF1" w:rsidR="0088423F" w:rsidRPr="005F297B" w:rsidRDefault="0088423F" w:rsidP="0088423F">
            <w:pPr>
              <w:jc w:val="center"/>
            </w:pPr>
            <w:r w:rsidRPr="009E2F01">
              <w:t>£95,735</w:t>
            </w:r>
          </w:p>
        </w:tc>
      </w:tr>
      <w:tr w:rsidR="0088423F" w:rsidRPr="006C00A6" w14:paraId="775A3A1D"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6BA15947" w14:textId="77777777" w:rsidR="0088423F" w:rsidRPr="006C00A6" w:rsidRDefault="0088423F" w:rsidP="0088423F">
            <w:pPr>
              <w:spacing w:line="240" w:lineRule="auto"/>
              <w:jc w:val="center"/>
              <w:rPr>
                <w:rFonts w:cs="Arial"/>
                <w:sz w:val="22"/>
                <w:szCs w:val="22"/>
              </w:rPr>
            </w:pPr>
            <w:r w:rsidRPr="006C00A6">
              <w:rPr>
                <w:rFonts w:cs="Arial"/>
                <w:sz w:val="22"/>
                <w:szCs w:val="22"/>
              </w:rPr>
              <w:t>27</w:t>
            </w:r>
          </w:p>
        </w:tc>
        <w:tc>
          <w:tcPr>
            <w:tcW w:w="2454" w:type="dxa"/>
            <w:tcBorders>
              <w:top w:val="nil"/>
              <w:left w:val="nil"/>
              <w:bottom w:val="single" w:sz="8" w:space="0" w:color="auto"/>
              <w:right w:val="single" w:sz="8" w:space="0" w:color="auto"/>
            </w:tcBorders>
            <w:shd w:val="clear" w:color="auto" w:fill="auto"/>
            <w:hideMark/>
          </w:tcPr>
          <w:p w14:paraId="27EAD781" w14:textId="36596143" w:rsidR="0088423F" w:rsidRPr="005F297B" w:rsidRDefault="0088423F" w:rsidP="0088423F">
            <w:pPr>
              <w:jc w:val="center"/>
            </w:pPr>
            <w:r w:rsidRPr="009E2F01">
              <w:t>£98,106</w:t>
            </w:r>
          </w:p>
        </w:tc>
      </w:tr>
      <w:tr w:rsidR="0088423F" w:rsidRPr="006C00A6" w14:paraId="35E5E1AF"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5B746AF6" w14:textId="77777777" w:rsidR="0088423F" w:rsidRPr="006C00A6" w:rsidRDefault="0088423F" w:rsidP="0088423F">
            <w:pPr>
              <w:spacing w:line="240" w:lineRule="auto"/>
              <w:jc w:val="center"/>
              <w:rPr>
                <w:rFonts w:cs="Arial"/>
                <w:sz w:val="22"/>
                <w:szCs w:val="22"/>
              </w:rPr>
            </w:pPr>
            <w:r w:rsidRPr="006C00A6">
              <w:rPr>
                <w:rFonts w:cs="Arial"/>
                <w:sz w:val="22"/>
                <w:szCs w:val="22"/>
              </w:rPr>
              <w:t>28</w:t>
            </w:r>
          </w:p>
        </w:tc>
        <w:tc>
          <w:tcPr>
            <w:tcW w:w="2454" w:type="dxa"/>
            <w:tcBorders>
              <w:top w:val="nil"/>
              <w:left w:val="nil"/>
              <w:bottom w:val="single" w:sz="8" w:space="0" w:color="auto"/>
              <w:right w:val="single" w:sz="8" w:space="0" w:color="auto"/>
            </w:tcBorders>
            <w:shd w:val="clear" w:color="auto" w:fill="auto"/>
            <w:hideMark/>
          </w:tcPr>
          <w:p w14:paraId="1C384619" w14:textId="5729D9AB" w:rsidR="0088423F" w:rsidRPr="005F297B" w:rsidRDefault="0088423F" w:rsidP="0088423F">
            <w:pPr>
              <w:jc w:val="center"/>
            </w:pPr>
            <w:r w:rsidRPr="009E2F01">
              <w:t>£100,540</w:t>
            </w:r>
          </w:p>
        </w:tc>
      </w:tr>
      <w:tr w:rsidR="0088423F" w:rsidRPr="006C00A6" w14:paraId="7670096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F0FBDAE" w14:textId="77777777" w:rsidR="0088423F" w:rsidRPr="006C00A6" w:rsidRDefault="0088423F" w:rsidP="0088423F">
            <w:pPr>
              <w:spacing w:line="240" w:lineRule="auto"/>
              <w:jc w:val="center"/>
              <w:rPr>
                <w:rFonts w:cs="Arial"/>
                <w:sz w:val="22"/>
                <w:szCs w:val="22"/>
              </w:rPr>
            </w:pPr>
            <w:r w:rsidRPr="006C00A6">
              <w:rPr>
                <w:rFonts w:cs="Arial"/>
                <w:sz w:val="22"/>
                <w:szCs w:val="22"/>
              </w:rPr>
              <w:t>29</w:t>
            </w:r>
          </w:p>
        </w:tc>
        <w:tc>
          <w:tcPr>
            <w:tcW w:w="2454" w:type="dxa"/>
            <w:tcBorders>
              <w:top w:val="nil"/>
              <w:left w:val="nil"/>
              <w:bottom w:val="single" w:sz="8" w:space="0" w:color="auto"/>
              <w:right w:val="single" w:sz="8" w:space="0" w:color="auto"/>
            </w:tcBorders>
            <w:shd w:val="clear" w:color="auto" w:fill="auto"/>
            <w:hideMark/>
          </w:tcPr>
          <w:p w14:paraId="29ECA483" w14:textId="340BB893" w:rsidR="0088423F" w:rsidRPr="005F297B" w:rsidRDefault="0088423F" w:rsidP="0088423F">
            <w:pPr>
              <w:jc w:val="center"/>
            </w:pPr>
            <w:r w:rsidRPr="009E2F01">
              <w:t>£103,030</w:t>
            </w:r>
          </w:p>
        </w:tc>
      </w:tr>
      <w:tr w:rsidR="0088423F" w:rsidRPr="006C00A6" w14:paraId="0A422846"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326CAFB" w14:textId="77777777" w:rsidR="0088423F" w:rsidRPr="006C00A6" w:rsidRDefault="0088423F" w:rsidP="0088423F">
            <w:pPr>
              <w:spacing w:line="240" w:lineRule="auto"/>
              <w:jc w:val="center"/>
              <w:rPr>
                <w:rFonts w:cs="Arial"/>
                <w:sz w:val="22"/>
                <w:szCs w:val="22"/>
              </w:rPr>
            </w:pPr>
            <w:r w:rsidRPr="006C00A6">
              <w:rPr>
                <w:rFonts w:cs="Arial"/>
                <w:sz w:val="22"/>
                <w:szCs w:val="22"/>
              </w:rPr>
              <w:t>30</w:t>
            </w:r>
          </w:p>
        </w:tc>
        <w:tc>
          <w:tcPr>
            <w:tcW w:w="2454" w:type="dxa"/>
            <w:tcBorders>
              <w:top w:val="nil"/>
              <w:left w:val="nil"/>
              <w:bottom w:val="single" w:sz="8" w:space="0" w:color="auto"/>
              <w:right w:val="single" w:sz="8" w:space="0" w:color="auto"/>
            </w:tcBorders>
            <w:shd w:val="clear" w:color="auto" w:fill="auto"/>
            <w:hideMark/>
          </w:tcPr>
          <w:p w14:paraId="4245C923" w14:textId="6655C06D" w:rsidR="0088423F" w:rsidRPr="005F297B" w:rsidRDefault="0088423F" w:rsidP="0088423F">
            <w:pPr>
              <w:jc w:val="center"/>
            </w:pPr>
            <w:r w:rsidRPr="009E2F01">
              <w:t>£105,595</w:t>
            </w:r>
          </w:p>
        </w:tc>
      </w:tr>
      <w:tr w:rsidR="0088423F" w:rsidRPr="006C00A6" w14:paraId="0C398C5F"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270FAFC4" w14:textId="77777777" w:rsidR="0088423F" w:rsidRPr="006C00A6" w:rsidRDefault="0088423F" w:rsidP="0088423F">
            <w:pPr>
              <w:spacing w:line="240" w:lineRule="auto"/>
              <w:jc w:val="center"/>
              <w:rPr>
                <w:rFonts w:cs="Arial"/>
                <w:sz w:val="22"/>
                <w:szCs w:val="22"/>
              </w:rPr>
            </w:pPr>
            <w:r w:rsidRPr="006C00A6">
              <w:rPr>
                <w:rFonts w:cs="Arial"/>
                <w:sz w:val="22"/>
                <w:szCs w:val="22"/>
              </w:rPr>
              <w:t>31</w:t>
            </w:r>
          </w:p>
        </w:tc>
        <w:tc>
          <w:tcPr>
            <w:tcW w:w="2454" w:type="dxa"/>
            <w:tcBorders>
              <w:top w:val="nil"/>
              <w:left w:val="nil"/>
              <w:bottom w:val="single" w:sz="8" w:space="0" w:color="auto"/>
              <w:right w:val="single" w:sz="8" w:space="0" w:color="auto"/>
            </w:tcBorders>
            <w:shd w:val="clear" w:color="auto" w:fill="auto"/>
            <w:hideMark/>
          </w:tcPr>
          <w:p w14:paraId="1FD6BDBC" w14:textId="69955B0E" w:rsidR="0088423F" w:rsidRPr="005F297B" w:rsidRDefault="0088423F" w:rsidP="0088423F">
            <w:pPr>
              <w:jc w:val="center"/>
            </w:pPr>
            <w:r w:rsidRPr="009E2F01">
              <w:t>£108,202</w:t>
            </w:r>
          </w:p>
        </w:tc>
      </w:tr>
      <w:tr w:rsidR="0088423F" w:rsidRPr="006C00A6" w14:paraId="27A8A134"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6CADF66" w14:textId="77777777" w:rsidR="0088423F" w:rsidRPr="006C00A6" w:rsidRDefault="0088423F" w:rsidP="0088423F">
            <w:pPr>
              <w:spacing w:line="240" w:lineRule="auto"/>
              <w:jc w:val="center"/>
              <w:rPr>
                <w:rFonts w:cs="Arial"/>
                <w:sz w:val="22"/>
                <w:szCs w:val="22"/>
              </w:rPr>
            </w:pPr>
            <w:r w:rsidRPr="006C00A6">
              <w:rPr>
                <w:rFonts w:cs="Arial"/>
                <w:sz w:val="22"/>
                <w:szCs w:val="22"/>
              </w:rPr>
              <w:t>32</w:t>
            </w:r>
          </w:p>
        </w:tc>
        <w:tc>
          <w:tcPr>
            <w:tcW w:w="2454" w:type="dxa"/>
            <w:tcBorders>
              <w:top w:val="nil"/>
              <w:left w:val="nil"/>
              <w:bottom w:val="single" w:sz="8" w:space="0" w:color="auto"/>
              <w:right w:val="single" w:sz="8" w:space="0" w:color="auto"/>
            </w:tcBorders>
            <w:shd w:val="clear" w:color="auto" w:fill="auto"/>
            <w:hideMark/>
          </w:tcPr>
          <w:p w14:paraId="7FE8F915" w14:textId="2684CDBE" w:rsidR="0088423F" w:rsidRPr="005F297B" w:rsidRDefault="0088423F" w:rsidP="0088423F">
            <w:pPr>
              <w:jc w:val="center"/>
            </w:pPr>
            <w:r w:rsidRPr="009E2F01">
              <w:t>£110,892</w:t>
            </w:r>
          </w:p>
        </w:tc>
      </w:tr>
      <w:tr w:rsidR="0088423F" w:rsidRPr="006C00A6" w14:paraId="07544B00"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B3D0410" w14:textId="77777777" w:rsidR="0088423F" w:rsidRPr="006C00A6" w:rsidRDefault="0088423F" w:rsidP="0088423F">
            <w:pPr>
              <w:spacing w:line="240" w:lineRule="auto"/>
              <w:jc w:val="center"/>
              <w:rPr>
                <w:rFonts w:cs="Arial"/>
                <w:sz w:val="22"/>
                <w:szCs w:val="22"/>
              </w:rPr>
            </w:pPr>
            <w:r w:rsidRPr="006C00A6">
              <w:rPr>
                <w:rFonts w:cs="Arial"/>
                <w:sz w:val="22"/>
                <w:szCs w:val="22"/>
              </w:rPr>
              <w:t>33</w:t>
            </w:r>
          </w:p>
        </w:tc>
        <w:tc>
          <w:tcPr>
            <w:tcW w:w="2454" w:type="dxa"/>
            <w:tcBorders>
              <w:top w:val="nil"/>
              <w:left w:val="nil"/>
              <w:bottom w:val="single" w:sz="8" w:space="0" w:color="auto"/>
              <w:right w:val="single" w:sz="8" w:space="0" w:color="auto"/>
            </w:tcBorders>
            <w:shd w:val="clear" w:color="auto" w:fill="auto"/>
            <w:hideMark/>
          </w:tcPr>
          <w:p w14:paraId="3ED187D2" w14:textId="63EAEF38" w:rsidR="0088423F" w:rsidRPr="005F297B" w:rsidRDefault="0088423F" w:rsidP="0088423F">
            <w:pPr>
              <w:jc w:val="center"/>
            </w:pPr>
            <w:r w:rsidRPr="009E2F01">
              <w:t>£113,646</w:t>
            </w:r>
          </w:p>
        </w:tc>
      </w:tr>
      <w:tr w:rsidR="0088423F" w:rsidRPr="006C00A6" w14:paraId="13A4042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7CDEBF5" w14:textId="77777777" w:rsidR="0088423F" w:rsidRPr="006C00A6" w:rsidRDefault="0088423F" w:rsidP="0088423F">
            <w:pPr>
              <w:spacing w:line="240" w:lineRule="auto"/>
              <w:jc w:val="center"/>
              <w:rPr>
                <w:rFonts w:cs="Arial"/>
                <w:sz w:val="22"/>
                <w:szCs w:val="22"/>
              </w:rPr>
            </w:pPr>
            <w:r w:rsidRPr="006C00A6">
              <w:rPr>
                <w:rFonts w:cs="Arial"/>
                <w:sz w:val="22"/>
                <w:szCs w:val="22"/>
              </w:rPr>
              <w:t>34</w:t>
            </w:r>
          </w:p>
        </w:tc>
        <w:tc>
          <w:tcPr>
            <w:tcW w:w="2454" w:type="dxa"/>
            <w:tcBorders>
              <w:top w:val="nil"/>
              <w:left w:val="nil"/>
              <w:bottom w:val="single" w:sz="8" w:space="0" w:color="auto"/>
              <w:right w:val="single" w:sz="8" w:space="0" w:color="auto"/>
            </w:tcBorders>
            <w:shd w:val="clear" w:color="auto" w:fill="auto"/>
            <w:hideMark/>
          </w:tcPr>
          <w:p w14:paraId="41E1EF3E" w14:textId="43F80C4A" w:rsidR="0088423F" w:rsidRPr="005F297B" w:rsidRDefault="0088423F" w:rsidP="0088423F">
            <w:pPr>
              <w:jc w:val="center"/>
            </w:pPr>
            <w:r w:rsidRPr="009E2F01">
              <w:t>£116,456</w:t>
            </w:r>
          </w:p>
        </w:tc>
      </w:tr>
      <w:tr w:rsidR="0088423F" w:rsidRPr="006C00A6" w14:paraId="43424B17"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6410658" w14:textId="77777777" w:rsidR="0088423F" w:rsidRPr="006C00A6" w:rsidRDefault="0088423F" w:rsidP="0088423F">
            <w:pPr>
              <w:spacing w:line="240" w:lineRule="auto"/>
              <w:jc w:val="center"/>
              <w:rPr>
                <w:rFonts w:cs="Arial"/>
                <w:sz w:val="22"/>
                <w:szCs w:val="22"/>
              </w:rPr>
            </w:pPr>
            <w:r w:rsidRPr="006C00A6">
              <w:rPr>
                <w:rFonts w:cs="Arial"/>
                <w:sz w:val="22"/>
                <w:szCs w:val="22"/>
              </w:rPr>
              <w:t>35</w:t>
            </w:r>
          </w:p>
        </w:tc>
        <w:tc>
          <w:tcPr>
            <w:tcW w:w="2454" w:type="dxa"/>
            <w:tcBorders>
              <w:top w:val="nil"/>
              <w:left w:val="nil"/>
              <w:bottom w:val="single" w:sz="8" w:space="0" w:color="auto"/>
              <w:right w:val="single" w:sz="8" w:space="0" w:color="auto"/>
            </w:tcBorders>
            <w:shd w:val="clear" w:color="auto" w:fill="auto"/>
            <w:hideMark/>
          </w:tcPr>
          <w:p w14:paraId="579D2932" w14:textId="67A49F8E" w:rsidR="0088423F" w:rsidRPr="005F297B" w:rsidRDefault="0088423F" w:rsidP="0088423F">
            <w:pPr>
              <w:jc w:val="center"/>
            </w:pPr>
            <w:r w:rsidRPr="009E2F01">
              <w:t>£119,350</w:t>
            </w:r>
          </w:p>
        </w:tc>
      </w:tr>
      <w:tr w:rsidR="0088423F" w:rsidRPr="006C00A6" w14:paraId="25FF1ABE"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614788B8" w14:textId="77777777" w:rsidR="0088423F" w:rsidRPr="006C00A6" w:rsidRDefault="0088423F" w:rsidP="0088423F">
            <w:pPr>
              <w:spacing w:line="240" w:lineRule="auto"/>
              <w:jc w:val="center"/>
              <w:rPr>
                <w:rFonts w:cs="Arial"/>
                <w:sz w:val="22"/>
                <w:szCs w:val="22"/>
              </w:rPr>
            </w:pPr>
            <w:r w:rsidRPr="006C00A6">
              <w:rPr>
                <w:rFonts w:cs="Arial"/>
                <w:sz w:val="22"/>
                <w:szCs w:val="22"/>
              </w:rPr>
              <w:t>36</w:t>
            </w:r>
          </w:p>
        </w:tc>
        <w:tc>
          <w:tcPr>
            <w:tcW w:w="2454" w:type="dxa"/>
            <w:tcBorders>
              <w:top w:val="nil"/>
              <w:left w:val="nil"/>
              <w:bottom w:val="single" w:sz="8" w:space="0" w:color="auto"/>
              <w:right w:val="single" w:sz="8" w:space="0" w:color="auto"/>
            </w:tcBorders>
            <w:shd w:val="clear" w:color="auto" w:fill="auto"/>
            <w:hideMark/>
          </w:tcPr>
          <w:p w14:paraId="1054F31B" w14:textId="33889E30" w:rsidR="0088423F" w:rsidRPr="005F297B" w:rsidRDefault="0088423F" w:rsidP="0088423F">
            <w:pPr>
              <w:jc w:val="center"/>
            </w:pPr>
            <w:r w:rsidRPr="009E2F01">
              <w:t>£122,306</w:t>
            </w:r>
          </w:p>
        </w:tc>
      </w:tr>
      <w:tr w:rsidR="0088423F" w:rsidRPr="006C00A6" w14:paraId="6F9DEA61"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46B1ACE3" w14:textId="77777777" w:rsidR="0088423F" w:rsidRPr="006C00A6" w:rsidRDefault="0088423F" w:rsidP="0088423F">
            <w:pPr>
              <w:spacing w:line="240" w:lineRule="auto"/>
              <w:jc w:val="center"/>
              <w:rPr>
                <w:rFonts w:cs="Arial"/>
                <w:sz w:val="22"/>
                <w:szCs w:val="22"/>
              </w:rPr>
            </w:pPr>
            <w:r w:rsidRPr="006C00A6">
              <w:rPr>
                <w:rFonts w:cs="Arial"/>
                <w:sz w:val="22"/>
                <w:szCs w:val="22"/>
              </w:rPr>
              <w:t>37</w:t>
            </w:r>
          </w:p>
        </w:tc>
        <w:tc>
          <w:tcPr>
            <w:tcW w:w="2454" w:type="dxa"/>
            <w:tcBorders>
              <w:top w:val="nil"/>
              <w:left w:val="nil"/>
              <w:bottom w:val="single" w:sz="8" w:space="0" w:color="auto"/>
              <w:right w:val="single" w:sz="8" w:space="0" w:color="auto"/>
            </w:tcBorders>
            <w:shd w:val="clear" w:color="auto" w:fill="auto"/>
            <w:hideMark/>
          </w:tcPr>
          <w:p w14:paraId="29424D58" w14:textId="66EEA3EE" w:rsidR="0088423F" w:rsidRPr="005F297B" w:rsidRDefault="0088423F" w:rsidP="0088423F">
            <w:pPr>
              <w:jc w:val="center"/>
            </w:pPr>
            <w:r w:rsidRPr="009E2F01">
              <w:t>£125,345</w:t>
            </w:r>
          </w:p>
        </w:tc>
      </w:tr>
      <w:tr w:rsidR="0088423F" w:rsidRPr="006C00A6" w14:paraId="47E3DF8B"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8357B09" w14:textId="77777777" w:rsidR="0088423F" w:rsidRPr="006C00A6" w:rsidRDefault="0088423F" w:rsidP="0088423F">
            <w:pPr>
              <w:spacing w:line="240" w:lineRule="auto"/>
              <w:jc w:val="center"/>
              <w:rPr>
                <w:rFonts w:cs="Arial"/>
                <w:sz w:val="22"/>
                <w:szCs w:val="22"/>
              </w:rPr>
            </w:pPr>
            <w:r w:rsidRPr="006C00A6">
              <w:rPr>
                <w:rFonts w:cs="Arial"/>
                <w:sz w:val="22"/>
                <w:szCs w:val="22"/>
              </w:rPr>
              <w:t>38</w:t>
            </w:r>
          </w:p>
        </w:tc>
        <w:tc>
          <w:tcPr>
            <w:tcW w:w="2454" w:type="dxa"/>
            <w:tcBorders>
              <w:top w:val="nil"/>
              <w:left w:val="nil"/>
              <w:bottom w:val="single" w:sz="8" w:space="0" w:color="auto"/>
              <w:right w:val="single" w:sz="8" w:space="0" w:color="auto"/>
            </w:tcBorders>
            <w:shd w:val="clear" w:color="auto" w:fill="auto"/>
            <w:hideMark/>
          </w:tcPr>
          <w:p w14:paraId="56BDBC0B" w14:textId="1F6A916A" w:rsidR="0088423F" w:rsidRPr="005F297B" w:rsidRDefault="0088423F" w:rsidP="0088423F">
            <w:pPr>
              <w:jc w:val="center"/>
            </w:pPr>
            <w:r w:rsidRPr="009E2F01">
              <w:t>£128,447</w:t>
            </w:r>
          </w:p>
        </w:tc>
      </w:tr>
      <w:tr w:rsidR="0088423F" w:rsidRPr="006C00A6" w14:paraId="21A7CC1C"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C03A068" w14:textId="77777777" w:rsidR="0088423F" w:rsidRPr="006C00A6" w:rsidRDefault="0088423F" w:rsidP="0088423F">
            <w:pPr>
              <w:spacing w:line="240" w:lineRule="auto"/>
              <w:jc w:val="center"/>
              <w:rPr>
                <w:rFonts w:cs="Arial"/>
                <w:sz w:val="22"/>
                <w:szCs w:val="22"/>
              </w:rPr>
            </w:pPr>
            <w:r w:rsidRPr="006C00A6">
              <w:rPr>
                <w:rFonts w:cs="Arial"/>
                <w:sz w:val="22"/>
                <w:szCs w:val="22"/>
              </w:rPr>
              <w:t>39</w:t>
            </w:r>
          </w:p>
        </w:tc>
        <w:tc>
          <w:tcPr>
            <w:tcW w:w="2454" w:type="dxa"/>
            <w:tcBorders>
              <w:top w:val="nil"/>
              <w:left w:val="nil"/>
              <w:bottom w:val="single" w:sz="8" w:space="0" w:color="auto"/>
              <w:right w:val="single" w:sz="8" w:space="0" w:color="auto"/>
            </w:tcBorders>
            <w:shd w:val="clear" w:color="auto" w:fill="auto"/>
            <w:hideMark/>
          </w:tcPr>
          <w:p w14:paraId="022D5F25" w14:textId="4D346636" w:rsidR="0088423F" w:rsidRPr="005F297B" w:rsidRDefault="0088423F" w:rsidP="0088423F">
            <w:pPr>
              <w:jc w:val="center"/>
            </w:pPr>
            <w:r w:rsidRPr="009E2F01">
              <w:t>£131,578</w:t>
            </w:r>
          </w:p>
        </w:tc>
      </w:tr>
      <w:tr w:rsidR="0088423F" w:rsidRPr="006C00A6" w14:paraId="2AA1B111"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D4E1475" w14:textId="77777777" w:rsidR="0088423F" w:rsidRPr="006C00A6" w:rsidRDefault="0088423F" w:rsidP="0088423F">
            <w:pPr>
              <w:spacing w:line="240" w:lineRule="auto"/>
              <w:jc w:val="center"/>
              <w:rPr>
                <w:rFonts w:cs="Arial"/>
                <w:sz w:val="22"/>
                <w:szCs w:val="22"/>
              </w:rPr>
            </w:pPr>
            <w:r w:rsidRPr="006C00A6">
              <w:rPr>
                <w:rFonts w:cs="Arial"/>
                <w:sz w:val="22"/>
                <w:szCs w:val="22"/>
              </w:rPr>
              <w:t>40</w:t>
            </w:r>
          </w:p>
        </w:tc>
        <w:tc>
          <w:tcPr>
            <w:tcW w:w="2454" w:type="dxa"/>
            <w:tcBorders>
              <w:top w:val="nil"/>
              <w:left w:val="nil"/>
              <w:bottom w:val="single" w:sz="8" w:space="0" w:color="auto"/>
              <w:right w:val="single" w:sz="8" w:space="0" w:color="auto"/>
            </w:tcBorders>
            <w:shd w:val="clear" w:color="auto" w:fill="auto"/>
            <w:hideMark/>
          </w:tcPr>
          <w:p w14:paraId="7773A584" w14:textId="07AFB6BB" w:rsidR="0088423F" w:rsidRPr="005F297B" w:rsidRDefault="0088423F" w:rsidP="0088423F">
            <w:pPr>
              <w:jc w:val="center"/>
            </w:pPr>
            <w:r w:rsidRPr="009E2F01">
              <w:t>£134,860</w:t>
            </w:r>
          </w:p>
        </w:tc>
      </w:tr>
      <w:tr w:rsidR="0088423F" w:rsidRPr="006C00A6" w14:paraId="0A09AD60"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1812933F" w14:textId="77777777" w:rsidR="0088423F" w:rsidRPr="006C00A6" w:rsidRDefault="0088423F" w:rsidP="0088423F">
            <w:pPr>
              <w:spacing w:line="240" w:lineRule="auto"/>
              <w:jc w:val="center"/>
              <w:rPr>
                <w:rFonts w:cs="Arial"/>
                <w:sz w:val="22"/>
                <w:szCs w:val="22"/>
              </w:rPr>
            </w:pPr>
            <w:r w:rsidRPr="006C00A6">
              <w:rPr>
                <w:rFonts w:cs="Arial"/>
                <w:sz w:val="22"/>
                <w:szCs w:val="22"/>
              </w:rPr>
              <w:t>41</w:t>
            </w:r>
          </w:p>
        </w:tc>
        <w:tc>
          <w:tcPr>
            <w:tcW w:w="2454" w:type="dxa"/>
            <w:tcBorders>
              <w:top w:val="nil"/>
              <w:left w:val="nil"/>
              <w:bottom w:val="single" w:sz="8" w:space="0" w:color="auto"/>
              <w:right w:val="single" w:sz="8" w:space="0" w:color="auto"/>
            </w:tcBorders>
            <w:shd w:val="clear" w:color="auto" w:fill="auto"/>
            <w:hideMark/>
          </w:tcPr>
          <w:p w14:paraId="1BA7A8F6" w14:textId="1262E30C" w:rsidR="0088423F" w:rsidRPr="005F297B" w:rsidRDefault="0088423F" w:rsidP="0088423F">
            <w:pPr>
              <w:jc w:val="center"/>
            </w:pPr>
            <w:r w:rsidRPr="009E2F01">
              <w:t>£138,230</w:t>
            </w:r>
          </w:p>
        </w:tc>
      </w:tr>
      <w:tr w:rsidR="0088423F" w:rsidRPr="006C00A6" w14:paraId="297BCF61"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304D04B5" w14:textId="77777777" w:rsidR="0088423F" w:rsidRPr="006C00A6" w:rsidRDefault="0088423F" w:rsidP="0088423F">
            <w:pPr>
              <w:spacing w:line="240" w:lineRule="auto"/>
              <w:jc w:val="center"/>
              <w:rPr>
                <w:rFonts w:cs="Arial"/>
                <w:sz w:val="22"/>
                <w:szCs w:val="22"/>
              </w:rPr>
            </w:pPr>
            <w:r w:rsidRPr="006C00A6">
              <w:rPr>
                <w:rFonts w:cs="Arial"/>
                <w:sz w:val="22"/>
                <w:szCs w:val="22"/>
              </w:rPr>
              <w:t>42</w:t>
            </w:r>
          </w:p>
        </w:tc>
        <w:tc>
          <w:tcPr>
            <w:tcW w:w="2454" w:type="dxa"/>
            <w:tcBorders>
              <w:top w:val="nil"/>
              <w:left w:val="nil"/>
              <w:bottom w:val="single" w:sz="8" w:space="0" w:color="auto"/>
              <w:right w:val="single" w:sz="8" w:space="0" w:color="auto"/>
            </w:tcBorders>
            <w:shd w:val="clear" w:color="auto" w:fill="auto"/>
            <w:hideMark/>
          </w:tcPr>
          <w:p w14:paraId="15BA5C83" w14:textId="6D0DC781" w:rsidR="0088423F" w:rsidRPr="005F297B" w:rsidRDefault="0088423F" w:rsidP="0088423F">
            <w:pPr>
              <w:jc w:val="center"/>
            </w:pPr>
            <w:r w:rsidRPr="009E2F01">
              <w:t>£141,693</w:t>
            </w:r>
          </w:p>
        </w:tc>
      </w:tr>
      <w:tr w:rsidR="0088423F" w:rsidRPr="006C00A6" w14:paraId="37601FA9" w14:textId="77777777" w:rsidTr="00AC1520">
        <w:trPr>
          <w:trHeight w:hRule="exact" w:val="284"/>
          <w:jc w:val="center"/>
        </w:trPr>
        <w:tc>
          <w:tcPr>
            <w:tcW w:w="3033" w:type="dxa"/>
            <w:tcBorders>
              <w:top w:val="nil"/>
              <w:left w:val="single" w:sz="8" w:space="0" w:color="auto"/>
              <w:bottom w:val="single" w:sz="8" w:space="0" w:color="auto"/>
              <w:right w:val="single" w:sz="8" w:space="0" w:color="auto"/>
            </w:tcBorders>
            <w:shd w:val="clear" w:color="auto" w:fill="auto"/>
            <w:vAlign w:val="center"/>
            <w:hideMark/>
          </w:tcPr>
          <w:p w14:paraId="0DCF8226" w14:textId="77777777" w:rsidR="0088423F" w:rsidRPr="006C00A6" w:rsidRDefault="0088423F" w:rsidP="0088423F">
            <w:pPr>
              <w:spacing w:line="240" w:lineRule="auto"/>
              <w:jc w:val="center"/>
              <w:rPr>
                <w:rFonts w:cs="Arial"/>
                <w:sz w:val="22"/>
                <w:szCs w:val="22"/>
              </w:rPr>
            </w:pPr>
            <w:r w:rsidRPr="006C00A6">
              <w:rPr>
                <w:rFonts w:cs="Arial"/>
                <w:sz w:val="22"/>
                <w:szCs w:val="22"/>
              </w:rPr>
              <w:t>43</w:t>
            </w:r>
          </w:p>
        </w:tc>
        <w:tc>
          <w:tcPr>
            <w:tcW w:w="2454" w:type="dxa"/>
            <w:tcBorders>
              <w:top w:val="nil"/>
              <w:left w:val="nil"/>
              <w:bottom w:val="single" w:sz="8" w:space="0" w:color="auto"/>
              <w:right w:val="single" w:sz="8" w:space="0" w:color="auto"/>
            </w:tcBorders>
            <w:shd w:val="clear" w:color="auto" w:fill="auto"/>
            <w:hideMark/>
          </w:tcPr>
          <w:p w14:paraId="6CC0B156" w14:textId="6C6A97BD" w:rsidR="0088423F" w:rsidRDefault="0088423F" w:rsidP="0088423F">
            <w:pPr>
              <w:jc w:val="center"/>
            </w:pPr>
            <w:r w:rsidRPr="009E2F01">
              <w:t>£143,796</w:t>
            </w:r>
          </w:p>
        </w:tc>
      </w:tr>
    </w:tbl>
    <w:p w14:paraId="7DAB7420" w14:textId="77777777" w:rsidR="00F537F2" w:rsidRPr="006C00A6" w:rsidRDefault="00F537F2" w:rsidP="00F537F2">
      <w:pPr>
        <w:rPr>
          <w:rFonts w:cs="Arial"/>
          <w:b/>
          <w:u w:val="single"/>
        </w:rPr>
      </w:pPr>
    </w:p>
    <w:p w14:paraId="3592F8BF" w14:textId="77777777" w:rsidR="00F537F2" w:rsidRPr="006C00A6" w:rsidRDefault="00F537F2" w:rsidP="00F537F2">
      <w:pPr>
        <w:rPr>
          <w:rFonts w:cs="Arial"/>
          <w:sz w:val="16"/>
          <w:szCs w:val="16"/>
        </w:rPr>
      </w:pPr>
      <w:r w:rsidRPr="006C00A6">
        <w:rPr>
          <w:rFonts w:cs="Arial"/>
          <w:sz w:val="16"/>
          <w:szCs w:val="16"/>
        </w:rPr>
        <w:br w:type="page"/>
      </w:r>
    </w:p>
    <w:p w14:paraId="625D7A72" w14:textId="410027A2" w:rsidR="0043245E" w:rsidRPr="00BC19CC" w:rsidRDefault="0043245E" w:rsidP="0043245E">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Appendix Seven</w:t>
      </w:r>
    </w:p>
    <w:p w14:paraId="372F570F" w14:textId="15EA04A3" w:rsidR="0043245E" w:rsidRDefault="0043245E" w:rsidP="0043245E">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Headteacher Pay Ranges – </w:t>
      </w:r>
      <w:r w:rsidR="00636FB3">
        <w:rPr>
          <w:rFonts w:ascii="Arial Black" w:hAnsi="Arial Black" w:cs="Arial"/>
          <w:b w:val="0"/>
          <w:bCs/>
          <w:sz w:val="24"/>
          <w:szCs w:val="24"/>
          <w:u w:val="single"/>
        </w:rPr>
        <w:t>2025</w:t>
      </w:r>
    </w:p>
    <w:p w14:paraId="5ABFF1ED" w14:textId="3B77F403" w:rsidR="001F120D" w:rsidRPr="0057258E" w:rsidRDefault="001F120D" w:rsidP="001F120D">
      <w:pPr>
        <w:rPr>
          <w:rFonts w:ascii="Calibri" w:hAnsi="Calibri"/>
          <w:i/>
          <w:iCs/>
          <w:sz w:val="24"/>
        </w:rPr>
      </w:pPr>
      <w:r>
        <w:rPr>
          <w:i/>
          <w:iCs/>
          <w:sz w:val="24"/>
        </w:rPr>
        <w:t xml:space="preserve">NB: </w:t>
      </w:r>
      <w:r w:rsidRPr="0057258E">
        <w:rPr>
          <w:i/>
          <w:iCs/>
          <w:sz w:val="24"/>
        </w:rPr>
        <w:t>The top pay point of each Headteacher Group pay range was ‘frozen’ as part of the 2015 pay award, so the amounts for these points are different.  Subsequent pay awards have applied to the top point.</w:t>
      </w:r>
    </w:p>
    <w:p w14:paraId="21128A8B" w14:textId="77777777" w:rsidR="001F120D" w:rsidRPr="0057258E" w:rsidRDefault="001F120D" w:rsidP="0043245E">
      <w:pPr>
        <w:pStyle w:val="SubHead"/>
        <w:spacing w:line="276" w:lineRule="auto"/>
        <w:rPr>
          <w:rFonts w:ascii="Arial Black" w:hAnsi="Arial Black" w:cs="Arial"/>
          <w:b w:val="0"/>
          <w:bCs/>
          <w:sz w:val="24"/>
          <w:szCs w:val="24"/>
        </w:rPr>
      </w:pPr>
    </w:p>
    <w:p w14:paraId="2E2BA6A7" w14:textId="77777777" w:rsidR="0043245E" w:rsidRPr="006C00A6" w:rsidRDefault="0043245E" w:rsidP="00F537F2">
      <w:pPr>
        <w:rPr>
          <w:rFonts w:cs="Arial"/>
          <w:sz w:val="12"/>
          <w:szCs w:val="12"/>
        </w:rPr>
      </w:pPr>
    </w:p>
    <w:tbl>
      <w:tblPr>
        <w:tblW w:w="5085" w:type="pct"/>
        <w:tblLayout w:type="fixed"/>
        <w:tblLook w:val="04A0" w:firstRow="1" w:lastRow="0" w:firstColumn="1" w:lastColumn="0" w:noHBand="0" w:noVBand="1"/>
      </w:tblPr>
      <w:tblGrid>
        <w:gridCol w:w="1294"/>
        <w:gridCol w:w="1294"/>
        <w:gridCol w:w="1294"/>
        <w:gridCol w:w="1295"/>
        <w:gridCol w:w="1295"/>
        <w:gridCol w:w="1295"/>
        <w:gridCol w:w="1295"/>
        <w:gridCol w:w="1295"/>
      </w:tblGrid>
      <w:tr w:rsidR="00892996" w:rsidRPr="0095619C" w14:paraId="1EEBEE49" w14:textId="77777777" w:rsidTr="00120FAE">
        <w:trPr>
          <w:cantSplit/>
          <w:trHeight w:val="284"/>
        </w:trPr>
        <w:tc>
          <w:tcPr>
            <w:tcW w:w="625"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BA52417"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1</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696674DF"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2</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1A9E8C25"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3</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4F7327F4"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4</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0FD0A48B"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5</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5245275C"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6</w:t>
            </w:r>
          </w:p>
        </w:tc>
        <w:tc>
          <w:tcPr>
            <w:tcW w:w="625" w:type="pct"/>
            <w:tcBorders>
              <w:top w:val="single" w:sz="8" w:space="0" w:color="auto"/>
              <w:left w:val="nil"/>
              <w:bottom w:val="single" w:sz="8" w:space="0" w:color="auto"/>
              <w:right w:val="single" w:sz="4" w:space="0" w:color="auto"/>
            </w:tcBorders>
            <w:shd w:val="clear" w:color="auto" w:fill="auto"/>
            <w:noWrap/>
            <w:vAlign w:val="bottom"/>
            <w:hideMark/>
          </w:tcPr>
          <w:p w14:paraId="4203DD79"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7</w:t>
            </w:r>
          </w:p>
        </w:tc>
        <w:tc>
          <w:tcPr>
            <w:tcW w:w="625" w:type="pct"/>
            <w:tcBorders>
              <w:top w:val="single" w:sz="8" w:space="0" w:color="auto"/>
              <w:left w:val="nil"/>
              <w:bottom w:val="single" w:sz="8" w:space="0" w:color="auto"/>
              <w:right w:val="single" w:sz="8" w:space="0" w:color="auto"/>
            </w:tcBorders>
            <w:shd w:val="clear" w:color="auto" w:fill="auto"/>
            <w:noWrap/>
            <w:vAlign w:val="bottom"/>
            <w:hideMark/>
          </w:tcPr>
          <w:p w14:paraId="295437C3" w14:textId="77777777" w:rsidR="0043245E" w:rsidRPr="0095619C" w:rsidRDefault="0043245E" w:rsidP="0043245E">
            <w:pPr>
              <w:tabs>
                <w:tab w:val="num" w:pos="709"/>
              </w:tabs>
              <w:spacing w:after="120" w:line="276" w:lineRule="auto"/>
              <w:jc w:val="center"/>
              <w:rPr>
                <w:rFonts w:ascii="Arial Black" w:hAnsi="Arial Black" w:cs="Arial"/>
                <w:b/>
                <w:bCs/>
                <w:szCs w:val="28"/>
              </w:rPr>
            </w:pPr>
            <w:r w:rsidRPr="0095619C">
              <w:rPr>
                <w:rFonts w:ascii="Arial Black" w:hAnsi="Arial Black" w:cs="Arial"/>
                <w:b/>
                <w:bCs/>
                <w:szCs w:val="28"/>
              </w:rPr>
              <w:t>Group 8</w:t>
            </w:r>
          </w:p>
        </w:tc>
      </w:tr>
      <w:tr w:rsidR="0088423F" w:rsidRPr="0095619C" w14:paraId="4BDB5EF8"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5C213412" w14:textId="15259AC8" w:rsidR="0088423F" w:rsidRPr="00712399" w:rsidRDefault="0088423F" w:rsidP="0088423F">
            <w:pPr>
              <w:jc w:val="right"/>
            </w:pPr>
            <w:r w:rsidRPr="00AB47A6">
              <w:t>£58,569</w:t>
            </w:r>
          </w:p>
        </w:tc>
        <w:tc>
          <w:tcPr>
            <w:tcW w:w="625" w:type="pct"/>
            <w:tcBorders>
              <w:top w:val="nil"/>
              <w:left w:val="nil"/>
              <w:bottom w:val="nil"/>
              <w:right w:val="single" w:sz="4" w:space="0" w:color="auto"/>
            </w:tcBorders>
            <w:shd w:val="clear" w:color="auto" w:fill="auto"/>
            <w:noWrap/>
            <w:vAlign w:val="center"/>
            <w:hideMark/>
          </w:tcPr>
          <w:p w14:paraId="00D7704F"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3FC2B0A"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C0BFC25"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2D4F0C1"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E2509BC"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DF3412B"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78180095"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r>
      <w:tr w:rsidR="0088423F" w:rsidRPr="0095619C" w14:paraId="4839FA39"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39D74043" w14:textId="12DF29B1" w:rsidR="0088423F" w:rsidRPr="00712399" w:rsidRDefault="0088423F" w:rsidP="0088423F">
            <w:pPr>
              <w:jc w:val="right"/>
            </w:pPr>
            <w:r w:rsidRPr="00AB47A6">
              <w:t>£60,145</w:t>
            </w:r>
          </w:p>
        </w:tc>
        <w:tc>
          <w:tcPr>
            <w:tcW w:w="625" w:type="pct"/>
            <w:tcBorders>
              <w:top w:val="nil"/>
              <w:left w:val="nil"/>
              <w:bottom w:val="nil"/>
              <w:right w:val="single" w:sz="4" w:space="0" w:color="auto"/>
            </w:tcBorders>
            <w:shd w:val="clear" w:color="auto" w:fill="auto"/>
            <w:noWrap/>
            <w:vAlign w:val="center"/>
            <w:hideMark/>
          </w:tcPr>
          <w:p w14:paraId="11C920F6"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C022FF1"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AF621B2"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F7767EE"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2DAED20"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3C7D266"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23DF4A81"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r>
      <w:tr w:rsidR="0088423F" w:rsidRPr="0095619C" w14:paraId="4CF57BCE"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734141DB" w14:textId="72C73C32" w:rsidR="0088423F" w:rsidRPr="00712399" w:rsidRDefault="0088423F" w:rsidP="0088423F">
            <w:pPr>
              <w:jc w:val="right"/>
            </w:pPr>
            <w:r w:rsidRPr="00AB47A6">
              <w:t>£61,534</w:t>
            </w:r>
          </w:p>
        </w:tc>
        <w:tc>
          <w:tcPr>
            <w:tcW w:w="625" w:type="pct"/>
            <w:tcBorders>
              <w:top w:val="single" w:sz="8" w:space="0" w:color="auto"/>
              <w:left w:val="nil"/>
              <w:bottom w:val="single" w:sz="8" w:space="0" w:color="auto"/>
              <w:right w:val="single" w:sz="8" w:space="0" w:color="auto"/>
            </w:tcBorders>
            <w:shd w:val="clear" w:color="auto" w:fill="auto"/>
            <w:hideMark/>
          </w:tcPr>
          <w:p w14:paraId="29887701" w14:textId="457507F2" w:rsidR="0088423F" w:rsidRPr="00E04039" w:rsidRDefault="0088423F" w:rsidP="0088423F">
            <w:pPr>
              <w:jc w:val="right"/>
            </w:pPr>
            <w:r w:rsidRPr="00071D2C">
              <w:t>£61,534</w:t>
            </w:r>
          </w:p>
        </w:tc>
        <w:tc>
          <w:tcPr>
            <w:tcW w:w="625" w:type="pct"/>
            <w:tcBorders>
              <w:top w:val="nil"/>
              <w:left w:val="nil"/>
              <w:bottom w:val="nil"/>
              <w:right w:val="single" w:sz="4" w:space="0" w:color="auto"/>
            </w:tcBorders>
            <w:shd w:val="clear" w:color="auto" w:fill="auto"/>
            <w:noWrap/>
            <w:vAlign w:val="center"/>
            <w:hideMark/>
          </w:tcPr>
          <w:p w14:paraId="734A325C"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07ADAD4"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4299D9C"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B900BB1"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01D561B"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307D2B5E"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r>
      <w:tr w:rsidR="0088423F" w:rsidRPr="0095619C" w14:paraId="0C6B94D9"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009B72B2" w14:textId="76C120E5" w:rsidR="0088423F" w:rsidRPr="00712399" w:rsidRDefault="0088423F" w:rsidP="0088423F">
            <w:pPr>
              <w:jc w:val="right"/>
            </w:pPr>
            <w:r w:rsidRPr="00AB47A6">
              <w:t>£63,070</w:t>
            </w:r>
          </w:p>
        </w:tc>
        <w:tc>
          <w:tcPr>
            <w:tcW w:w="625" w:type="pct"/>
            <w:tcBorders>
              <w:top w:val="nil"/>
              <w:left w:val="nil"/>
              <w:bottom w:val="single" w:sz="8" w:space="0" w:color="auto"/>
              <w:right w:val="single" w:sz="8" w:space="0" w:color="auto"/>
            </w:tcBorders>
            <w:shd w:val="clear" w:color="auto" w:fill="auto"/>
            <w:hideMark/>
          </w:tcPr>
          <w:p w14:paraId="668BB682" w14:textId="70B86AA0" w:rsidR="0088423F" w:rsidRPr="00E04039" w:rsidRDefault="0088423F" w:rsidP="0088423F">
            <w:pPr>
              <w:jc w:val="right"/>
            </w:pPr>
            <w:r w:rsidRPr="00071D2C">
              <w:t>£63,070</w:t>
            </w:r>
          </w:p>
        </w:tc>
        <w:tc>
          <w:tcPr>
            <w:tcW w:w="625" w:type="pct"/>
            <w:tcBorders>
              <w:top w:val="nil"/>
              <w:left w:val="nil"/>
              <w:bottom w:val="nil"/>
              <w:right w:val="single" w:sz="4" w:space="0" w:color="auto"/>
            </w:tcBorders>
            <w:shd w:val="clear" w:color="auto" w:fill="auto"/>
            <w:noWrap/>
            <w:vAlign w:val="center"/>
            <w:hideMark/>
          </w:tcPr>
          <w:p w14:paraId="18E57AA3"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69E8340"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A1E0563"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CC1B0AE"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DA3FE04"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7754D490"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r>
      <w:tr w:rsidR="0088423F" w:rsidRPr="0095619C" w14:paraId="07FAD1DE"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1639F81D" w14:textId="3124BD94" w:rsidR="0088423F" w:rsidRPr="00712399" w:rsidRDefault="0088423F" w:rsidP="0088423F">
            <w:pPr>
              <w:jc w:val="right"/>
            </w:pPr>
            <w:r w:rsidRPr="00AB47A6">
              <w:t>£64,691</w:t>
            </w:r>
          </w:p>
        </w:tc>
        <w:tc>
          <w:tcPr>
            <w:tcW w:w="625" w:type="pct"/>
            <w:tcBorders>
              <w:top w:val="nil"/>
              <w:left w:val="nil"/>
              <w:bottom w:val="single" w:sz="8" w:space="0" w:color="auto"/>
              <w:right w:val="single" w:sz="8" w:space="0" w:color="auto"/>
            </w:tcBorders>
            <w:shd w:val="clear" w:color="auto" w:fill="auto"/>
            <w:hideMark/>
          </w:tcPr>
          <w:p w14:paraId="48F03B9D" w14:textId="2E6A1A07" w:rsidR="0088423F" w:rsidRPr="00E04039" w:rsidRDefault="0088423F" w:rsidP="0088423F">
            <w:pPr>
              <w:jc w:val="right"/>
            </w:pPr>
            <w:r w:rsidRPr="00071D2C">
              <w:t>£64,691</w:t>
            </w:r>
          </w:p>
        </w:tc>
        <w:tc>
          <w:tcPr>
            <w:tcW w:w="625" w:type="pct"/>
            <w:tcBorders>
              <w:top w:val="nil"/>
              <w:left w:val="nil"/>
              <w:bottom w:val="nil"/>
              <w:right w:val="single" w:sz="4" w:space="0" w:color="auto"/>
            </w:tcBorders>
            <w:shd w:val="clear" w:color="auto" w:fill="auto"/>
            <w:noWrap/>
            <w:vAlign w:val="center"/>
            <w:hideMark/>
          </w:tcPr>
          <w:p w14:paraId="432BD006"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2D855CB"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05FF788"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CA7EB62"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0FDEA51"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7812E57D" w14:textId="77777777" w:rsidR="0088423F" w:rsidRPr="0095619C" w:rsidRDefault="0088423F" w:rsidP="0088423F">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58220B69"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3C51E307" w14:textId="6057B25A" w:rsidR="00C74014" w:rsidRPr="00712399" w:rsidRDefault="00C74014" w:rsidP="00C74014">
            <w:pPr>
              <w:jc w:val="right"/>
            </w:pPr>
            <w:r w:rsidRPr="00AB47A6">
              <w:t>£66,368</w:t>
            </w:r>
          </w:p>
        </w:tc>
        <w:tc>
          <w:tcPr>
            <w:tcW w:w="625" w:type="pct"/>
            <w:tcBorders>
              <w:top w:val="nil"/>
              <w:left w:val="nil"/>
              <w:bottom w:val="single" w:sz="8" w:space="0" w:color="auto"/>
              <w:right w:val="single" w:sz="8" w:space="0" w:color="auto"/>
            </w:tcBorders>
            <w:shd w:val="clear" w:color="auto" w:fill="auto"/>
            <w:hideMark/>
          </w:tcPr>
          <w:p w14:paraId="2C7F51EB" w14:textId="292617CC" w:rsidR="00C74014" w:rsidRPr="00E04039" w:rsidRDefault="00C74014" w:rsidP="00C74014">
            <w:pPr>
              <w:jc w:val="right"/>
            </w:pPr>
            <w:r w:rsidRPr="00071D2C">
              <w:t>£66,368</w:t>
            </w:r>
          </w:p>
        </w:tc>
        <w:tc>
          <w:tcPr>
            <w:tcW w:w="625" w:type="pct"/>
            <w:tcBorders>
              <w:top w:val="single" w:sz="8" w:space="0" w:color="auto"/>
              <w:left w:val="nil"/>
              <w:bottom w:val="single" w:sz="8" w:space="0" w:color="auto"/>
              <w:right w:val="single" w:sz="8" w:space="0" w:color="auto"/>
            </w:tcBorders>
            <w:shd w:val="clear" w:color="auto" w:fill="auto"/>
            <w:hideMark/>
          </w:tcPr>
          <w:p w14:paraId="2B767E10" w14:textId="3E0A9AAE" w:rsidR="00C74014" w:rsidRPr="009B3869" w:rsidRDefault="00C74014" w:rsidP="00C74014">
            <w:pPr>
              <w:jc w:val="right"/>
            </w:pPr>
            <w:r w:rsidRPr="00FA58CE">
              <w:t>£66,368</w:t>
            </w:r>
          </w:p>
        </w:tc>
        <w:tc>
          <w:tcPr>
            <w:tcW w:w="625" w:type="pct"/>
            <w:tcBorders>
              <w:top w:val="nil"/>
              <w:left w:val="nil"/>
              <w:bottom w:val="nil"/>
              <w:right w:val="single" w:sz="4" w:space="0" w:color="auto"/>
            </w:tcBorders>
            <w:shd w:val="clear" w:color="auto" w:fill="auto"/>
            <w:noWrap/>
            <w:vAlign w:val="center"/>
            <w:hideMark/>
          </w:tcPr>
          <w:p w14:paraId="7BCEEF8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CC8AF7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A014253"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D5A43E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7AEC591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A110FBF"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2D1CAF5C" w14:textId="1105938D" w:rsidR="00C74014" w:rsidRPr="00712399" w:rsidRDefault="00C74014" w:rsidP="00C74014">
            <w:pPr>
              <w:jc w:val="right"/>
            </w:pPr>
            <w:r w:rsidRPr="00AB47A6">
              <w:t>£67,898</w:t>
            </w:r>
          </w:p>
        </w:tc>
        <w:tc>
          <w:tcPr>
            <w:tcW w:w="625" w:type="pct"/>
            <w:tcBorders>
              <w:top w:val="nil"/>
              <w:left w:val="nil"/>
              <w:bottom w:val="single" w:sz="8" w:space="0" w:color="auto"/>
              <w:right w:val="single" w:sz="8" w:space="0" w:color="auto"/>
            </w:tcBorders>
            <w:shd w:val="clear" w:color="auto" w:fill="auto"/>
            <w:hideMark/>
          </w:tcPr>
          <w:p w14:paraId="40802BB2" w14:textId="7EF095A8" w:rsidR="00C74014" w:rsidRPr="00E04039" w:rsidRDefault="00C74014" w:rsidP="00C74014">
            <w:pPr>
              <w:jc w:val="right"/>
            </w:pPr>
            <w:r w:rsidRPr="00071D2C">
              <w:t>£67,898</w:t>
            </w:r>
          </w:p>
        </w:tc>
        <w:tc>
          <w:tcPr>
            <w:tcW w:w="625" w:type="pct"/>
            <w:tcBorders>
              <w:top w:val="nil"/>
              <w:left w:val="nil"/>
              <w:bottom w:val="single" w:sz="8" w:space="0" w:color="auto"/>
              <w:right w:val="single" w:sz="8" w:space="0" w:color="auto"/>
            </w:tcBorders>
            <w:shd w:val="clear" w:color="auto" w:fill="auto"/>
            <w:hideMark/>
          </w:tcPr>
          <w:p w14:paraId="10192C40" w14:textId="2FB643C6" w:rsidR="00C74014" w:rsidRPr="009B3869" w:rsidRDefault="00C74014" w:rsidP="00C74014">
            <w:pPr>
              <w:jc w:val="right"/>
            </w:pPr>
            <w:r w:rsidRPr="00FA58CE">
              <w:t>£67,898</w:t>
            </w:r>
          </w:p>
        </w:tc>
        <w:tc>
          <w:tcPr>
            <w:tcW w:w="625" w:type="pct"/>
            <w:tcBorders>
              <w:top w:val="nil"/>
              <w:left w:val="nil"/>
              <w:bottom w:val="nil"/>
              <w:right w:val="single" w:sz="4" w:space="0" w:color="auto"/>
            </w:tcBorders>
            <w:shd w:val="clear" w:color="auto" w:fill="auto"/>
            <w:noWrap/>
            <w:vAlign w:val="center"/>
            <w:hideMark/>
          </w:tcPr>
          <w:p w14:paraId="30C34BE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F43765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A1EF15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01E8B39"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6ECFEF0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2919B546"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3B95DB25" w14:textId="26C511B0" w:rsidR="00C74014" w:rsidRPr="00712399" w:rsidRDefault="00C74014" w:rsidP="00C74014">
            <w:pPr>
              <w:jc w:val="right"/>
            </w:pPr>
            <w:r w:rsidRPr="00AB47A6">
              <w:t>£69,596</w:t>
            </w:r>
          </w:p>
        </w:tc>
        <w:tc>
          <w:tcPr>
            <w:tcW w:w="625" w:type="pct"/>
            <w:tcBorders>
              <w:top w:val="nil"/>
              <w:left w:val="nil"/>
              <w:bottom w:val="single" w:sz="8" w:space="0" w:color="auto"/>
              <w:right w:val="single" w:sz="8" w:space="0" w:color="auto"/>
            </w:tcBorders>
            <w:shd w:val="clear" w:color="auto" w:fill="auto"/>
            <w:hideMark/>
          </w:tcPr>
          <w:p w14:paraId="7F04DC3A" w14:textId="183D11E4" w:rsidR="00C74014" w:rsidRPr="00E04039" w:rsidRDefault="00C74014" w:rsidP="00C74014">
            <w:pPr>
              <w:jc w:val="right"/>
            </w:pPr>
            <w:r w:rsidRPr="00071D2C">
              <w:t>£69,596</w:t>
            </w:r>
          </w:p>
        </w:tc>
        <w:tc>
          <w:tcPr>
            <w:tcW w:w="625" w:type="pct"/>
            <w:tcBorders>
              <w:top w:val="nil"/>
              <w:left w:val="nil"/>
              <w:bottom w:val="single" w:sz="8" w:space="0" w:color="auto"/>
              <w:right w:val="single" w:sz="8" w:space="0" w:color="auto"/>
            </w:tcBorders>
            <w:shd w:val="clear" w:color="auto" w:fill="auto"/>
            <w:hideMark/>
          </w:tcPr>
          <w:p w14:paraId="78818957" w14:textId="4BCF8488" w:rsidR="00C74014" w:rsidRPr="009B3869" w:rsidRDefault="00C74014" w:rsidP="00C74014">
            <w:pPr>
              <w:jc w:val="right"/>
            </w:pPr>
            <w:r w:rsidRPr="00FA58CE">
              <w:t>£69,596</w:t>
            </w:r>
          </w:p>
        </w:tc>
        <w:tc>
          <w:tcPr>
            <w:tcW w:w="625" w:type="pct"/>
            <w:tcBorders>
              <w:top w:val="nil"/>
              <w:left w:val="nil"/>
              <w:bottom w:val="nil"/>
              <w:right w:val="single" w:sz="4" w:space="0" w:color="auto"/>
            </w:tcBorders>
            <w:shd w:val="clear" w:color="auto" w:fill="auto"/>
            <w:noWrap/>
            <w:vAlign w:val="center"/>
            <w:hideMark/>
          </w:tcPr>
          <w:p w14:paraId="1C7EBA9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4C88FD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D43F1C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29FD0C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1819994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79D8CF4E"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5A4C03AA" w14:textId="66A3A36C" w:rsidR="00C74014" w:rsidRPr="00712399" w:rsidRDefault="00C74014" w:rsidP="00C74014">
            <w:pPr>
              <w:jc w:val="right"/>
            </w:pPr>
            <w:r w:rsidRPr="00AB47A6">
              <w:t>£71,330</w:t>
            </w:r>
          </w:p>
        </w:tc>
        <w:tc>
          <w:tcPr>
            <w:tcW w:w="625" w:type="pct"/>
            <w:tcBorders>
              <w:top w:val="nil"/>
              <w:left w:val="nil"/>
              <w:bottom w:val="single" w:sz="8" w:space="0" w:color="auto"/>
              <w:right w:val="single" w:sz="8" w:space="0" w:color="auto"/>
            </w:tcBorders>
            <w:shd w:val="clear" w:color="auto" w:fill="auto"/>
            <w:hideMark/>
          </w:tcPr>
          <w:p w14:paraId="3135644E" w14:textId="3BAC8B5B" w:rsidR="00C74014" w:rsidRPr="00E04039" w:rsidRDefault="00C74014" w:rsidP="00C74014">
            <w:pPr>
              <w:jc w:val="right"/>
            </w:pPr>
            <w:r w:rsidRPr="00071D2C">
              <w:t>£71,330</w:t>
            </w:r>
          </w:p>
        </w:tc>
        <w:tc>
          <w:tcPr>
            <w:tcW w:w="625" w:type="pct"/>
            <w:tcBorders>
              <w:top w:val="nil"/>
              <w:left w:val="nil"/>
              <w:bottom w:val="single" w:sz="8" w:space="0" w:color="auto"/>
              <w:right w:val="single" w:sz="8" w:space="0" w:color="auto"/>
            </w:tcBorders>
            <w:shd w:val="clear" w:color="auto" w:fill="auto"/>
            <w:hideMark/>
          </w:tcPr>
          <w:p w14:paraId="6855CC1D" w14:textId="1BA9516C" w:rsidR="00C74014" w:rsidRPr="009B3869" w:rsidRDefault="00C74014" w:rsidP="00C74014">
            <w:pPr>
              <w:jc w:val="right"/>
            </w:pPr>
            <w:r w:rsidRPr="00FA58CE">
              <w:t>£71,330</w:t>
            </w:r>
          </w:p>
        </w:tc>
        <w:tc>
          <w:tcPr>
            <w:tcW w:w="625" w:type="pct"/>
            <w:tcBorders>
              <w:top w:val="single" w:sz="8" w:space="0" w:color="auto"/>
              <w:left w:val="nil"/>
              <w:bottom w:val="single" w:sz="8" w:space="0" w:color="auto"/>
              <w:right w:val="single" w:sz="8" w:space="0" w:color="auto"/>
            </w:tcBorders>
            <w:shd w:val="clear" w:color="auto" w:fill="auto"/>
            <w:hideMark/>
          </w:tcPr>
          <w:p w14:paraId="3E847530" w14:textId="750A12AC" w:rsidR="00C74014" w:rsidRPr="00AB57AA" w:rsidRDefault="00C74014" w:rsidP="00C74014">
            <w:pPr>
              <w:jc w:val="right"/>
            </w:pPr>
            <w:r w:rsidRPr="00476E60">
              <w:t>£71,330</w:t>
            </w:r>
          </w:p>
        </w:tc>
        <w:tc>
          <w:tcPr>
            <w:tcW w:w="625" w:type="pct"/>
            <w:tcBorders>
              <w:top w:val="nil"/>
              <w:left w:val="nil"/>
              <w:bottom w:val="nil"/>
              <w:right w:val="single" w:sz="4" w:space="0" w:color="auto"/>
            </w:tcBorders>
            <w:shd w:val="clear" w:color="auto" w:fill="auto"/>
            <w:noWrap/>
            <w:vAlign w:val="center"/>
            <w:hideMark/>
          </w:tcPr>
          <w:p w14:paraId="7A90878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5AD399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1880C9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4B57941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AD53963"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0D95CFD6" w14:textId="499849FC" w:rsidR="00C74014" w:rsidRPr="00712399" w:rsidRDefault="00C74014" w:rsidP="00C74014">
            <w:pPr>
              <w:jc w:val="right"/>
            </w:pPr>
            <w:r w:rsidRPr="00AB47A6">
              <w:t>£73,105</w:t>
            </w:r>
          </w:p>
        </w:tc>
        <w:tc>
          <w:tcPr>
            <w:tcW w:w="625" w:type="pct"/>
            <w:tcBorders>
              <w:top w:val="nil"/>
              <w:left w:val="nil"/>
              <w:bottom w:val="single" w:sz="8" w:space="0" w:color="auto"/>
              <w:right w:val="single" w:sz="8" w:space="0" w:color="auto"/>
            </w:tcBorders>
            <w:shd w:val="clear" w:color="auto" w:fill="auto"/>
            <w:hideMark/>
          </w:tcPr>
          <w:p w14:paraId="4752F8D1" w14:textId="51ED13A5" w:rsidR="00C74014" w:rsidRPr="00E04039" w:rsidRDefault="00C74014" w:rsidP="00C74014">
            <w:pPr>
              <w:jc w:val="right"/>
            </w:pPr>
            <w:r w:rsidRPr="00071D2C">
              <w:t>£73,105</w:t>
            </w:r>
          </w:p>
        </w:tc>
        <w:tc>
          <w:tcPr>
            <w:tcW w:w="625" w:type="pct"/>
            <w:tcBorders>
              <w:top w:val="nil"/>
              <w:left w:val="nil"/>
              <w:bottom w:val="single" w:sz="8" w:space="0" w:color="auto"/>
              <w:right w:val="single" w:sz="8" w:space="0" w:color="auto"/>
            </w:tcBorders>
            <w:shd w:val="clear" w:color="auto" w:fill="auto"/>
            <w:hideMark/>
          </w:tcPr>
          <w:p w14:paraId="55204CFB" w14:textId="6920260F" w:rsidR="00C74014" w:rsidRPr="009B3869" w:rsidRDefault="00C74014" w:rsidP="00C74014">
            <w:pPr>
              <w:jc w:val="right"/>
            </w:pPr>
            <w:r w:rsidRPr="00FA58CE">
              <w:t>£73,105</w:t>
            </w:r>
          </w:p>
        </w:tc>
        <w:tc>
          <w:tcPr>
            <w:tcW w:w="625" w:type="pct"/>
            <w:tcBorders>
              <w:top w:val="nil"/>
              <w:left w:val="nil"/>
              <w:bottom w:val="single" w:sz="8" w:space="0" w:color="auto"/>
              <w:right w:val="single" w:sz="8" w:space="0" w:color="auto"/>
            </w:tcBorders>
            <w:shd w:val="clear" w:color="auto" w:fill="auto"/>
            <w:hideMark/>
          </w:tcPr>
          <w:p w14:paraId="533617F8" w14:textId="7807AD65" w:rsidR="00C74014" w:rsidRPr="00AB57AA" w:rsidRDefault="00C74014" w:rsidP="00C74014">
            <w:pPr>
              <w:jc w:val="right"/>
            </w:pPr>
            <w:r w:rsidRPr="00476E60">
              <w:t>£73,105</w:t>
            </w:r>
          </w:p>
        </w:tc>
        <w:tc>
          <w:tcPr>
            <w:tcW w:w="625" w:type="pct"/>
            <w:tcBorders>
              <w:top w:val="nil"/>
              <w:left w:val="nil"/>
              <w:bottom w:val="nil"/>
              <w:right w:val="single" w:sz="4" w:space="0" w:color="auto"/>
            </w:tcBorders>
            <w:shd w:val="clear" w:color="auto" w:fill="auto"/>
            <w:noWrap/>
            <w:vAlign w:val="center"/>
            <w:hideMark/>
          </w:tcPr>
          <w:p w14:paraId="5D42565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4F6375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4B6F81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7A58C6F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7802BDFB"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21074E07" w14:textId="2CCA4712" w:rsidR="00C74014" w:rsidRPr="00712399" w:rsidRDefault="00C74014" w:rsidP="00C74014">
            <w:pPr>
              <w:jc w:val="right"/>
            </w:pPr>
            <w:r w:rsidRPr="00AB47A6">
              <w:t>£75,049</w:t>
            </w:r>
          </w:p>
        </w:tc>
        <w:tc>
          <w:tcPr>
            <w:tcW w:w="625" w:type="pct"/>
            <w:tcBorders>
              <w:top w:val="nil"/>
              <w:left w:val="nil"/>
              <w:bottom w:val="single" w:sz="8" w:space="0" w:color="auto"/>
              <w:right w:val="single" w:sz="8" w:space="0" w:color="auto"/>
            </w:tcBorders>
            <w:shd w:val="clear" w:color="auto" w:fill="auto"/>
            <w:hideMark/>
          </w:tcPr>
          <w:p w14:paraId="30492BD3" w14:textId="116F6C1C" w:rsidR="00C74014" w:rsidRPr="00E04039" w:rsidRDefault="00C74014" w:rsidP="00C74014">
            <w:pPr>
              <w:jc w:val="right"/>
            </w:pPr>
            <w:r w:rsidRPr="00071D2C">
              <w:t>£75,049</w:t>
            </w:r>
          </w:p>
        </w:tc>
        <w:tc>
          <w:tcPr>
            <w:tcW w:w="625" w:type="pct"/>
            <w:tcBorders>
              <w:top w:val="nil"/>
              <w:left w:val="nil"/>
              <w:bottom w:val="single" w:sz="8" w:space="0" w:color="auto"/>
              <w:right w:val="single" w:sz="8" w:space="0" w:color="auto"/>
            </w:tcBorders>
            <w:shd w:val="clear" w:color="auto" w:fill="auto"/>
            <w:hideMark/>
          </w:tcPr>
          <w:p w14:paraId="022309DC" w14:textId="5058F3BD" w:rsidR="00C74014" w:rsidRPr="009B3869" w:rsidRDefault="00C74014" w:rsidP="00C74014">
            <w:pPr>
              <w:jc w:val="right"/>
            </w:pPr>
            <w:r w:rsidRPr="00FA58CE">
              <w:t>£75,049</w:t>
            </w:r>
          </w:p>
        </w:tc>
        <w:tc>
          <w:tcPr>
            <w:tcW w:w="625" w:type="pct"/>
            <w:tcBorders>
              <w:top w:val="nil"/>
              <w:left w:val="nil"/>
              <w:bottom w:val="single" w:sz="8" w:space="0" w:color="auto"/>
              <w:right w:val="single" w:sz="8" w:space="0" w:color="auto"/>
            </w:tcBorders>
            <w:shd w:val="clear" w:color="auto" w:fill="auto"/>
            <w:hideMark/>
          </w:tcPr>
          <w:p w14:paraId="153DE5FC" w14:textId="1A33D465" w:rsidR="00C74014" w:rsidRPr="00AB57AA" w:rsidRDefault="00C74014" w:rsidP="00C74014">
            <w:pPr>
              <w:jc w:val="right"/>
            </w:pPr>
            <w:r w:rsidRPr="00476E60">
              <w:t>£75,049</w:t>
            </w:r>
          </w:p>
        </w:tc>
        <w:tc>
          <w:tcPr>
            <w:tcW w:w="625" w:type="pct"/>
            <w:tcBorders>
              <w:top w:val="nil"/>
              <w:left w:val="nil"/>
              <w:bottom w:val="nil"/>
              <w:right w:val="single" w:sz="4" w:space="0" w:color="auto"/>
            </w:tcBorders>
            <w:shd w:val="clear" w:color="auto" w:fill="auto"/>
            <w:noWrap/>
            <w:vAlign w:val="center"/>
            <w:hideMark/>
          </w:tcPr>
          <w:p w14:paraId="02ACBCB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7D03329"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94789B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587ABF1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0E8D2E4D"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1C3F4F74" w14:textId="35E61705" w:rsidR="00C74014" w:rsidRPr="00712399" w:rsidRDefault="00C74014" w:rsidP="00C74014">
            <w:pPr>
              <w:jc w:val="right"/>
            </w:pPr>
            <w:r w:rsidRPr="00AB47A6">
              <w:t>£76,772</w:t>
            </w:r>
          </w:p>
        </w:tc>
        <w:tc>
          <w:tcPr>
            <w:tcW w:w="625" w:type="pct"/>
            <w:tcBorders>
              <w:top w:val="nil"/>
              <w:left w:val="nil"/>
              <w:bottom w:val="single" w:sz="8" w:space="0" w:color="auto"/>
              <w:right w:val="single" w:sz="8" w:space="0" w:color="auto"/>
            </w:tcBorders>
            <w:shd w:val="clear" w:color="auto" w:fill="auto"/>
            <w:hideMark/>
          </w:tcPr>
          <w:p w14:paraId="43D7E5FD" w14:textId="7A08A8C4" w:rsidR="00C74014" w:rsidRPr="00E04039" w:rsidRDefault="00C74014" w:rsidP="00C74014">
            <w:pPr>
              <w:jc w:val="right"/>
            </w:pPr>
            <w:r w:rsidRPr="00071D2C">
              <w:t>£76,772</w:t>
            </w:r>
          </w:p>
        </w:tc>
        <w:tc>
          <w:tcPr>
            <w:tcW w:w="625" w:type="pct"/>
            <w:tcBorders>
              <w:top w:val="nil"/>
              <w:left w:val="nil"/>
              <w:bottom w:val="single" w:sz="8" w:space="0" w:color="auto"/>
              <w:right w:val="single" w:sz="8" w:space="0" w:color="auto"/>
            </w:tcBorders>
            <w:shd w:val="clear" w:color="auto" w:fill="auto"/>
            <w:hideMark/>
          </w:tcPr>
          <w:p w14:paraId="4C9EF460" w14:textId="2716A1EE" w:rsidR="00C74014" w:rsidRPr="009B3869" w:rsidRDefault="00C74014" w:rsidP="00C74014">
            <w:pPr>
              <w:jc w:val="right"/>
            </w:pPr>
            <w:r w:rsidRPr="00FA58CE">
              <w:t>£76,772</w:t>
            </w:r>
          </w:p>
        </w:tc>
        <w:tc>
          <w:tcPr>
            <w:tcW w:w="625" w:type="pct"/>
            <w:tcBorders>
              <w:top w:val="nil"/>
              <w:left w:val="nil"/>
              <w:bottom w:val="single" w:sz="8" w:space="0" w:color="auto"/>
              <w:right w:val="single" w:sz="8" w:space="0" w:color="auto"/>
            </w:tcBorders>
            <w:shd w:val="clear" w:color="auto" w:fill="auto"/>
            <w:hideMark/>
          </w:tcPr>
          <w:p w14:paraId="0911DC12" w14:textId="1C0368F0" w:rsidR="00C74014" w:rsidRPr="00AB57AA" w:rsidRDefault="00C74014" w:rsidP="00C74014">
            <w:pPr>
              <w:jc w:val="right"/>
            </w:pPr>
            <w:r w:rsidRPr="00476E60">
              <w:t>£76,772</w:t>
            </w:r>
          </w:p>
        </w:tc>
        <w:tc>
          <w:tcPr>
            <w:tcW w:w="625" w:type="pct"/>
            <w:tcBorders>
              <w:top w:val="nil"/>
              <w:left w:val="nil"/>
              <w:bottom w:val="nil"/>
              <w:right w:val="single" w:sz="4" w:space="0" w:color="auto"/>
            </w:tcBorders>
            <w:shd w:val="clear" w:color="auto" w:fill="auto"/>
            <w:noWrap/>
            <w:vAlign w:val="center"/>
            <w:hideMark/>
          </w:tcPr>
          <w:p w14:paraId="0D34662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E40725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96F2A9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38C23C39"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45CB0FE" w14:textId="77777777" w:rsidTr="00636FB3">
        <w:trPr>
          <w:cantSplit/>
          <w:trHeight w:val="284"/>
        </w:trPr>
        <w:tc>
          <w:tcPr>
            <w:tcW w:w="625" w:type="pct"/>
            <w:tcBorders>
              <w:top w:val="nil"/>
              <w:left w:val="single" w:sz="8" w:space="0" w:color="auto"/>
              <w:bottom w:val="single" w:sz="8" w:space="0" w:color="auto"/>
              <w:right w:val="single" w:sz="8" w:space="0" w:color="auto"/>
            </w:tcBorders>
            <w:shd w:val="clear" w:color="auto" w:fill="auto"/>
            <w:hideMark/>
          </w:tcPr>
          <w:p w14:paraId="59360069" w14:textId="4A7E8496" w:rsidR="00C74014" w:rsidRDefault="00C74014" w:rsidP="00C74014">
            <w:pPr>
              <w:jc w:val="right"/>
            </w:pPr>
            <w:r w:rsidRPr="00AB47A6">
              <w:t>£77,924</w:t>
            </w:r>
          </w:p>
        </w:tc>
        <w:tc>
          <w:tcPr>
            <w:tcW w:w="625" w:type="pct"/>
            <w:tcBorders>
              <w:top w:val="nil"/>
              <w:left w:val="nil"/>
              <w:bottom w:val="single" w:sz="8" w:space="0" w:color="auto"/>
              <w:right w:val="single" w:sz="8" w:space="0" w:color="auto"/>
            </w:tcBorders>
            <w:shd w:val="clear" w:color="auto" w:fill="auto"/>
            <w:hideMark/>
          </w:tcPr>
          <w:p w14:paraId="07BA9E14" w14:textId="4F7D5D64" w:rsidR="00C74014" w:rsidRPr="00E04039" w:rsidRDefault="00C74014" w:rsidP="00C74014">
            <w:pPr>
              <w:jc w:val="right"/>
            </w:pPr>
            <w:r w:rsidRPr="00071D2C">
              <w:t>£78,702</w:t>
            </w:r>
          </w:p>
        </w:tc>
        <w:tc>
          <w:tcPr>
            <w:tcW w:w="625" w:type="pct"/>
            <w:tcBorders>
              <w:top w:val="nil"/>
              <w:left w:val="nil"/>
              <w:bottom w:val="single" w:sz="8" w:space="0" w:color="auto"/>
              <w:right w:val="single" w:sz="8" w:space="0" w:color="auto"/>
            </w:tcBorders>
            <w:shd w:val="clear" w:color="auto" w:fill="auto"/>
            <w:hideMark/>
          </w:tcPr>
          <w:p w14:paraId="1D4F2841" w14:textId="2E82773D" w:rsidR="00C74014" w:rsidRPr="009B3869" w:rsidRDefault="00C74014" w:rsidP="00C74014">
            <w:pPr>
              <w:jc w:val="right"/>
            </w:pPr>
            <w:r w:rsidRPr="00FA58CE">
              <w:t>£78,702</w:t>
            </w:r>
          </w:p>
        </w:tc>
        <w:tc>
          <w:tcPr>
            <w:tcW w:w="625" w:type="pct"/>
            <w:tcBorders>
              <w:top w:val="nil"/>
              <w:left w:val="nil"/>
              <w:bottom w:val="single" w:sz="8" w:space="0" w:color="auto"/>
              <w:right w:val="single" w:sz="8" w:space="0" w:color="auto"/>
            </w:tcBorders>
            <w:shd w:val="clear" w:color="auto" w:fill="auto"/>
            <w:hideMark/>
          </w:tcPr>
          <w:p w14:paraId="00C807EE" w14:textId="50568BFD" w:rsidR="00C74014" w:rsidRPr="00AB57AA" w:rsidRDefault="00C74014" w:rsidP="00C74014">
            <w:pPr>
              <w:jc w:val="right"/>
            </w:pPr>
            <w:r w:rsidRPr="00476E60">
              <w:t>£78,702</w:t>
            </w:r>
          </w:p>
        </w:tc>
        <w:tc>
          <w:tcPr>
            <w:tcW w:w="625" w:type="pct"/>
            <w:tcBorders>
              <w:top w:val="single" w:sz="8" w:space="0" w:color="auto"/>
              <w:left w:val="nil"/>
              <w:bottom w:val="single" w:sz="8" w:space="0" w:color="auto"/>
              <w:right w:val="single" w:sz="8" w:space="0" w:color="auto"/>
            </w:tcBorders>
            <w:shd w:val="clear" w:color="auto" w:fill="auto"/>
            <w:hideMark/>
          </w:tcPr>
          <w:p w14:paraId="14E4DF6C" w14:textId="2311D3BE" w:rsidR="00C74014" w:rsidRPr="00590457" w:rsidRDefault="00C74014" w:rsidP="00C74014">
            <w:pPr>
              <w:jc w:val="right"/>
            </w:pPr>
            <w:r w:rsidRPr="006F3079">
              <w:t>£78,702</w:t>
            </w:r>
          </w:p>
        </w:tc>
        <w:tc>
          <w:tcPr>
            <w:tcW w:w="625" w:type="pct"/>
            <w:tcBorders>
              <w:top w:val="nil"/>
              <w:left w:val="nil"/>
              <w:bottom w:val="nil"/>
              <w:right w:val="single" w:sz="4" w:space="0" w:color="auto"/>
            </w:tcBorders>
            <w:shd w:val="clear" w:color="auto" w:fill="auto"/>
            <w:noWrap/>
            <w:vAlign w:val="center"/>
            <w:hideMark/>
          </w:tcPr>
          <w:p w14:paraId="2B5C0149"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3AA24B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314EBAB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3DAF108" w14:textId="77777777" w:rsidTr="00636FB3">
        <w:trPr>
          <w:cantSplit/>
          <w:trHeight w:val="284"/>
        </w:trPr>
        <w:tc>
          <w:tcPr>
            <w:tcW w:w="625" w:type="pct"/>
            <w:tcBorders>
              <w:top w:val="nil"/>
              <w:left w:val="single" w:sz="8" w:space="0" w:color="auto"/>
              <w:bottom w:val="nil"/>
              <w:right w:val="nil"/>
            </w:tcBorders>
            <w:shd w:val="clear" w:color="auto" w:fill="auto"/>
            <w:noWrap/>
            <w:vAlign w:val="center"/>
            <w:hideMark/>
          </w:tcPr>
          <w:p w14:paraId="62FEC13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62469735" w14:textId="7127997D" w:rsidR="00C74014" w:rsidRPr="00E04039" w:rsidRDefault="00C74014" w:rsidP="00C74014">
            <w:pPr>
              <w:jc w:val="right"/>
            </w:pPr>
            <w:r w:rsidRPr="00071D2C">
              <w:t>£80,655</w:t>
            </w:r>
          </w:p>
        </w:tc>
        <w:tc>
          <w:tcPr>
            <w:tcW w:w="625" w:type="pct"/>
            <w:tcBorders>
              <w:top w:val="nil"/>
              <w:left w:val="nil"/>
              <w:bottom w:val="single" w:sz="8" w:space="0" w:color="auto"/>
              <w:right w:val="single" w:sz="8" w:space="0" w:color="auto"/>
            </w:tcBorders>
            <w:shd w:val="clear" w:color="auto" w:fill="auto"/>
            <w:hideMark/>
          </w:tcPr>
          <w:p w14:paraId="4923ADF6" w14:textId="54EBC7F7" w:rsidR="00C74014" w:rsidRPr="009B3869" w:rsidRDefault="00C74014" w:rsidP="00C74014">
            <w:pPr>
              <w:jc w:val="right"/>
            </w:pPr>
            <w:r w:rsidRPr="00FA58CE">
              <w:t>£80,655</w:t>
            </w:r>
          </w:p>
        </w:tc>
        <w:tc>
          <w:tcPr>
            <w:tcW w:w="625" w:type="pct"/>
            <w:tcBorders>
              <w:top w:val="nil"/>
              <w:left w:val="nil"/>
              <w:bottom w:val="single" w:sz="8" w:space="0" w:color="auto"/>
              <w:right w:val="single" w:sz="8" w:space="0" w:color="auto"/>
            </w:tcBorders>
            <w:shd w:val="clear" w:color="auto" w:fill="auto"/>
            <w:hideMark/>
          </w:tcPr>
          <w:p w14:paraId="78D58ACF" w14:textId="33F627B9" w:rsidR="00C74014" w:rsidRPr="00AB57AA" w:rsidRDefault="00C74014" w:rsidP="00C74014">
            <w:pPr>
              <w:jc w:val="right"/>
            </w:pPr>
            <w:r w:rsidRPr="00476E60">
              <w:t>£80,655</w:t>
            </w:r>
          </w:p>
        </w:tc>
        <w:tc>
          <w:tcPr>
            <w:tcW w:w="625" w:type="pct"/>
            <w:tcBorders>
              <w:top w:val="nil"/>
              <w:left w:val="nil"/>
              <w:bottom w:val="single" w:sz="8" w:space="0" w:color="auto"/>
              <w:right w:val="single" w:sz="8" w:space="0" w:color="auto"/>
            </w:tcBorders>
            <w:shd w:val="clear" w:color="auto" w:fill="auto"/>
            <w:hideMark/>
          </w:tcPr>
          <w:p w14:paraId="333B1C3D" w14:textId="35D2969E" w:rsidR="00C74014" w:rsidRPr="00590457" w:rsidRDefault="00C74014" w:rsidP="00C74014">
            <w:pPr>
              <w:jc w:val="right"/>
            </w:pPr>
            <w:r w:rsidRPr="006F3079">
              <w:t>£80,655</w:t>
            </w:r>
          </w:p>
        </w:tc>
        <w:tc>
          <w:tcPr>
            <w:tcW w:w="625" w:type="pct"/>
            <w:tcBorders>
              <w:top w:val="nil"/>
              <w:left w:val="nil"/>
              <w:bottom w:val="nil"/>
              <w:right w:val="single" w:sz="4" w:space="0" w:color="auto"/>
            </w:tcBorders>
            <w:shd w:val="clear" w:color="auto" w:fill="auto"/>
            <w:noWrap/>
            <w:vAlign w:val="center"/>
            <w:hideMark/>
          </w:tcPr>
          <w:p w14:paraId="7DB71F8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540A5C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4C249E5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61B1F44A" w14:textId="77777777" w:rsidTr="00636FB3">
        <w:trPr>
          <w:cantSplit/>
          <w:trHeight w:val="284"/>
        </w:trPr>
        <w:tc>
          <w:tcPr>
            <w:tcW w:w="625" w:type="pct"/>
            <w:tcBorders>
              <w:top w:val="nil"/>
              <w:left w:val="single" w:sz="8" w:space="0" w:color="auto"/>
              <w:bottom w:val="nil"/>
              <w:right w:val="nil"/>
            </w:tcBorders>
            <w:shd w:val="clear" w:color="auto" w:fill="auto"/>
            <w:noWrap/>
            <w:vAlign w:val="center"/>
            <w:hideMark/>
          </w:tcPr>
          <w:p w14:paraId="715D84B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2BB84A67" w14:textId="62C1F383" w:rsidR="00C74014" w:rsidRPr="00E04039" w:rsidRDefault="00C74014" w:rsidP="00C74014">
            <w:pPr>
              <w:jc w:val="right"/>
            </w:pPr>
            <w:r w:rsidRPr="00071D2C">
              <w:t>£82,654</w:t>
            </w:r>
          </w:p>
        </w:tc>
        <w:tc>
          <w:tcPr>
            <w:tcW w:w="625" w:type="pct"/>
            <w:tcBorders>
              <w:top w:val="nil"/>
              <w:left w:val="nil"/>
              <w:bottom w:val="single" w:sz="8" w:space="0" w:color="auto"/>
              <w:right w:val="single" w:sz="8" w:space="0" w:color="auto"/>
            </w:tcBorders>
            <w:shd w:val="clear" w:color="auto" w:fill="auto"/>
            <w:hideMark/>
          </w:tcPr>
          <w:p w14:paraId="580B0BA3" w14:textId="1B743693" w:rsidR="00C74014" w:rsidRPr="009B3869" w:rsidRDefault="00C74014" w:rsidP="00C74014">
            <w:pPr>
              <w:jc w:val="right"/>
            </w:pPr>
            <w:r w:rsidRPr="00FA58CE">
              <w:t>£82,654</w:t>
            </w:r>
          </w:p>
        </w:tc>
        <w:tc>
          <w:tcPr>
            <w:tcW w:w="625" w:type="pct"/>
            <w:tcBorders>
              <w:top w:val="nil"/>
              <w:left w:val="nil"/>
              <w:bottom w:val="single" w:sz="8" w:space="0" w:color="auto"/>
              <w:right w:val="single" w:sz="8" w:space="0" w:color="auto"/>
            </w:tcBorders>
            <w:shd w:val="clear" w:color="auto" w:fill="auto"/>
            <w:hideMark/>
          </w:tcPr>
          <w:p w14:paraId="3ACA4B39" w14:textId="1E49088F" w:rsidR="00C74014" w:rsidRPr="00AB57AA" w:rsidRDefault="00C74014" w:rsidP="00C74014">
            <w:pPr>
              <w:jc w:val="right"/>
            </w:pPr>
            <w:r w:rsidRPr="00476E60">
              <w:t>£82,654</w:t>
            </w:r>
          </w:p>
        </w:tc>
        <w:tc>
          <w:tcPr>
            <w:tcW w:w="625" w:type="pct"/>
            <w:tcBorders>
              <w:top w:val="nil"/>
              <w:left w:val="nil"/>
              <w:bottom w:val="single" w:sz="8" w:space="0" w:color="auto"/>
              <w:right w:val="single" w:sz="8" w:space="0" w:color="auto"/>
            </w:tcBorders>
            <w:shd w:val="clear" w:color="auto" w:fill="auto"/>
            <w:hideMark/>
          </w:tcPr>
          <w:p w14:paraId="7DB4AFD5" w14:textId="09DF36CD" w:rsidR="00C74014" w:rsidRPr="00590457" w:rsidRDefault="00C74014" w:rsidP="00C74014">
            <w:pPr>
              <w:jc w:val="right"/>
            </w:pPr>
            <w:r w:rsidRPr="006F3079">
              <w:t>£82,654</w:t>
            </w:r>
          </w:p>
        </w:tc>
        <w:tc>
          <w:tcPr>
            <w:tcW w:w="625" w:type="pct"/>
            <w:tcBorders>
              <w:top w:val="nil"/>
              <w:left w:val="nil"/>
              <w:bottom w:val="nil"/>
              <w:right w:val="single" w:sz="4" w:space="0" w:color="auto"/>
            </w:tcBorders>
            <w:shd w:val="clear" w:color="auto" w:fill="auto"/>
            <w:noWrap/>
            <w:vAlign w:val="center"/>
            <w:hideMark/>
          </w:tcPr>
          <w:p w14:paraId="17CA6E53"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BF7280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63C6EE5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503FA3D1" w14:textId="77777777" w:rsidTr="00636FB3">
        <w:trPr>
          <w:cantSplit/>
          <w:trHeight w:val="284"/>
        </w:trPr>
        <w:tc>
          <w:tcPr>
            <w:tcW w:w="625" w:type="pct"/>
            <w:tcBorders>
              <w:top w:val="nil"/>
              <w:left w:val="single" w:sz="8" w:space="0" w:color="auto"/>
              <w:bottom w:val="nil"/>
              <w:right w:val="nil"/>
            </w:tcBorders>
            <w:shd w:val="clear" w:color="auto" w:fill="auto"/>
            <w:noWrap/>
            <w:vAlign w:val="center"/>
            <w:hideMark/>
          </w:tcPr>
          <w:p w14:paraId="02F5AAA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25A188FD" w14:textId="52FCC38D" w:rsidR="00C74014" w:rsidRDefault="00C74014" w:rsidP="00C74014">
            <w:pPr>
              <w:jc w:val="right"/>
            </w:pPr>
            <w:r w:rsidRPr="00071D2C">
              <w:t>£83,860</w:t>
            </w:r>
          </w:p>
        </w:tc>
        <w:tc>
          <w:tcPr>
            <w:tcW w:w="625" w:type="pct"/>
            <w:tcBorders>
              <w:top w:val="nil"/>
              <w:left w:val="nil"/>
              <w:bottom w:val="single" w:sz="8" w:space="0" w:color="auto"/>
              <w:right w:val="single" w:sz="8" w:space="0" w:color="auto"/>
            </w:tcBorders>
            <w:shd w:val="clear" w:color="auto" w:fill="auto"/>
            <w:hideMark/>
          </w:tcPr>
          <w:p w14:paraId="41111918" w14:textId="45B4DCAE" w:rsidR="00C74014" w:rsidRPr="009B3869" w:rsidRDefault="00C74014" w:rsidP="00C74014">
            <w:pPr>
              <w:jc w:val="right"/>
            </w:pPr>
            <w:r w:rsidRPr="00FA58CE">
              <w:t>£84,699</w:t>
            </w:r>
          </w:p>
        </w:tc>
        <w:tc>
          <w:tcPr>
            <w:tcW w:w="625" w:type="pct"/>
            <w:tcBorders>
              <w:top w:val="nil"/>
              <w:left w:val="nil"/>
              <w:bottom w:val="single" w:sz="8" w:space="0" w:color="auto"/>
              <w:right w:val="single" w:sz="8" w:space="0" w:color="auto"/>
            </w:tcBorders>
            <w:shd w:val="clear" w:color="auto" w:fill="auto"/>
            <w:hideMark/>
          </w:tcPr>
          <w:p w14:paraId="47FC8DA0" w14:textId="35F55ABD" w:rsidR="00C74014" w:rsidRPr="00AB57AA" w:rsidRDefault="00C74014" w:rsidP="00C74014">
            <w:pPr>
              <w:jc w:val="right"/>
            </w:pPr>
            <w:r w:rsidRPr="00476E60">
              <w:t>£84,699</w:t>
            </w:r>
          </w:p>
        </w:tc>
        <w:tc>
          <w:tcPr>
            <w:tcW w:w="625" w:type="pct"/>
            <w:tcBorders>
              <w:top w:val="nil"/>
              <w:left w:val="nil"/>
              <w:bottom w:val="single" w:sz="8" w:space="0" w:color="auto"/>
              <w:right w:val="single" w:sz="8" w:space="0" w:color="auto"/>
            </w:tcBorders>
            <w:shd w:val="clear" w:color="auto" w:fill="auto"/>
            <w:hideMark/>
          </w:tcPr>
          <w:p w14:paraId="3ED22025" w14:textId="3F1596AD" w:rsidR="00C74014" w:rsidRPr="00590457" w:rsidRDefault="00C74014" w:rsidP="00C74014">
            <w:pPr>
              <w:jc w:val="right"/>
            </w:pPr>
            <w:r w:rsidRPr="006F3079">
              <w:t>£84,699</w:t>
            </w:r>
          </w:p>
        </w:tc>
        <w:tc>
          <w:tcPr>
            <w:tcW w:w="625" w:type="pct"/>
            <w:tcBorders>
              <w:top w:val="single" w:sz="8" w:space="0" w:color="auto"/>
              <w:left w:val="nil"/>
              <w:bottom w:val="single" w:sz="8" w:space="0" w:color="auto"/>
              <w:right w:val="single" w:sz="8" w:space="0" w:color="auto"/>
            </w:tcBorders>
            <w:shd w:val="clear" w:color="auto" w:fill="auto"/>
            <w:hideMark/>
          </w:tcPr>
          <w:p w14:paraId="1E28104C" w14:textId="5765C1F9" w:rsidR="00C74014" w:rsidRPr="00CE211A" w:rsidRDefault="00C74014" w:rsidP="00C74014">
            <w:pPr>
              <w:jc w:val="right"/>
            </w:pPr>
            <w:r w:rsidRPr="00741D1A">
              <w:t>£84,699</w:t>
            </w:r>
          </w:p>
        </w:tc>
        <w:tc>
          <w:tcPr>
            <w:tcW w:w="625" w:type="pct"/>
            <w:tcBorders>
              <w:top w:val="nil"/>
              <w:left w:val="nil"/>
              <w:bottom w:val="nil"/>
              <w:right w:val="single" w:sz="4" w:space="0" w:color="auto"/>
            </w:tcBorders>
            <w:shd w:val="clear" w:color="auto" w:fill="auto"/>
            <w:noWrap/>
            <w:vAlign w:val="center"/>
            <w:hideMark/>
          </w:tcPr>
          <w:p w14:paraId="0205F9D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3A4DA85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51DF8EF"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47C58B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21649C3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2BC95F6B" w14:textId="2790B995" w:rsidR="00C74014" w:rsidRPr="009B3869" w:rsidRDefault="00C74014" w:rsidP="00C74014">
            <w:pPr>
              <w:jc w:val="right"/>
            </w:pPr>
            <w:r w:rsidRPr="00FA58CE">
              <w:t>£86,803</w:t>
            </w:r>
          </w:p>
        </w:tc>
        <w:tc>
          <w:tcPr>
            <w:tcW w:w="625" w:type="pct"/>
            <w:tcBorders>
              <w:top w:val="nil"/>
              <w:left w:val="nil"/>
              <w:bottom w:val="single" w:sz="8" w:space="0" w:color="auto"/>
              <w:right w:val="single" w:sz="8" w:space="0" w:color="auto"/>
            </w:tcBorders>
            <w:shd w:val="clear" w:color="auto" w:fill="auto"/>
            <w:hideMark/>
          </w:tcPr>
          <w:p w14:paraId="675E4E41" w14:textId="3BD27043" w:rsidR="00C74014" w:rsidRPr="00AB57AA" w:rsidRDefault="00C74014" w:rsidP="00C74014">
            <w:pPr>
              <w:jc w:val="right"/>
            </w:pPr>
            <w:r w:rsidRPr="00476E60">
              <w:t>£86,803</w:t>
            </w:r>
          </w:p>
        </w:tc>
        <w:tc>
          <w:tcPr>
            <w:tcW w:w="625" w:type="pct"/>
            <w:tcBorders>
              <w:top w:val="nil"/>
              <w:left w:val="nil"/>
              <w:bottom w:val="single" w:sz="8" w:space="0" w:color="auto"/>
              <w:right w:val="single" w:sz="8" w:space="0" w:color="auto"/>
            </w:tcBorders>
            <w:shd w:val="clear" w:color="auto" w:fill="auto"/>
            <w:hideMark/>
          </w:tcPr>
          <w:p w14:paraId="27ED1145" w14:textId="1B85A349" w:rsidR="00C74014" w:rsidRPr="00590457" w:rsidRDefault="00C74014" w:rsidP="00C74014">
            <w:pPr>
              <w:jc w:val="right"/>
            </w:pPr>
            <w:r w:rsidRPr="006F3079">
              <w:t>£86,803</w:t>
            </w:r>
          </w:p>
        </w:tc>
        <w:tc>
          <w:tcPr>
            <w:tcW w:w="625" w:type="pct"/>
            <w:tcBorders>
              <w:top w:val="nil"/>
              <w:left w:val="nil"/>
              <w:bottom w:val="single" w:sz="8" w:space="0" w:color="auto"/>
              <w:right w:val="single" w:sz="8" w:space="0" w:color="auto"/>
            </w:tcBorders>
            <w:shd w:val="clear" w:color="auto" w:fill="auto"/>
            <w:hideMark/>
          </w:tcPr>
          <w:p w14:paraId="4CBC4EFF" w14:textId="2FEB725F" w:rsidR="00C74014" w:rsidRPr="00CE211A" w:rsidRDefault="00C74014" w:rsidP="00C74014">
            <w:pPr>
              <w:jc w:val="right"/>
            </w:pPr>
            <w:r w:rsidRPr="00741D1A">
              <w:t>£86,803</w:t>
            </w:r>
          </w:p>
        </w:tc>
        <w:tc>
          <w:tcPr>
            <w:tcW w:w="625" w:type="pct"/>
            <w:tcBorders>
              <w:top w:val="nil"/>
              <w:left w:val="nil"/>
              <w:bottom w:val="nil"/>
              <w:right w:val="single" w:sz="4" w:space="0" w:color="auto"/>
            </w:tcBorders>
            <w:shd w:val="clear" w:color="auto" w:fill="auto"/>
            <w:noWrap/>
            <w:vAlign w:val="center"/>
            <w:hideMark/>
          </w:tcPr>
          <w:p w14:paraId="6F2F58B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066A3FC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7319A172"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59E3A66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0D74163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3983F592" w14:textId="1D59B2BD" w:rsidR="00C74014" w:rsidRPr="009B3869" w:rsidRDefault="00C74014" w:rsidP="00C74014">
            <w:pPr>
              <w:jc w:val="right"/>
            </w:pPr>
            <w:r w:rsidRPr="00FA58CE">
              <w:t>£88,951</w:t>
            </w:r>
          </w:p>
        </w:tc>
        <w:tc>
          <w:tcPr>
            <w:tcW w:w="625" w:type="pct"/>
            <w:tcBorders>
              <w:top w:val="nil"/>
              <w:left w:val="nil"/>
              <w:bottom w:val="single" w:sz="8" w:space="0" w:color="auto"/>
              <w:right w:val="single" w:sz="8" w:space="0" w:color="auto"/>
            </w:tcBorders>
            <w:shd w:val="clear" w:color="auto" w:fill="auto"/>
            <w:hideMark/>
          </w:tcPr>
          <w:p w14:paraId="1670BC7B" w14:textId="39832449" w:rsidR="00C74014" w:rsidRPr="00AB57AA" w:rsidRDefault="00C74014" w:rsidP="00C74014">
            <w:pPr>
              <w:jc w:val="right"/>
            </w:pPr>
            <w:r w:rsidRPr="00476E60">
              <w:t>£88,951</w:t>
            </w:r>
          </w:p>
        </w:tc>
        <w:tc>
          <w:tcPr>
            <w:tcW w:w="625" w:type="pct"/>
            <w:tcBorders>
              <w:top w:val="nil"/>
              <w:left w:val="nil"/>
              <w:bottom w:val="single" w:sz="8" w:space="0" w:color="auto"/>
              <w:right w:val="single" w:sz="8" w:space="0" w:color="auto"/>
            </w:tcBorders>
            <w:shd w:val="clear" w:color="auto" w:fill="auto"/>
            <w:hideMark/>
          </w:tcPr>
          <w:p w14:paraId="7DFB775F" w14:textId="578FB6B0" w:rsidR="00C74014" w:rsidRPr="00590457" w:rsidRDefault="00C74014" w:rsidP="00C74014">
            <w:pPr>
              <w:jc w:val="right"/>
            </w:pPr>
            <w:r w:rsidRPr="006F3079">
              <w:t>£88,951</w:t>
            </w:r>
          </w:p>
        </w:tc>
        <w:tc>
          <w:tcPr>
            <w:tcW w:w="625" w:type="pct"/>
            <w:tcBorders>
              <w:top w:val="nil"/>
              <w:left w:val="nil"/>
              <w:bottom w:val="single" w:sz="8" w:space="0" w:color="auto"/>
              <w:right w:val="single" w:sz="8" w:space="0" w:color="auto"/>
            </w:tcBorders>
            <w:shd w:val="clear" w:color="auto" w:fill="auto"/>
            <w:hideMark/>
          </w:tcPr>
          <w:p w14:paraId="331F7CA9" w14:textId="796717EF" w:rsidR="00C74014" w:rsidRPr="00CE211A" w:rsidRDefault="00C74014" w:rsidP="00C74014">
            <w:pPr>
              <w:jc w:val="right"/>
            </w:pPr>
            <w:r w:rsidRPr="00741D1A">
              <w:t>£88,951</w:t>
            </w:r>
          </w:p>
        </w:tc>
        <w:tc>
          <w:tcPr>
            <w:tcW w:w="625" w:type="pct"/>
            <w:tcBorders>
              <w:top w:val="nil"/>
              <w:left w:val="nil"/>
              <w:bottom w:val="nil"/>
              <w:right w:val="single" w:sz="4" w:space="0" w:color="auto"/>
            </w:tcBorders>
            <w:shd w:val="clear" w:color="auto" w:fill="auto"/>
            <w:noWrap/>
            <w:vAlign w:val="center"/>
            <w:hideMark/>
          </w:tcPr>
          <w:p w14:paraId="59FE30B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8" w:space="0" w:color="auto"/>
            </w:tcBorders>
            <w:shd w:val="clear" w:color="auto" w:fill="auto"/>
            <w:noWrap/>
            <w:vAlign w:val="center"/>
            <w:hideMark/>
          </w:tcPr>
          <w:p w14:paraId="079ED337"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6E83E8FF"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95382A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53C844C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4502F5F5" w14:textId="22047CC5" w:rsidR="00C74014" w:rsidRDefault="00C74014" w:rsidP="00C74014">
            <w:pPr>
              <w:jc w:val="right"/>
            </w:pPr>
            <w:r w:rsidRPr="00FA58CE">
              <w:t>£90,255</w:t>
            </w:r>
          </w:p>
        </w:tc>
        <w:tc>
          <w:tcPr>
            <w:tcW w:w="625" w:type="pct"/>
            <w:tcBorders>
              <w:top w:val="nil"/>
              <w:left w:val="nil"/>
              <w:bottom w:val="single" w:sz="8" w:space="0" w:color="auto"/>
              <w:right w:val="single" w:sz="8" w:space="0" w:color="auto"/>
            </w:tcBorders>
            <w:shd w:val="clear" w:color="auto" w:fill="auto"/>
            <w:hideMark/>
          </w:tcPr>
          <w:p w14:paraId="1DA2A148" w14:textId="4F158ECD" w:rsidR="00C74014" w:rsidRPr="00AB57AA" w:rsidRDefault="00C74014" w:rsidP="00C74014">
            <w:pPr>
              <w:jc w:val="right"/>
            </w:pPr>
            <w:r w:rsidRPr="00476E60">
              <w:t>£91,158</w:t>
            </w:r>
          </w:p>
        </w:tc>
        <w:tc>
          <w:tcPr>
            <w:tcW w:w="625" w:type="pct"/>
            <w:tcBorders>
              <w:top w:val="nil"/>
              <w:left w:val="nil"/>
              <w:bottom w:val="single" w:sz="8" w:space="0" w:color="auto"/>
              <w:right w:val="single" w:sz="8" w:space="0" w:color="auto"/>
            </w:tcBorders>
            <w:shd w:val="clear" w:color="auto" w:fill="auto"/>
            <w:hideMark/>
          </w:tcPr>
          <w:p w14:paraId="03120281" w14:textId="6DFD3FFF" w:rsidR="00C74014" w:rsidRPr="00590457" w:rsidRDefault="00C74014" w:rsidP="00C74014">
            <w:pPr>
              <w:jc w:val="right"/>
            </w:pPr>
            <w:r w:rsidRPr="006F3079">
              <w:t>£91,158</w:t>
            </w:r>
          </w:p>
        </w:tc>
        <w:tc>
          <w:tcPr>
            <w:tcW w:w="625" w:type="pct"/>
            <w:tcBorders>
              <w:top w:val="nil"/>
              <w:left w:val="nil"/>
              <w:bottom w:val="single" w:sz="8" w:space="0" w:color="auto"/>
              <w:right w:val="single" w:sz="8" w:space="0" w:color="auto"/>
            </w:tcBorders>
            <w:shd w:val="clear" w:color="auto" w:fill="auto"/>
            <w:hideMark/>
          </w:tcPr>
          <w:p w14:paraId="64F6BCF1" w14:textId="515FDE6D" w:rsidR="00C74014" w:rsidRPr="00CE211A" w:rsidRDefault="00C74014" w:rsidP="00C74014">
            <w:pPr>
              <w:jc w:val="right"/>
            </w:pPr>
            <w:r w:rsidRPr="00741D1A">
              <w:t>£91,158</w:t>
            </w:r>
          </w:p>
        </w:tc>
        <w:tc>
          <w:tcPr>
            <w:tcW w:w="625" w:type="pct"/>
            <w:tcBorders>
              <w:top w:val="single" w:sz="8" w:space="0" w:color="auto"/>
              <w:left w:val="nil"/>
              <w:bottom w:val="single" w:sz="8" w:space="0" w:color="auto"/>
              <w:right w:val="single" w:sz="8" w:space="0" w:color="auto"/>
            </w:tcBorders>
            <w:shd w:val="clear" w:color="auto" w:fill="auto"/>
            <w:hideMark/>
          </w:tcPr>
          <w:p w14:paraId="68BB5E97" w14:textId="3D916F84" w:rsidR="00C74014" w:rsidRPr="007D79E9" w:rsidRDefault="00C74014" w:rsidP="00C74014">
            <w:pPr>
              <w:jc w:val="right"/>
            </w:pPr>
            <w:r w:rsidRPr="004117DF">
              <w:t>£91,158</w:t>
            </w:r>
          </w:p>
        </w:tc>
        <w:tc>
          <w:tcPr>
            <w:tcW w:w="625" w:type="pct"/>
            <w:tcBorders>
              <w:top w:val="nil"/>
              <w:left w:val="nil"/>
              <w:bottom w:val="nil"/>
              <w:right w:val="single" w:sz="8" w:space="0" w:color="auto"/>
            </w:tcBorders>
            <w:shd w:val="clear" w:color="auto" w:fill="auto"/>
            <w:noWrap/>
            <w:vAlign w:val="center"/>
            <w:hideMark/>
          </w:tcPr>
          <w:p w14:paraId="7728AD0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1C0B1A95"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558E62A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26C007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145B37A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0A734B74" w14:textId="67833DE7" w:rsidR="00C74014" w:rsidRPr="00AB57AA" w:rsidRDefault="00C74014" w:rsidP="00C74014">
            <w:pPr>
              <w:jc w:val="right"/>
            </w:pPr>
            <w:r w:rsidRPr="00476E60">
              <w:t>£93,424</w:t>
            </w:r>
          </w:p>
        </w:tc>
        <w:tc>
          <w:tcPr>
            <w:tcW w:w="625" w:type="pct"/>
            <w:tcBorders>
              <w:top w:val="nil"/>
              <w:left w:val="nil"/>
              <w:bottom w:val="single" w:sz="8" w:space="0" w:color="auto"/>
              <w:right w:val="single" w:sz="8" w:space="0" w:color="auto"/>
            </w:tcBorders>
            <w:shd w:val="clear" w:color="auto" w:fill="auto"/>
            <w:hideMark/>
          </w:tcPr>
          <w:p w14:paraId="04225AB1" w14:textId="6A44E8F0" w:rsidR="00C74014" w:rsidRPr="00590457" w:rsidRDefault="00C74014" w:rsidP="00C74014">
            <w:pPr>
              <w:jc w:val="right"/>
            </w:pPr>
            <w:r w:rsidRPr="006F3079">
              <w:t>£93,424</w:t>
            </w:r>
          </w:p>
        </w:tc>
        <w:tc>
          <w:tcPr>
            <w:tcW w:w="625" w:type="pct"/>
            <w:tcBorders>
              <w:top w:val="nil"/>
              <w:left w:val="nil"/>
              <w:bottom w:val="single" w:sz="8" w:space="0" w:color="auto"/>
              <w:right w:val="single" w:sz="8" w:space="0" w:color="auto"/>
            </w:tcBorders>
            <w:shd w:val="clear" w:color="auto" w:fill="auto"/>
            <w:hideMark/>
          </w:tcPr>
          <w:p w14:paraId="34FDD899" w14:textId="1A5B0A25" w:rsidR="00C74014" w:rsidRPr="00CE211A" w:rsidRDefault="00C74014" w:rsidP="00C74014">
            <w:pPr>
              <w:jc w:val="right"/>
            </w:pPr>
            <w:r w:rsidRPr="00741D1A">
              <w:t>£93,424</w:t>
            </w:r>
          </w:p>
        </w:tc>
        <w:tc>
          <w:tcPr>
            <w:tcW w:w="625" w:type="pct"/>
            <w:tcBorders>
              <w:top w:val="nil"/>
              <w:left w:val="nil"/>
              <w:bottom w:val="single" w:sz="8" w:space="0" w:color="auto"/>
              <w:right w:val="single" w:sz="8" w:space="0" w:color="auto"/>
            </w:tcBorders>
            <w:shd w:val="clear" w:color="auto" w:fill="auto"/>
            <w:hideMark/>
          </w:tcPr>
          <w:p w14:paraId="096B2413" w14:textId="52C75BAC" w:rsidR="00C74014" w:rsidRPr="007D79E9" w:rsidRDefault="00C74014" w:rsidP="00C74014">
            <w:pPr>
              <w:jc w:val="right"/>
            </w:pPr>
            <w:r w:rsidRPr="004117DF">
              <w:t>£93,424</w:t>
            </w:r>
          </w:p>
        </w:tc>
        <w:tc>
          <w:tcPr>
            <w:tcW w:w="625" w:type="pct"/>
            <w:tcBorders>
              <w:top w:val="nil"/>
              <w:left w:val="nil"/>
              <w:bottom w:val="nil"/>
              <w:right w:val="single" w:sz="8" w:space="0" w:color="auto"/>
            </w:tcBorders>
            <w:shd w:val="clear" w:color="auto" w:fill="auto"/>
            <w:noWrap/>
            <w:vAlign w:val="center"/>
            <w:hideMark/>
          </w:tcPr>
          <w:p w14:paraId="6E53B31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4D129177"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71077EB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794783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25D3974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415FC128" w14:textId="363CAC18" w:rsidR="00C74014" w:rsidRPr="00AB57AA" w:rsidRDefault="00C74014" w:rsidP="00C74014">
            <w:pPr>
              <w:jc w:val="right"/>
            </w:pPr>
            <w:r w:rsidRPr="00476E60">
              <w:t>£95,735</w:t>
            </w:r>
          </w:p>
        </w:tc>
        <w:tc>
          <w:tcPr>
            <w:tcW w:w="625" w:type="pct"/>
            <w:tcBorders>
              <w:top w:val="nil"/>
              <w:left w:val="nil"/>
              <w:bottom w:val="single" w:sz="8" w:space="0" w:color="auto"/>
              <w:right w:val="single" w:sz="8" w:space="0" w:color="auto"/>
            </w:tcBorders>
            <w:shd w:val="clear" w:color="auto" w:fill="auto"/>
            <w:hideMark/>
          </w:tcPr>
          <w:p w14:paraId="1181FC1E" w14:textId="2559AEE0" w:rsidR="00C74014" w:rsidRPr="00590457" w:rsidRDefault="00C74014" w:rsidP="00C74014">
            <w:pPr>
              <w:jc w:val="right"/>
            </w:pPr>
            <w:r w:rsidRPr="006F3079">
              <w:t>£95,735</w:t>
            </w:r>
          </w:p>
        </w:tc>
        <w:tc>
          <w:tcPr>
            <w:tcW w:w="625" w:type="pct"/>
            <w:tcBorders>
              <w:top w:val="nil"/>
              <w:left w:val="nil"/>
              <w:bottom w:val="single" w:sz="8" w:space="0" w:color="auto"/>
              <w:right w:val="single" w:sz="8" w:space="0" w:color="auto"/>
            </w:tcBorders>
            <w:shd w:val="clear" w:color="auto" w:fill="auto"/>
            <w:hideMark/>
          </w:tcPr>
          <w:p w14:paraId="42B1C38B" w14:textId="05DB5249" w:rsidR="00C74014" w:rsidRPr="00CE211A" w:rsidRDefault="00C74014" w:rsidP="00C74014">
            <w:pPr>
              <w:jc w:val="right"/>
            </w:pPr>
            <w:r w:rsidRPr="00741D1A">
              <w:t>£95,735</w:t>
            </w:r>
          </w:p>
        </w:tc>
        <w:tc>
          <w:tcPr>
            <w:tcW w:w="625" w:type="pct"/>
            <w:tcBorders>
              <w:top w:val="nil"/>
              <w:left w:val="nil"/>
              <w:bottom w:val="single" w:sz="8" w:space="0" w:color="auto"/>
              <w:right w:val="single" w:sz="8" w:space="0" w:color="auto"/>
            </w:tcBorders>
            <w:shd w:val="clear" w:color="auto" w:fill="auto"/>
            <w:hideMark/>
          </w:tcPr>
          <w:p w14:paraId="38A791A0" w14:textId="44690267" w:rsidR="00C74014" w:rsidRPr="007D79E9" w:rsidRDefault="00C74014" w:rsidP="00C74014">
            <w:pPr>
              <w:jc w:val="right"/>
            </w:pPr>
            <w:r w:rsidRPr="004117DF">
              <w:t>£95,735</w:t>
            </w:r>
          </w:p>
        </w:tc>
        <w:tc>
          <w:tcPr>
            <w:tcW w:w="625" w:type="pct"/>
            <w:tcBorders>
              <w:top w:val="nil"/>
              <w:left w:val="nil"/>
              <w:bottom w:val="nil"/>
              <w:right w:val="single" w:sz="8" w:space="0" w:color="auto"/>
            </w:tcBorders>
            <w:shd w:val="clear" w:color="auto" w:fill="auto"/>
            <w:noWrap/>
            <w:vAlign w:val="center"/>
            <w:hideMark/>
          </w:tcPr>
          <w:p w14:paraId="0F8A70B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35635908"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5C63678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C87BC6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2E546A4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777E071F" w14:textId="15B2351B" w:rsidR="00C74014" w:rsidRDefault="00C74014" w:rsidP="00C74014">
            <w:pPr>
              <w:jc w:val="right"/>
            </w:pPr>
            <w:r w:rsidRPr="00476E60">
              <w:t>£97,136</w:t>
            </w:r>
          </w:p>
        </w:tc>
        <w:tc>
          <w:tcPr>
            <w:tcW w:w="625" w:type="pct"/>
            <w:tcBorders>
              <w:top w:val="nil"/>
              <w:left w:val="nil"/>
              <w:bottom w:val="single" w:sz="8" w:space="0" w:color="auto"/>
              <w:right w:val="single" w:sz="8" w:space="0" w:color="auto"/>
            </w:tcBorders>
            <w:shd w:val="clear" w:color="auto" w:fill="auto"/>
            <w:hideMark/>
          </w:tcPr>
          <w:p w14:paraId="38E42E97" w14:textId="38941996" w:rsidR="00C74014" w:rsidRPr="00590457" w:rsidRDefault="00C74014" w:rsidP="00C74014">
            <w:pPr>
              <w:jc w:val="right"/>
            </w:pPr>
            <w:r w:rsidRPr="006F3079">
              <w:t>£98,106</w:t>
            </w:r>
          </w:p>
        </w:tc>
        <w:tc>
          <w:tcPr>
            <w:tcW w:w="625" w:type="pct"/>
            <w:tcBorders>
              <w:top w:val="nil"/>
              <w:left w:val="nil"/>
              <w:bottom w:val="single" w:sz="8" w:space="0" w:color="auto"/>
              <w:right w:val="single" w:sz="8" w:space="0" w:color="auto"/>
            </w:tcBorders>
            <w:shd w:val="clear" w:color="auto" w:fill="auto"/>
            <w:hideMark/>
          </w:tcPr>
          <w:p w14:paraId="24DC3A4A" w14:textId="28315BE1" w:rsidR="00C74014" w:rsidRPr="00CE211A" w:rsidRDefault="00C74014" w:rsidP="00C74014">
            <w:pPr>
              <w:jc w:val="right"/>
            </w:pPr>
            <w:r w:rsidRPr="00741D1A">
              <w:t>£98,106</w:t>
            </w:r>
          </w:p>
        </w:tc>
        <w:tc>
          <w:tcPr>
            <w:tcW w:w="625" w:type="pct"/>
            <w:tcBorders>
              <w:top w:val="nil"/>
              <w:left w:val="nil"/>
              <w:bottom w:val="single" w:sz="8" w:space="0" w:color="auto"/>
              <w:right w:val="single" w:sz="8" w:space="0" w:color="auto"/>
            </w:tcBorders>
            <w:shd w:val="clear" w:color="auto" w:fill="auto"/>
            <w:hideMark/>
          </w:tcPr>
          <w:p w14:paraId="2FB4DDC9" w14:textId="63A99AEE" w:rsidR="00C74014" w:rsidRPr="007D79E9" w:rsidRDefault="00C74014" w:rsidP="00C74014">
            <w:pPr>
              <w:jc w:val="right"/>
            </w:pPr>
            <w:r w:rsidRPr="004117DF">
              <w:t>£98,106</w:t>
            </w:r>
          </w:p>
        </w:tc>
        <w:tc>
          <w:tcPr>
            <w:tcW w:w="625" w:type="pct"/>
            <w:tcBorders>
              <w:top w:val="nil"/>
              <w:left w:val="nil"/>
              <w:bottom w:val="nil"/>
              <w:right w:val="single" w:sz="8" w:space="0" w:color="auto"/>
            </w:tcBorders>
            <w:shd w:val="clear" w:color="auto" w:fill="auto"/>
            <w:noWrap/>
            <w:vAlign w:val="center"/>
            <w:hideMark/>
          </w:tcPr>
          <w:p w14:paraId="48AD24A3"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r>
      <w:tr w:rsidR="00C74014" w:rsidRPr="0095619C" w14:paraId="479D89AD"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F5B5D4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F1535D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BBE7D6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35DD902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0FF07A7F" w14:textId="1D9CC524" w:rsidR="00C74014" w:rsidRPr="00590457" w:rsidRDefault="00C74014" w:rsidP="00C74014">
            <w:pPr>
              <w:jc w:val="right"/>
            </w:pPr>
            <w:r w:rsidRPr="006F3079">
              <w:t>£100,540</w:t>
            </w:r>
          </w:p>
        </w:tc>
        <w:tc>
          <w:tcPr>
            <w:tcW w:w="625" w:type="pct"/>
            <w:tcBorders>
              <w:top w:val="nil"/>
              <w:left w:val="nil"/>
              <w:bottom w:val="single" w:sz="8" w:space="0" w:color="auto"/>
              <w:right w:val="single" w:sz="8" w:space="0" w:color="auto"/>
            </w:tcBorders>
            <w:shd w:val="clear" w:color="auto" w:fill="auto"/>
            <w:hideMark/>
          </w:tcPr>
          <w:p w14:paraId="17980872" w14:textId="4580C219" w:rsidR="00C74014" w:rsidRPr="00CE211A" w:rsidRDefault="00C74014" w:rsidP="00C74014">
            <w:pPr>
              <w:jc w:val="right"/>
            </w:pPr>
            <w:r w:rsidRPr="00741D1A">
              <w:t>£100,540</w:t>
            </w:r>
          </w:p>
        </w:tc>
        <w:tc>
          <w:tcPr>
            <w:tcW w:w="625" w:type="pct"/>
            <w:tcBorders>
              <w:top w:val="nil"/>
              <w:left w:val="nil"/>
              <w:bottom w:val="single" w:sz="8" w:space="0" w:color="auto"/>
              <w:right w:val="single" w:sz="8" w:space="0" w:color="auto"/>
            </w:tcBorders>
            <w:shd w:val="clear" w:color="auto" w:fill="auto"/>
            <w:hideMark/>
          </w:tcPr>
          <w:p w14:paraId="3E88BAA2" w14:textId="0DBBC7AC" w:rsidR="00C74014" w:rsidRPr="007D79E9" w:rsidRDefault="00C74014" w:rsidP="00C74014">
            <w:pPr>
              <w:jc w:val="right"/>
            </w:pPr>
            <w:r w:rsidRPr="004117DF">
              <w:t>£100,540</w:t>
            </w:r>
          </w:p>
        </w:tc>
        <w:tc>
          <w:tcPr>
            <w:tcW w:w="625" w:type="pct"/>
            <w:tcBorders>
              <w:top w:val="single" w:sz="8" w:space="0" w:color="auto"/>
              <w:left w:val="nil"/>
              <w:bottom w:val="single" w:sz="8" w:space="0" w:color="auto"/>
              <w:right w:val="single" w:sz="8" w:space="0" w:color="auto"/>
            </w:tcBorders>
            <w:shd w:val="clear" w:color="auto" w:fill="auto"/>
            <w:hideMark/>
          </w:tcPr>
          <w:p w14:paraId="1E6C9BB1" w14:textId="59D2D46F" w:rsidR="00C74014" w:rsidRPr="009C17B0" w:rsidRDefault="00C74014" w:rsidP="00C74014">
            <w:pPr>
              <w:jc w:val="right"/>
            </w:pPr>
            <w:r w:rsidRPr="003E649F">
              <w:t>£100,540</w:t>
            </w:r>
          </w:p>
        </w:tc>
      </w:tr>
      <w:tr w:rsidR="00C74014" w:rsidRPr="0095619C" w14:paraId="43FBFB23"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01B78A6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945D2C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6B521E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6DE339A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41283448" w14:textId="1C3C16B0" w:rsidR="00C74014" w:rsidRPr="00590457" w:rsidRDefault="00C74014" w:rsidP="00C74014">
            <w:pPr>
              <w:jc w:val="right"/>
            </w:pPr>
            <w:r w:rsidRPr="006F3079">
              <w:t>£103,030</w:t>
            </w:r>
          </w:p>
        </w:tc>
        <w:tc>
          <w:tcPr>
            <w:tcW w:w="625" w:type="pct"/>
            <w:tcBorders>
              <w:top w:val="nil"/>
              <w:left w:val="nil"/>
              <w:bottom w:val="single" w:sz="8" w:space="0" w:color="auto"/>
              <w:right w:val="single" w:sz="8" w:space="0" w:color="auto"/>
            </w:tcBorders>
            <w:shd w:val="clear" w:color="auto" w:fill="auto"/>
            <w:hideMark/>
          </w:tcPr>
          <w:p w14:paraId="3E6A7C02" w14:textId="44D20826" w:rsidR="00C74014" w:rsidRPr="00CE211A" w:rsidRDefault="00C74014" w:rsidP="00C74014">
            <w:pPr>
              <w:jc w:val="right"/>
            </w:pPr>
            <w:r w:rsidRPr="00741D1A">
              <w:t>£103,030</w:t>
            </w:r>
          </w:p>
        </w:tc>
        <w:tc>
          <w:tcPr>
            <w:tcW w:w="625" w:type="pct"/>
            <w:tcBorders>
              <w:top w:val="nil"/>
              <w:left w:val="nil"/>
              <w:bottom w:val="single" w:sz="8" w:space="0" w:color="auto"/>
              <w:right w:val="single" w:sz="8" w:space="0" w:color="auto"/>
            </w:tcBorders>
            <w:shd w:val="clear" w:color="auto" w:fill="auto"/>
            <w:hideMark/>
          </w:tcPr>
          <w:p w14:paraId="16242801" w14:textId="11D21F2A" w:rsidR="00C74014" w:rsidRPr="007D79E9" w:rsidRDefault="00C74014" w:rsidP="00C74014">
            <w:pPr>
              <w:jc w:val="right"/>
            </w:pPr>
            <w:r w:rsidRPr="004117DF">
              <w:t>£103,030</w:t>
            </w:r>
          </w:p>
        </w:tc>
        <w:tc>
          <w:tcPr>
            <w:tcW w:w="625" w:type="pct"/>
            <w:tcBorders>
              <w:top w:val="nil"/>
              <w:left w:val="nil"/>
              <w:bottom w:val="single" w:sz="8" w:space="0" w:color="auto"/>
              <w:right w:val="single" w:sz="8" w:space="0" w:color="auto"/>
            </w:tcBorders>
            <w:shd w:val="clear" w:color="auto" w:fill="auto"/>
            <w:hideMark/>
          </w:tcPr>
          <w:p w14:paraId="041F6896" w14:textId="32065159" w:rsidR="00C74014" w:rsidRPr="009C17B0" w:rsidRDefault="00C74014" w:rsidP="00C74014">
            <w:pPr>
              <w:jc w:val="right"/>
            </w:pPr>
            <w:r w:rsidRPr="003E649F">
              <w:t>£103,030</w:t>
            </w:r>
          </w:p>
        </w:tc>
      </w:tr>
      <w:tr w:rsidR="00C74014" w:rsidRPr="0095619C" w14:paraId="6A3EB2BD"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4DE53D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0434F0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13C676F"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4558F2A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0060D426" w14:textId="3738596C" w:rsidR="00C74014" w:rsidRPr="00590457" w:rsidRDefault="00C74014" w:rsidP="00C74014">
            <w:pPr>
              <w:jc w:val="right"/>
            </w:pPr>
            <w:r w:rsidRPr="006F3079">
              <w:t>£105,595</w:t>
            </w:r>
          </w:p>
        </w:tc>
        <w:tc>
          <w:tcPr>
            <w:tcW w:w="625" w:type="pct"/>
            <w:tcBorders>
              <w:top w:val="nil"/>
              <w:left w:val="nil"/>
              <w:bottom w:val="single" w:sz="8" w:space="0" w:color="auto"/>
              <w:right w:val="single" w:sz="8" w:space="0" w:color="auto"/>
            </w:tcBorders>
            <w:shd w:val="clear" w:color="auto" w:fill="auto"/>
            <w:hideMark/>
          </w:tcPr>
          <w:p w14:paraId="1DB75820" w14:textId="43AD4318" w:rsidR="00C74014" w:rsidRPr="00CE211A" w:rsidRDefault="00C74014" w:rsidP="00C74014">
            <w:pPr>
              <w:jc w:val="right"/>
            </w:pPr>
            <w:r w:rsidRPr="00741D1A">
              <w:t>£105,595</w:t>
            </w:r>
          </w:p>
        </w:tc>
        <w:tc>
          <w:tcPr>
            <w:tcW w:w="625" w:type="pct"/>
            <w:tcBorders>
              <w:top w:val="nil"/>
              <w:left w:val="nil"/>
              <w:bottom w:val="single" w:sz="8" w:space="0" w:color="auto"/>
              <w:right w:val="single" w:sz="8" w:space="0" w:color="auto"/>
            </w:tcBorders>
            <w:shd w:val="clear" w:color="auto" w:fill="auto"/>
            <w:hideMark/>
          </w:tcPr>
          <w:p w14:paraId="1DBC7E73" w14:textId="0147AA7E" w:rsidR="00C74014" w:rsidRPr="007D79E9" w:rsidRDefault="00C74014" w:rsidP="00C74014">
            <w:pPr>
              <w:jc w:val="right"/>
            </w:pPr>
            <w:r w:rsidRPr="004117DF">
              <w:t>£105,595</w:t>
            </w:r>
          </w:p>
        </w:tc>
        <w:tc>
          <w:tcPr>
            <w:tcW w:w="625" w:type="pct"/>
            <w:tcBorders>
              <w:top w:val="nil"/>
              <w:left w:val="nil"/>
              <w:bottom w:val="single" w:sz="8" w:space="0" w:color="auto"/>
              <w:right w:val="single" w:sz="8" w:space="0" w:color="auto"/>
            </w:tcBorders>
            <w:shd w:val="clear" w:color="auto" w:fill="auto"/>
            <w:hideMark/>
          </w:tcPr>
          <w:p w14:paraId="634BB3D4" w14:textId="354020C1" w:rsidR="00C74014" w:rsidRPr="009C17B0" w:rsidRDefault="00C74014" w:rsidP="00C74014">
            <w:pPr>
              <w:jc w:val="right"/>
            </w:pPr>
            <w:r w:rsidRPr="003E649F">
              <w:t>£105,595</w:t>
            </w:r>
          </w:p>
        </w:tc>
      </w:tr>
      <w:tr w:rsidR="00C74014" w:rsidRPr="0095619C" w14:paraId="7327F6A8"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025BFDF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E2B9A0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9C073C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37259DF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3929C0F5" w14:textId="1D442ED7" w:rsidR="00C74014" w:rsidRDefault="00C74014" w:rsidP="00C74014">
            <w:pPr>
              <w:jc w:val="right"/>
            </w:pPr>
            <w:r w:rsidRPr="006F3079">
              <w:t>£107,131</w:t>
            </w:r>
          </w:p>
        </w:tc>
        <w:tc>
          <w:tcPr>
            <w:tcW w:w="625" w:type="pct"/>
            <w:tcBorders>
              <w:top w:val="nil"/>
              <w:left w:val="nil"/>
              <w:bottom w:val="single" w:sz="8" w:space="0" w:color="auto"/>
              <w:right w:val="single" w:sz="8" w:space="0" w:color="auto"/>
            </w:tcBorders>
            <w:shd w:val="clear" w:color="auto" w:fill="auto"/>
            <w:hideMark/>
          </w:tcPr>
          <w:p w14:paraId="11DC41A3" w14:textId="6C17FE27" w:rsidR="00C74014" w:rsidRPr="00CE211A" w:rsidRDefault="00C74014" w:rsidP="00C74014">
            <w:pPr>
              <w:jc w:val="right"/>
            </w:pPr>
            <w:r w:rsidRPr="00741D1A">
              <w:t>£108,202</w:t>
            </w:r>
          </w:p>
        </w:tc>
        <w:tc>
          <w:tcPr>
            <w:tcW w:w="625" w:type="pct"/>
            <w:tcBorders>
              <w:top w:val="nil"/>
              <w:left w:val="nil"/>
              <w:bottom w:val="single" w:sz="8" w:space="0" w:color="auto"/>
              <w:right w:val="single" w:sz="8" w:space="0" w:color="auto"/>
            </w:tcBorders>
            <w:shd w:val="clear" w:color="auto" w:fill="auto"/>
            <w:hideMark/>
          </w:tcPr>
          <w:p w14:paraId="49CEBA65" w14:textId="64C1CBF0" w:rsidR="00C74014" w:rsidRPr="007D79E9" w:rsidRDefault="00C74014" w:rsidP="00C74014">
            <w:pPr>
              <w:jc w:val="right"/>
            </w:pPr>
            <w:r w:rsidRPr="004117DF">
              <w:t>£108,202</w:t>
            </w:r>
          </w:p>
        </w:tc>
        <w:tc>
          <w:tcPr>
            <w:tcW w:w="625" w:type="pct"/>
            <w:tcBorders>
              <w:top w:val="nil"/>
              <w:left w:val="nil"/>
              <w:bottom w:val="single" w:sz="8" w:space="0" w:color="auto"/>
              <w:right w:val="single" w:sz="8" w:space="0" w:color="auto"/>
            </w:tcBorders>
            <w:shd w:val="clear" w:color="auto" w:fill="auto"/>
            <w:hideMark/>
          </w:tcPr>
          <w:p w14:paraId="1AD186AA" w14:textId="31D7875C" w:rsidR="00C74014" w:rsidRPr="009C17B0" w:rsidRDefault="00C74014" w:rsidP="00C74014">
            <w:pPr>
              <w:jc w:val="right"/>
            </w:pPr>
            <w:r w:rsidRPr="003E649F">
              <w:t>£108,202</w:t>
            </w:r>
          </w:p>
        </w:tc>
      </w:tr>
      <w:tr w:rsidR="00C74014" w:rsidRPr="0095619C" w14:paraId="12360E37"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5F2E6F2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36A5EF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2CA0DF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C8757B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7F3DA36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7AB1C981" w14:textId="522C8D9B" w:rsidR="00C74014" w:rsidRPr="00CE211A" w:rsidRDefault="00C74014" w:rsidP="00C74014">
            <w:pPr>
              <w:jc w:val="right"/>
            </w:pPr>
            <w:r w:rsidRPr="00741D1A">
              <w:t>£110,892</w:t>
            </w:r>
          </w:p>
        </w:tc>
        <w:tc>
          <w:tcPr>
            <w:tcW w:w="625" w:type="pct"/>
            <w:tcBorders>
              <w:top w:val="nil"/>
              <w:left w:val="nil"/>
              <w:bottom w:val="single" w:sz="8" w:space="0" w:color="auto"/>
              <w:right w:val="single" w:sz="8" w:space="0" w:color="auto"/>
            </w:tcBorders>
            <w:shd w:val="clear" w:color="auto" w:fill="auto"/>
            <w:hideMark/>
          </w:tcPr>
          <w:p w14:paraId="118C5114" w14:textId="64494F7D" w:rsidR="00C74014" w:rsidRPr="007D79E9" w:rsidRDefault="00C74014" w:rsidP="00C74014">
            <w:pPr>
              <w:jc w:val="right"/>
            </w:pPr>
            <w:r w:rsidRPr="004117DF">
              <w:t>£110,892</w:t>
            </w:r>
          </w:p>
        </w:tc>
        <w:tc>
          <w:tcPr>
            <w:tcW w:w="625" w:type="pct"/>
            <w:tcBorders>
              <w:top w:val="nil"/>
              <w:left w:val="nil"/>
              <w:bottom w:val="single" w:sz="8" w:space="0" w:color="auto"/>
              <w:right w:val="single" w:sz="8" w:space="0" w:color="auto"/>
            </w:tcBorders>
            <w:shd w:val="clear" w:color="auto" w:fill="auto"/>
            <w:hideMark/>
          </w:tcPr>
          <w:p w14:paraId="4F0F1F71" w14:textId="5FC929CE" w:rsidR="00C74014" w:rsidRPr="009C17B0" w:rsidRDefault="00C74014" w:rsidP="00C74014">
            <w:pPr>
              <w:jc w:val="right"/>
            </w:pPr>
            <w:r w:rsidRPr="003E649F">
              <w:t>£110,892</w:t>
            </w:r>
          </w:p>
        </w:tc>
      </w:tr>
      <w:tr w:rsidR="00C74014" w:rsidRPr="0095619C" w14:paraId="32FB45BE"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ECC177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6AE098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DAF4D57"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936D447"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277A812F"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21BAB64D" w14:textId="6F86ED79" w:rsidR="00C74014" w:rsidRPr="00CE211A" w:rsidRDefault="00C74014" w:rsidP="00C74014">
            <w:pPr>
              <w:jc w:val="right"/>
            </w:pPr>
            <w:r w:rsidRPr="00741D1A">
              <w:t>£113,646</w:t>
            </w:r>
          </w:p>
        </w:tc>
        <w:tc>
          <w:tcPr>
            <w:tcW w:w="625" w:type="pct"/>
            <w:tcBorders>
              <w:top w:val="nil"/>
              <w:left w:val="nil"/>
              <w:bottom w:val="single" w:sz="8" w:space="0" w:color="auto"/>
              <w:right w:val="single" w:sz="8" w:space="0" w:color="auto"/>
            </w:tcBorders>
            <w:shd w:val="clear" w:color="auto" w:fill="auto"/>
            <w:hideMark/>
          </w:tcPr>
          <w:p w14:paraId="12F073BA" w14:textId="78AE55F2" w:rsidR="00C74014" w:rsidRPr="007D79E9" w:rsidRDefault="00C74014" w:rsidP="00C74014">
            <w:pPr>
              <w:jc w:val="right"/>
            </w:pPr>
            <w:r w:rsidRPr="004117DF">
              <w:t>£113,646</w:t>
            </w:r>
          </w:p>
        </w:tc>
        <w:tc>
          <w:tcPr>
            <w:tcW w:w="625" w:type="pct"/>
            <w:tcBorders>
              <w:top w:val="nil"/>
              <w:left w:val="nil"/>
              <w:bottom w:val="single" w:sz="8" w:space="0" w:color="auto"/>
              <w:right w:val="single" w:sz="8" w:space="0" w:color="auto"/>
            </w:tcBorders>
            <w:shd w:val="clear" w:color="auto" w:fill="auto"/>
            <w:hideMark/>
          </w:tcPr>
          <w:p w14:paraId="2D94728D" w14:textId="4AE45599" w:rsidR="00C74014" w:rsidRPr="009C17B0" w:rsidRDefault="00C74014" w:rsidP="00C74014">
            <w:pPr>
              <w:jc w:val="right"/>
            </w:pPr>
            <w:r w:rsidRPr="003E649F">
              <w:t>£113,646</w:t>
            </w:r>
          </w:p>
        </w:tc>
      </w:tr>
      <w:tr w:rsidR="00C74014" w:rsidRPr="0095619C" w14:paraId="78C10EEB"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6CAF5E8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ECAD02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59FC03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C9E786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267D6FD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35377673" w14:textId="129FC4F1" w:rsidR="00C74014" w:rsidRPr="00CE211A" w:rsidRDefault="00C74014" w:rsidP="00C74014">
            <w:pPr>
              <w:jc w:val="right"/>
            </w:pPr>
            <w:r w:rsidRPr="00741D1A">
              <w:t>£116,456</w:t>
            </w:r>
          </w:p>
        </w:tc>
        <w:tc>
          <w:tcPr>
            <w:tcW w:w="625" w:type="pct"/>
            <w:tcBorders>
              <w:top w:val="nil"/>
              <w:left w:val="nil"/>
              <w:bottom w:val="single" w:sz="8" w:space="0" w:color="auto"/>
              <w:right w:val="single" w:sz="8" w:space="0" w:color="auto"/>
            </w:tcBorders>
            <w:shd w:val="clear" w:color="auto" w:fill="auto"/>
            <w:hideMark/>
          </w:tcPr>
          <w:p w14:paraId="2BC7E53B" w14:textId="2CBC4121" w:rsidR="00C74014" w:rsidRPr="007D79E9" w:rsidRDefault="00C74014" w:rsidP="00C74014">
            <w:pPr>
              <w:jc w:val="right"/>
            </w:pPr>
            <w:r w:rsidRPr="004117DF">
              <w:t>£116,456</w:t>
            </w:r>
          </w:p>
        </w:tc>
        <w:tc>
          <w:tcPr>
            <w:tcW w:w="625" w:type="pct"/>
            <w:tcBorders>
              <w:top w:val="nil"/>
              <w:left w:val="nil"/>
              <w:bottom w:val="single" w:sz="8" w:space="0" w:color="auto"/>
              <w:right w:val="single" w:sz="8" w:space="0" w:color="auto"/>
            </w:tcBorders>
            <w:shd w:val="clear" w:color="auto" w:fill="auto"/>
            <w:hideMark/>
          </w:tcPr>
          <w:p w14:paraId="2EB1DEE7" w14:textId="14B06640" w:rsidR="00C74014" w:rsidRPr="009C17B0" w:rsidRDefault="00C74014" w:rsidP="00C74014">
            <w:pPr>
              <w:jc w:val="right"/>
            </w:pPr>
            <w:r w:rsidRPr="003E649F">
              <w:t>£116,456</w:t>
            </w:r>
          </w:p>
        </w:tc>
      </w:tr>
      <w:tr w:rsidR="00C74014" w:rsidRPr="0095619C" w14:paraId="5BFDD5F9"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216646C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BB53DD7"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312583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1D0152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76C8F9DF"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1726C564" w14:textId="0AE9043A" w:rsidR="00C74014" w:rsidRDefault="00C74014" w:rsidP="00C74014">
            <w:pPr>
              <w:jc w:val="right"/>
            </w:pPr>
            <w:r w:rsidRPr="00741D1A">
              <w:t>£118,169</w:t>
            </w:r>
          </w:p>
        </w:tc>
        <w:tc>
          <w:tcPr>
            <w:tcW w:w="625" w:type="pct"/>
            <w:tcBorders>
              <w:top w:val="nil"/>
              <w:left w:val="nil"/>
              <w:bottom w:val="single" w:sz="8" w:space="0" w:color="auto"/>
              <w:right w:val="single" w:sz="8" w:space="0" w:color="auto"/>
            </w:tcBorders>
            <w:shd w:val="clear" w:color="auto" w:fill="auto"/>
            <w:hideMark/>
          </w:tcPr>
          <w:p w14:paraId="456F5E07" w14:textId="2E130FE4" w:rsidR="00C74014" w:rsidRPr="007D79E9" w:rsidRDefault="00C74014" w:rsidP="00C74014">
            <w:pPr>
              <w:jc w:val="right"/>
            </w:pPr>
            <w:r w:rsidRPr="004117DF">
              <w:t>£119,350</w:t>
            </w:r>
          </w:p>
        </w:tc>
        <w:tc>
          <w:tcPr>
            <w:tcW w:w="625" w:type="pct"/>
            <w:tcBorders>
              <w:top w:val="nil"/>
              <w:left w:val="nil"/>
              <w:bottom w:val="single" w:sz="8" w:space="0" w:color="auto"/>
              <w:right w:val="single" w:sz="8" w:space="0" w:color="auto"/>
            </w:tcBorders>
            <w:shd w:val="clear" w:color="auto" w:fill="auto"/>
            <w:hideMark/>
          </w:tcPr>
          <w:p w14:paraId="5C76FE12" w14:textId="5630DC0D" w:rsidR="00C74014" w:rsidRPr="009C17B0" w:rsidRDefault="00C74014" w:rsidP="00C74014">
            <w:pPr>
              <w:jc w:val="right"/>
            </w:pPr>
            <w:r w:rsidRPr="003E649F">
              <w:t>£119,350</w:t>
            </w:r>
          </w:p>
        </w:tc>
      </w:tr>
      <w:tr w:rsidR="00C74014" w:rsidRPr="0095619C" w14:paraId="79B9D439"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4069EB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D0332C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EC02939"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CFA789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FF1806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0ED74B0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7465348F" w14:textId="61B23CC5" w:rsidR="00C74014" w:rsidRPr="007D79E9" w:rsidRDefault="00C74014" w:rsidP="00C74014">
            <w:pPr>
              <w:jc w:val="right"/>
            </w:pPr>
            <w:r w:rsidRPr="004117DF">
              <w:t>£122,306</w:t>
            </w:r>
          </w:p>
        </w:tc>
        <w:tc>
          <w:tcPr>
            <w:tcW w:w="625" w:type="pct"/>
            <w:tcBorders>
              <w:top w:val="nil"/>
              <w:left w:val="nil"/>
              <w:bottom w:val="single" w:sz="8" w:space="0" w:color="auto"/>
              <w:right w:val="single" w:sz="8" w:space="0" w:color="auto"/>
            </w:tcBorders>
            <w:shd w:val="clear" w:color="auto" w:fill="auto"/>
            <w:hideMark/>
          </w:tcPr>
          <w:p w14:paraId="699E51ED" w14:textId="04C13BEB" w:rsidR="00C74014" w:rsidRPr="009C17B0" w:rsidRDefault="00C74014" w:rsidP="00C74014">
            <w:pPr>
              <w:jc w:val="right"/>
            </w:pPr>
            <w:r w:rsidRPr="003E649F">
              <w:t>£122,306</w:t>
            </w:r>
          </w:p>
        </w:tc>
      </w:tr>
      <w:tr w:rsidR="00C74014" w:rsidRPr="0095619C" w14:paraId="45DC282E"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690F9AD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6B35DE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A264B2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2A1EB22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6A61E1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5DDC7B7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6E789542" w14:textId="57AEEEB6" w:rsidR="00C74014" w:rsidRPr="007D79E9" w:rsidRDefault="00C74014" w:rsidP="00C74014">
            <w:pPr>
              <w:jc w:val="right"/>
            </w:pPr>
            <w:r w:rsidRPr="004117DF">
              <w:t>£125,345</w:t>
            </w:r>
          </w:p>
        </w:tc>
        <w:tc>
          <w:tcPr>
            <w:tcW w:w="625" w:type="pct"/>
            <w:tcBorders>
              <w:top w:val="nil"/>
              <w:left w:val="nil"/>
              <w:bottom w:val="single" w:sz="8" w:space="0" w:color="auto"/>
              <w:right w:val="single" w:sz="8" w:space="0" w:color="auto"/>
            </w:tcBorders>
            <w:shd w:val="clear" w:color="auto" w:fill="auto"/>
            <w:hideMark/>
          </w:tcPr>
          <w:p w14:paraId="230304CE" w14:textId="032459A9" w:rsidR="00C74014" w:rsidRPr="009C17B0" w:rsidRDefault="00C74014" w:rsidP="00C74014">
            <w:pPr>
              <w:jc w:val="right"/>
            </w:pPr>
            <w:r w:rsidRPr="003E649F">
              <w:t>£125,345</w:t>
            </w:r>
          </w:p>
        </w:tc>
      </w:tr>
      <w:tr w:rsidR="00C74014" w:rsidRPr="0095619C" w14:paraId="0FD1F0B4"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29FE424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A41884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F1576D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57BE8C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D9EAEC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1BA3EBE0"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7A9CB335" w14:textId="01645C07" w:rsidR="00C74014" w:rsidRPr="007D79E9" w:rsidRDefault="00C74014" w:rsidP="00C74014">
            <w:pPr>
              <w:jc w:val="right"/>
            </w:pPr>
            <w:r w:rsidRPr="004117DF">
              <w:t>£128,447</w:t>
            </w:r>
          </w:p>
        </w:tc>
        <w:tc>
          <w:tcPr>
            <w:tcW w:w="625" w:type="pct"/>
            <w:tcBorders>
              <w:top w:val="nil"/>
              <w:left w:val="nil"/>
              <w:bottom w:val="single" w:sz="8" w:space="0" w:color="auto"/>
              <w:right w:val="single" w:sz="8" w:space="0" w:color="auto"/>
            </w:tcBorders>
            <w:shd w:val="clear" w:color="auto" w:fill="auto"/>
            <w:hideMark/>
          </w:tcPr>
          <w:p w14:paraId="6893F95A" w14:textId="5212C0D2" w:rsidR="00C74014" w:rsidRPr="009C17B0" w:rsidRDefault="00C74014" w:rsidP="00C74014">
            <w:pPr>
              <w:jc w:val="right"/>
            </w:pPr>
            <w:r w:rsidRPr="003E649F">
              <w:t>£128,447</w:t>
            </w:r>
          </w:p>
        </w:tc>
      </w:tr>
      <w:tr w:rsidR="00C74014" w:rsidRPr="0095619C" w14:paraId="472DA444"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040BD84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575AA35"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E0FA1D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8C0DF9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A4DA06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0F10853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07D43095" w14:textId="4DAC08D5" w:rsidR="00C74014" w:rsidRDefault="00C74014" w:rsidP="00C74014">
            <w:pPr>
              <w:jc w:val="right"/>
            </w:pPr>
            <w:r w:rsidRPr="004117DF">
              <w:t>£130,274</w:t>
            </w:r>
          </w:p>
        </w:tc>
        <w:tc>
          <w:tcPr>
            <w:tcW w:w="625" w:type="pct"/>
            <w:tcBorders>
              <w:top w:val="nil"/>
              <w:left w:val="nil"/>
              <w:bottom w:val="single" w:sz="8" w:space="0" w:color="auto"/>
              <w:right w:val="single" w:sz="8" w:space="0" w:color="auto"/>
            </w:tcBorders>
            <w:shd w:val="clear" w:color="auto" w:fill="auto"/>
            <w:hideMark/>
          </w:tcPr>
          <w:p w14:paraId="7258792D" w14:textId="1A0F084A" w:rsidR="00C74014" w:rsidRPr="009C17B0" w:rsidRDefault="00C74014" w:rsidP="00C74014">
            <w:pPr>
              <w:jc w:val="right"/>
            </w:pPr>
            <w:r w:rsidRPr="003E649F">
              <w:t>£131,578</w:t>
            </w:r>
          </w:p>
        </w:tc>
      </w:tr>
      <w:tr w:rsidR="00C74014" w:rsidRPr="0095619C" w14:paraId="399C811F"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3D03945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D5F1DC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550565E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B2250B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E8040F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94A446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512F5EF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215AF602" w14:textId="011CE8D9" w:rsidR="00C74014" w:rsidRPr="009C17B0" w:rsidRDefault="00C74014" w:rsidP="00C74014">
            <w:pPr>
              <w:jc w:val="right"/>
            </w:pPr>
            <w:r w:rsidRPr="003E649F">
              <w:t>£134,860</w:t>
            </w:r>
          </w:p>
        </w:tc>
      </w:tr>
      <w:tr w:rsidR="00C74014" w:rsidRPr="0095619C" w14:paraId="34BD699C"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4412464C"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C1FA8C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3599B11B"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42C2D1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0DCB258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56C434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655EB9D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7E0C30EA" w14:textId="00688186" w:rsidR="00C74014" w:rsidRPr="009C17B0" w:rsidRDefault="00C74014" w:rsidP="00C74014">
            <w:pPr>
              <w:jc w:val="right"/>
            </w:pPr>
            <w:r w:rsidRPr="003E649F">
              <w:t>£138,230</w:t>
            </w:r>
          </w:p>
        </w:tc>
      </w:tr>
      <w:tr w:rsidR="00C74014" w:rsidRPr="0095619C" w14:paraId="1827E4F0" w14:textId="77777777" w:rsidTr="00636FB3">
        <w:trPr>
          <w:cantSplit/>
          <w:trHeight w:val="284"/>
        </w:trPr>
        <w:tc>
          <w:tcPr>
            <w:tcW w:w="625" w:type="pct"/>
            <w:tcBorders>
              <w:top w:val="nil"/>
              <w:left w:val="single" w:sz="8" w:space="0" w:color="auto"/>
              <w:bottom w:val="nil"/>
              <w:right w:val="single" w:sz="4" w:space="0" w:color="auto"/>
            </w:tcBorders>
            <w:shd w:val="clear" w:color="auto" w:fill="auto"/>
            <w:noWrap/>
            <w:vAlign w:val="center"/>
            <w:hideMark/>
          </w:tcPr>
          <w:p w14:paraId="61894F0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BA992B6"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636E41C8"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17DE84A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4E92C857"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single" w:sz="4" w:space="0" w:color="auto"/>
            </w:tcBorders>
            <w:shd w:val="clear" w:color="auto" w:fill="auto"/>
            <w:noWrap/>
            <w:vAlign w:val="center"/>
            <w:hideMark/>
          </w:tcPr>
          <w:p w14:paraId="701C7FC1"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nil"/>
              <w:right w:val="nil"/>
            </w:tcBorders>
            <w:shd w:val="clear" w:color="auto" w:fill="auto"/>
            <w:noWrap/>
            <w:vAlign w:val="center"/>
            <w:hideMark/>
          </w:tcPr>
          <w:p w14:paraId="105DFA44"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8" w:space="0" w:color="auto"/>
              <w:right w:val="single" w:sz="8" w:space="0" w:color="auto"/>
            </w:tcBorders>
            <w:shd w:val="clear" w:color="auto" w:fill="auto"/>
            <w:hideMark/>
          </w:tcPr>
          <w:p w14:paraId="0056AC98" w14:textId="099FDC1C" w:rsidR="00C74014" w:rsidRPr="009C17B0" w:rsidRDefault="00C74014" w:rsidP="00C74014">
            <w:pPr>
              <w:jc w:val="right"/>
            </w:pPr>
            <w:r w:rsidRPr="003E649F">
              <w:t>£141,693</w:t>
            </w:r>
          </w:p>
        </w:tc>
      </w:tr>
      <w:tr w:rsidR="00C74014" w:rsidRPr="006C00A6" w14:paraId="3A8822F6" w14:textId="77777777" w:rsidTr="00636FB3">
        <w:trPr>
          <w:cantSplit/>
          <w:trHeight w:val="284"/>
        </w:trPr>
        <w:tc>
          <w:tcPr>
            <w:tcW w:w="625" w:type="pct"/>
            <w:tcBorders>
              <w:top w:val="nil"/>
              <w:left w:val="single" w:sz="8" w:space="0" w:color="auto"/>
              <w:bottom w:val="single" w:sz="4" w:space="0" w:color="auto"/>
              <w:right w:val="single" w:sz="4" w:space="0" w:color="auto"/>
            </w:tcBorders>
            <w:shd w:val="clear" w:color="auto" w:fill="auto"/>
            <w:noWrap/>
            <w:vAlign w:val="center"/>
            <w:hideMark/>
          </w:tcPr>
          <w:p w14:paraId="4D869AFD"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single" w:sz="4" w:space="0" w:color="auto"/>
            </w:tcBorders>
            <w:shd w:val="clear" w:color="auto" w:fill="auto"/>
            <w:noWrap/>
            <w:vAlign w:val="center"/>
            <w:hideMark/>
          </w:tcPr>
          <w:p w14:paraId="3FF4AEEA"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single" w:sz="4" w:space="0" w:color="auto"/>
            </w:tcBorders>
            <w:shd w:val="clear" w:color="auto" w:fill="auto"/>
            <w:noWrap/>
            <w:vAlign w:val="center"/>
            <w:hideMark/>
          </w:tcPr>
          <w:p w14:paraId="28E70C3E"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single" w:sz="4" w:space="0" w:color="auto"/>
            </w:tcBorders>
            <w:shd w:val="clear" w:color="auto" w:fill="auto"/>
            <w:noWrap/>
            <w:vAlign w:val="center"/>
            <w:hideMark/>
          </w:tcPr>
          <w:p w14:paraId="42CD7A1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single" w:sz="4" w:space="0" w:color="auto"/>
            </w:tcBorders>
            <w:shd w:val="clear" w:color="auto" w:fill="auto"/>
            <w:noWrap/>
            <w:vAlign w:val="center"/>
            <w:hideMark/>
          </w:tcPr>
          <w:p w14:paraId="5FD0CC5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single" w:sz="4" w:space="0" w:color="auto"/>
            </w:tcBorders>
            <w:shd w:val="clear" w:color="auto" w:fill="auto"/>
            <w:noWrap/>
            <w:vAlign w:val="center"/>
            <w:hideMark/>
          </w:tcPr>
          <w:p w14:paraId="683B4013"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nil"/>
              <w:bottom w:val="single" w:sz="4" w:space="0" w:color="auto"/>
              <w:right w:val="nil"/>
            </w:tcBorders>
            <w:shd w:val="clear" w:color="auto" w:fill="auto"/>
            <w:noWrap/>
            <w:vAlign w:val="center"/>
            <w:hideMark/>
          </w:tcPr>
          <w:p w14:paraId="44161462" w14:textId="77777777" w:rsidR="00C74014" w:rsidRPr="0095619C" w:rsidRDefault="00C74014" w:rsidP="00C74014">
            <w:pPr>
              <w:spacing w:line="240" w:lineRule="auto"/>
              <w:jc w:val="right"/>
              <w:rPr>
                <w:rFonts w:ascii="Calibri" w:hAnsi="Calibri"/>
                <w:sz w:val="22"/>
                <w:szCs w:val="22"/>
              </w:rPr>
            </w:pPr>
            <w:r w:rsidRPr="0095619C">
              <w:rPr>
                <w:rFonts w:ascii="Calibri" w:hAnsi="Calibri"/>
                <w:sz w:val="22"/>
                <w:szCs w:val="22"/>
              </w:rPr>
              <w:t> </w:t>
            </w:r>
          </w:p>
        </w:tc>
        <w:tc>
          <w:tcPr>
            <w:tcW w:w="625" w:type="pct"/>
            <w:tcBorders>
              <w:top w:val="nil"/>
              <w:left w:val="single" w:sz="8" w:space="0" w:color="auto"/>
              <w:bottom w:val="single" w:sz="4" w:space="0" w:color="auto"/>
              <w:right w:val="single" w:sz="8" w:space="0" w:color="auto"/>
            </w:tcBorders>
            <w:shd w:val="clear" w:color="auto" w:fill="auto"/>
            <w:hideMark/>
          </w:tcPr>
          <w:p w14:paraId="1E18DAA1" w14:textId="28877261" w:rsidR="00C74014" w:rsidRDefault="00C74014" w:rsidP="00C74014">
            <w:pPr>
              <w:jc w:val="right"/>
            </w:pPr>
            <w:r w:rsidRPr="003E649F">
              <w:t>£143,796</w:t>
            </w:r>
          </w:p>
        </w:tc>
      </w:tr>
    </w:tbl>
    <w:p w14:paraId="13B2145B" w14:textId="77777777" w:rsidR="0043245E" w:rsidRPr="006C00A6" w:rsidRDefault="0043245E">
      <w:pPr>
        <w:spacing w:line="240" w:lineRule="auto"/>
        <w:rPr>
          <w:rFonts w:cs="Arial"/>
          <w:sz w:val="16"/>
          <w:szCs w:val="16"/>
        </w:rPr>
      </w:pPr>
      <w:r w:rsidRPr="006C00A6">
        <w:rPr>
          <w:rFonts w:cs="Arial"/>
          <w:sz w:val="16"/>
          <w:szCs w:val="16"/>
        </w:rPr>
        <w:br w:type="page"/>
      </w:r>
    </w:p>
    <w:p w14:paraId="31C3AA7F" w14:textId="61DF5889"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 xml:space="preserve">Appendix </w:t>
      </w:r>
      <w:r w:rsidR="00620061" w:rsidRPr="00BC19CC">
        <w:rPr>
          <w:rFonts w:ascii="Arial Black" w:hAnsi="Arial Black" w:cs="Arial"/>
          <w:b w:val="0"/>
          <w:bCs/>
          <w:color w:val="26A699"/>
          <w:szCs w:val="28"/>
        </w:rPr>
        <w:t>Eight</w:t>
      </w:r>
    </w:p>
    <w:p w14:paraId="3A708FE5" w14:textId="1A9D8E29"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Lead Practitioner Pay Range </w:t>
      </w:r>
      <w:r w:rsidR="00636FB3">
        <w:rPr>
          <w:rFonts w:ascii="Arial Black" w:hAnsi="Arial Black" w:cs="Arial"/>
          <w:b w:val="0"/>
          <w:bCs/>
          <w:sz w:val="24"/>
          <w:szCs w:val="24"/>
          <w:u w:val="single"/>
        </w:rPr>
        <w:t>2025</w:t>
      </w:r>
    </w:p>
    <w:p w14:paraId="0B4D2228" w14:textId="77777777" w:rsidR="00F537F2" w:rsidRPr="006C00A6" w:rsidRDefault="00F537F2" w:rsidP="00427933">
      <w:pPr>
        <w:ind w:left="284"/>
        <w:rPr>
          <w:rFonts w:cs="Arial"/>
          <w:sz w:val="24"/>
        </w:rPr>
      </w:pPr>
    </w:p>
    <w:tbl>
      <w:tblPr>
        <w:tblStyle w:val="TableGrid"/>
        <w:tblW w:w="3406" w:type="pct"/>
        <w:jc w:val="center"/>
        <w:tblLook w:val="04A0" w:firstRow="1" w:lastRow="0" w:firstColumn="1" w:lastColumn="0" w:noHBand="0" w:noVBand="1"/>
      </w:tblPr>
      <w:tblGrid>
        <w:gridCol w:w="3335"/>
        <w:gridCol w:w="3609"/>
      </w:tblGrid>
      <w:tr w:rsidR="00427933" w:rsidRPr="006C00A6" w14:paraId="24224CE9" w14:textId="77777777" w:rsidTr="00983D26">
        <w:trPr>
          <w:jc w:val="center"/>
        </w:trPr>
        <w:tc>
          <w:tcPr>
            <w:tcW w:w="2401" w:type="pct"/>
            <w:vAlign w:val="center"/>
          </w:tcPr>
          <w:p w14:paraId="29240378" w14:textId="77777777" w:rsidR="00427933" w:rsidRPr="006C00A6" w:rsidRDefault="00427933" w:rsidP="00983D26">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Pay Point</w:t>
            </w:r>
          </w:p>
        </w:tc>
        <w:tc>
          <w:tcPr>
            <w:tcW w:w="2599" w:type="pct"/>
            <w:vAlign w:val="center"/>
          </w:tcPr>
          <w:p w14:paraId="65A5C924" w14:textId="77777777" w:rsidR="00427933" w:rsidRPr="006C00A6" w:rsidRDefault="00427933" w:rsidP="00983D26">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Salary</w:t>
            </w:r>
          </w:p>
        </w:tc>
      </w:tr>
      <w:tr w:rsidR="00C74014" w:rsidRPr="006C00A6" w14:paraId="5A5EBF85" w14:textId="77777777" w:rsidTr="00F46C9D">
        <w:trPr>
          <w:jc w:val="center"/>
        </w:trPr>
        <w:tc>
          <w:tcPr>
            <w:tcW w:w="2401" w:type="pct"/>
            <w:vAlign w:val="center"/>
          </w:tcPr>
          <w:p w14:paraId="52ED5086" w14:textId="77777777" w:rsidR="00C74014" w:rsidRPr="006C00A6" w:rsidRDefault="00C74014" w:rsidP="00C74014">
            <w:pPr>
              <w:jc w:val="center"/>
              <w:rPr>
                <w:rFonts w:cs="Arial"/>
                <w:szCs w:val="22"/>
              </w:rPr>
            </w:pPr>
            <w:r w:rsidRPr="006C00A6">
              <w:rPr>
                <w:rFonts w:cs="Arial"/>
                <w:szCs w:val="22"/>
              </w:rPr>
              <w:t>1</w:t>
            </w:r>
          </w:p>
        </w:tc>
        <w:tc>
          <w:tcPr>
            <w:tcW w:w="2599" w:type="pct"/>
          </w:tcPr>
          <w:p w14:paraId="75370243" w14:textId="05D51A14" w:rsidR="00C74014" w:rsidRPr="008342D0" w:rsidRDefault="00C74014" w:rsidP="00C74014">
            <w:pPr>
              <w:jc w:val="center"/>
            </w:pPr>
            <w:r w:rsidRPr="000755C4">
              <w:t>£52,026</w:t>
            </w:r>
          </w:p>
        </w:tc>
      </w:tr>
      <w:tr w:rsidR="00C74014" w:rsidRPr="006C00A6" w14:paraId="492BACE1" w14:textId="77777777" w:rsidTr="00F46C9D">
        <w:trPr>
          <w:jc w:val="center"/>
        </w:trPr>
        <w:tc>
          <w:tcPr>
            <w:tcW w:w="2401" w:type="pct"/>
            <w:vAlign w:val="center"/>
          </w:tcPr>
          <w:p w14:paraId="7FE642D4" w14:textId="77777777" w:rsidR="00C74014" w:rsidRPr="006C00A6" w:rsidRDefault="00C74014" w:rsidP="00C74014">
            <w:pPr>
              <w:jc w:val="center"/>
              <w:rPr>
                <w:rFonts w:cs="Arial"/>
                <w:szCs w:val="22"/>
              </w:rPr>
            </w:pPr>
            <w:r w:rsidRPr="006C00A6">
              <w:rPr>
                <w:rFonts w:cs="Arial"/>
                <w:szCs w:val="22"/>
              </w:rPr>
              <w:t>2</w:t>
            </w:r>
          </w:p>
        </w:tc>
        <w:tc>
          <w:tcPr>
            <w:tcW w:w="2599" w:type="pct"/>
          </w:tcPr>
          <w:p w14:paraId="3F9EC656" w14:textId="1DDA8687" w:rsidR="00C74014" w:rsidRPr="008342D0" w:rsidRDefault="00C74014" w:rsidP="00C74014">
            <w:pPr>
              <w:jc w:val="center"/>
            </w:pPr>
            <w:r w:rsidRPr="000755C4">
              <w:t>£53,332</w:t>
            </w:r>
          </w:p>
        </w:tc>
      </w:tr>
      <w:tr w:rsidR="00C74014" w:rsidRPr="006C00A6" w14:paraId="2F267FE1" w14:textId="77777777" w:rsidTr="00F46C9D">
        <w:trPr>
          <w:jc w:val="center"/>
        </w:trPr>
        <w:tc>
          <w:tcPr>
            <w:tcW w:w="2401" w:type="pct"/>
            <w:vAlign w:val="center"/>
          </w:tcPr>
          <w:p w14:paraId="2B941333" w14:textId="77777777" w:rsidR="00C74014" w:rsidRPr="006C00A6" w:rsidRDefault="00C74014" w:rsidP="00C74014">
            <w:pPr>
              <w:jc w:val="center"/>
              <w:rPr>
                <w:rFonts w:cs="Arial"/>
                <w:szCs w:val="22"/>
              </w:rPr>
            </w:pPr>
            <w:r w:rsidRPr="006C00A6">
              <w:rPr>
                <w:rFonts w:cs="Arial"/>
                <w:szCs w:val="22"/>
              </w:rPr>
              <w:t>3</w:t>
            </w:r>
          </w:p>
        </w:tc>
        <w:tc>
          <w:tcPr>
            <w:tcW w:w="2599" w:type="pct"/>
          </w:tcPr>
          <w:p w14:paraId="6AB14EBC" w14:textId="3A909A49" w:rsidR="00C74014" w:rsidRPr="008342D0" w:rsidRDefault="00C74014" w:rsidP="00C74014">
            <w:pPr>
              <w:jc w:val="center"/>
            </w:pPr>
            <w:r w:rsidRPr="000755C4">
              <w:t>£54,663</w:t>
            </w:r>
          </w:p>
        </w:tc>
      </w:tr>
      <w:tr w:rsidR="00C74014" w:rsidRPr="006C00A6" w14:paraId="73F2D126" w14:textId="77777777" w:rsidTr="00F46C9D">
        <w:trPr>
          <w:jc w:val="center"/>
        </w:trPr>
        <w:tc>
          <w:tcPr>
            <w:tcW w:w="2401" w:type="pct"/>
            <w:vAlign w:val="center"/>
          </w:tcPr>
          <w:p w14:paraId="73049EB2" w14:textId="77777777" w:rsidR="00C74014" w:rsidRPr="006C00A6" w:rsidRDefault="00C74014" w:rsidP="00C74014">
            <w:pPr>
              <w:jc w:val="center"/>
              <w:rPr>
                <w:rFonts w:cs="Arial"/>
                <w:szCs w:val="22"/>
              </w:rPr>
            </w:pPr>
            <w:r w:rsidRPr="006C00A6">
              <w:rPr>
                <w:rFonts w:cs="Arial"/>
                <w:szCs w:val="22"/>
              </w:rPr>
              <w:t>4</w:t>
            </w:r>
          </w:p>
        </w:tc>
        <w:tc>
          <w:tcPr>
            <w:tcW w:w="2599" w:type="pct"/>
          </w:tcPr>
          <w:p w14:paraId="13490934" w14:textId="48A506ED" w:rsidR="00C74014" w:rsidRPr="008342D0" w:rsidRDefault="00C74014" w:rsidP="00C74014">
            <w:pPr>
              <w:jc w:val="center"/>
            </w:pPr>
            <w:r w:rsidRPr="000755C4">
              <w:t>£56,022</w:t>
            </w:r>
          </w:p>
        </w:tc>
      </w:tr>
      <w:tr w:rsidR="00C74014" w:rsidRPr="006C00A6" w14:paraId="0FE5E17D" w14:textId="77777777" w:rsidTr="00F46C9D">
        <w:trPr>
          <w:jc w:val="center"/>
        </w:trPr>
        <w:tc>
          <w:tcPr>
            <w:tcW w:w="2401" w:type="pct"/>
            <w:vAlign w:val="center"/>
          </w:tcPr>
          <w:p w14:paraId="454EA706" w14:textId="77777777" w:rsidR="00C74014" w:rsidRPr="006C00A6" w:rsidRDefault="00C74014" w:rsidP="00C74014">
            <w:pPr>
              <w:jc w:val="center"/>
              <w:rPr>
                <w:rFonts w:cs="Arial"/>
                <w:szCs w:val="22"/>
              </w:rPr>
            </w:pPr>
            <w:r w:rsidRPr="006C00A6">
              <w:rPr>
                <w:rFonts w:cs="Arial"/>
                <w:szCs w:val="22"/>
              </w:rPr>
              <w:t>5</w:t>
            </w:r>
          </w:p>
        </w:tc>
        <w:tc>
          <w:tcPr>
            <w:tcW w:w="2599" w:type="pct"/>
          </w:tcPr>
          <w:p w14:paraId="756A73B5" w14:textId="7B0BE4A7" w:rsidR="00C74014" w:rsidRPr="008342D0" w:rsidRDefault="00C74014" w:rsidP="00C74014">
            <w:pPr>
              <w:jc w:val="center"/>
            </w:pPr>
            <w:r w:rsidRPr="000755C4">
              <w:t>£57,418</w:t>
            </w:r>
          </w:p>
        </w:tc>
      </w:tr>
      <w:tr w:rsidR="00C74014" w:rsidRPr="006C00A6" w14:paraId="05D31B5F" w14:textId="77777777" w:rsidTr="00F46C9D">
        <w:trPr>
          <w:jc w:val="center"/>
        </w:trPr>
        <w:tc>
          <w:tcPr>
            <w:tcW w:w="2401" w:type="pct"/>
            <w:vAlign w:val="center"/>
          </w:tcPr>
          <w:p w14:paraId="01084045" w14:textId="77777777" w:rsidR="00C74014" w:rsidRPr="006C00A6" w:rsidRDefault="00C74014" w:rsidP="00C74014">
            <w:pPr>
              <w:jc w:val="center"/>
              <w:rPr>
                <w:rFonts w:cs="Arial"/>
                <w:szCs w:val="22"/>
              </w:rPr>
            </w:pPr>
            <w:r w:rsidRPr="006C00A6">
              <w:rPr>
                <w:rFonts w:cs="Arial"/>
                <w:szCs w:val="22"/>
              </w:rPr>
              <w:t>6</w:t>
            </w:r>
          </w:p>
        </w:tc>
        <w:tc>
          <w:tcPr>
            <w:tcW w:w="2599" w:type="pct"/>
          </w:tcPr>
          <w:p w14:paraId="349651F6" w14:textId="284948BC" w:rsidR="00C74014" w:rsidRPr="008342D0" w:rsidRDefault="00C74014" w:rsidP="00C74014">
            <w:pPr>
              <w:jc w:val="center"/>
            </w:pPr>
            <w:r w:rsidRPr="000755C4">
              <w:t>£58,857</w:t>
            </w:r>
          </w:p>
        </w:tc>
      </w:tr>
      <w:tr w:rsidR="00C74014" w:rsidRPr="006C00A6" w14:paraId="5550DEED" w14:textId="77777777" w:rsidTr="00F46C9D">
        <w:trPr>
          <w:jc w:val="center"/>
        </w:trPr>
        <w:tc>
          <w:tcPr>
            <w:tcW w:w="2401" w:type="pct"/>
            <w:vAlign w:val="center"/>
          </w:tcPr>
          <w:p w14:paraId="0ECDB1B1" w14:textId="77777777" w:rsidR="00C74014" w:rsidRPr="006C00A6" w:rsidRDefault="00C74014" w:rsidP="00C74014">
            <w:pPr>
              <w:jc w:val="center"/>
              <w:rPr>
                <w:rFonts w:cs="Arial"/>
                <w:szCs w:val="22"/>
              </w:rPr>
            </w:pPr>
            <w:r w:rsidRPr="006C00A6">
              <w:rPr>
                <w:rFonts w:cs="Arial"/>
                <w:szCs w:val="22"/>
              </w:rPr>
              <w:t>7</w:t>
            </w:r>
          </w:p>
        </w:tc>
        <w:tc>
          <w:tcPr>
            <w:tcW w:w="2599" w:type="pct"/>
          </w:tcPr>
          <w:p w14:paraId="0426888B" w14:textId="0B829293" w:rsidR="00C74014" w:rsidRPr="008342D0" w:rsidRDefault="00C74014" w:rsidP="00C74014">
            <w:pPr>
              <w:jc w:val="center"/>
            </w:pPr>
            <w:r w:rsidRPr="000755C4">
              <w:t>£60,443</w:t>
            </w:r>
          </w:p>
        </w:tc>
      </w:tr>
      <w:tr w:rsidR="00C74014" w:rsidRPr="006C00A6" w14:paraId="04279D46" w14:textId="77777777" w:rsidTr="00F46C9D">
        <w:trPr>
          <w:jc w:val="center"/>
        </w:trPr>
        <w:tc>
          <w:tcPr>
            <w:tcW w:w="2401" w:type="pct"/>
            <w:vAlign w:val="center"/>
          </w:tcPr>
          <w:p w14:paraId="1A85028E" w14:textId="77777777" w:rsidR="00C74014" w:rsidRPr="006C00A6" w:rsidRDefault="00C74014" w:rsidP="00C74014">
            <w:pPr>
              <w:jc w:val="center"/>
              <w:rPr>
                <w:rFonts w:cs="Arial"/>
                <w:szCs w:val="22"/>
              </w:rPr>
            </w:pPr>
            <w:r w:rsidRPr="006C00A6">
              <w:rPr>
                <w:rFonts w:cs="Arial"/>
                <w:szCs w:val="22"/>
              </w:rPr>
              <w:t>8</w:t>
            </w:r>
          </w:p>
        </w:tc>
        <w:tc>
          <w:tcPr>
            <w:tcW w:w="2599" w:type="pct"/>
          </w:tcPr>
          <w:p w14:paraId="7BBFB249" w14:textId="54946937" w:rsidR="00C74014" w:rsidRPr="008342D0" w:rsidRDefault="00C74014" w:rsidP="00C74014">
            <w:pPr>
              <w:jc w:val="center"/>
            </w:pPr>
            <w:r w:rsidRPr="000755C4">
              <w:t>£61,836</w:t>
            </w:r>
          </w:p>
        </w:tc>
      </w:tr>
      <w:tr w:rsidR="00C74014" w:rsidRPr="006C00A6" w14:paraId="6CB7D9FF" w14:textId="77777777" w:rsidTr="00F46C9D">
        <w:trPr>
          <w:jc w:val="center"/>
        </w:trPr>
        <w:tc>
          <w:tcPr>
            <w:tcW w:w="2401" w:type="pct"/>
            <w:vAlign w:val="center"/>
          </w:tcPr>
          <w:p w14:paraId="7EC9388E" w14:textId="77777777" w:rsidR="00C74014" w:rsidRPr="006C00A6" w:rsidRDefault="00C74014" w:rsidP="00C74014">
            <w:pPr>
              <w:jc w:val="center"/>
              <w:rPr>
                <w:rFonts w:cs="Arial"/>
                <w:szCs w:val="22"/>
              </w:rPr>
            </w:pPr>
            <w:r w:rsidRPr="006C00A6">
              <w:rPr>
                <w:rFonts w:cs="Arial"/>
                <w:szCs w:val="22"/>
              </w:rPr>
              <w:t>9</w:t>
            </w:r>
          </w:p>
        </w:tc>
        <w:tc>
          <w:tcPr>
            <w:tcW w:w="2599" w:type="pct"/>
          </w:tcPr>
          <w:p w14:paraId="088B8D49" w14:textId="42C22609" w:rsidR="00C74014" w:rsidRPr="008342D0" w:rsidRDefault="00C74014" w:rsidP="00C74014">
            <w:pPr>
              <w:jc w:val="center"/>
            </w:pPr>
            <w:r w:rsidRPr="000755C4">
              <w:t>£63,381</w:t>
            </w:r>
          </w:p>
        </w:tc>
      </w:tr>
      <w:tr w:rsidR="00C74014" w:rsidRPr="006C00A6" w14:paraId="30B1FC36" w14:textId="77777777" w:rsidTr="00F46C9D">
        <w:trPr>
          <w:jc w:val="center"/>
        </w:trPr>
        <w:tc>
          <w:tcPr>
            <w:tcW w:w="2401" w:type="pct"/>
            <w:vAlign w:val="center"/>
          </w:tcPr>
          <w:p w14:paraId="6432F97B" w14:textId="77777777" w:rsidR="00C74014" w:rsidRPr="006C00A6" w:rsidRDefault="00C74014" w:rsidP="00C74014">
            <w:pPr>
              <w:jc w:val="center"/>
              <w:rPr>
                <w:rFonts w:cs="Arial"/>
                <w:szCs w:val="22"/>
              </w:rPr>
            </w:pPr>
            <w:r w:rsidRPr="006C00A6">
              <w:rPr>
                <w:rFonts w:cs="Arial"/>
                <w:szCs w:val="22"/>
              </w:rPr>
              <w:t>10</w:t>
            </w:r>
          </w:p>
        </w:tc>
        <w:tc>
          <w:tcPr>
            <w:tcW w:w="2599" w:type="pct"/>
          </w:tcPr>
          <w:p w14:paraId="1299C89D" w14:textId="7327D526" w:rsidR="00C74014" w:rsidRPr="008342D0" w:rsidRDefault="00C74014" w:rsidP="00C74014">
            <w:pPr>
              <w:jc w:val="center"/>
            </w:pPr>
            <w:r w:rsidRPr="000755C4">
              <w:t>£65,010</w:t>
            </w:r>
          </w:p>
        </w:tc>
      </w:tr>
      <w:tr w:rsidR="00C74014" w:rsidRPr="006C00A6" w14:paraId="03D575B6" w14:textId="77777777" w:rsidTr="00F46C9D">
        <w:trPr>
          <w:jc w:val="center"/>
        </w:trPr>
        <w:tc>
          <w:tcPr>
            <w:tcW w:w="2401" w:type="pct"/>
            <w:vAlign w:val="center"/>
          </w:tcPr>
          <w:p w14:paraId="372580E7" w14:textId="77777777" w:rsidR="00C74014" w:rsidRPr="006C00A6" w:rsidRDefault="00C74014" w:rsidP="00C74014">
            <w:pPr>
              <w:jc w:val="center"/>
              <w:rPr>
                <w:rFonts w:cs="Arial"/>
                <w:szCs w:val="22"/>
              </w:rPr>
            </w:pPr>
            <w:r w:rsidRPr="006C00A6">
              <w:rPr>
                <w:rFonts w:cs="Arial"/>
                <w:szCs w:val="22"/>
              </w:rPr>
              <w:t>11</w:t>
            </w:r>
          </w:p>
        </w:tc>
        <w:tc>
          <w:tcPr>
            <w:tcW w:w="2599" w:type="pct"/>
          </w:tcPr>
          <w:p w14:paraId="34CEFD3A" w14:textId="17C69D91" w:rsidR="00C74014" w:rsidRPr="008342D0" w:rsidRDefault="00C74014" w:rsidP="00C74014">
            <w:pPr>
              <w:jc w:val="center"/>
            </w:pPr>
            <w:r w:rsidRPr="000755C4">
              <w:t>£66,695</w:t>
            </w:r>
          </w:p>
        </w:tc>
      </w:tr>
      <w:tr w:rsidR="00C74014" w:rsidRPr="006C00A6" w14:paraId="70190C04" w14:textId="77777777" w:rsidTr="00F46C9D">
        <w:trPr>
          <w:jc w:val="center"/>
        </w:trPr>
        <w:tc>
          <w:tcPr>
            <w:tcW w:w="2401" w:type="pct"/>
            <w:vAlign w:val="center"/>
          </w:tcPr>
          <w:p w14:paraId="2F118037" w14:textId="77777777" w:rsidR="00C74014" w:rsidRPr="006C00A6" w:rsidRDefault="00C74014" w:rsidP="00C74014">
            <w:pPr>
              <w:jc w:val="center"/>
              <w:rPr>
                <w:rFonts w:cs="Arial"/>
                <w:szCs w:val="22"/>
              </w:rPr>
            </w:pPr>
            <w:r w:rsidRPr="006C00A6">
              <w:rPr>
                <w:rFonts w:cs="Arial"/>
                <w:szCs w:val="22"/>
              </w:rPr>
              <w:t>12</w:t>
            </w:r>
          </w:p>
        </w:tc>
        <w:tc>
          <w:tcPr>
            <w:tcW w:w="2599" w:type="pct"/>
          </w:tcPr>
          <w:p w14:paraId="4D708131" w14:textId="44C3F7C9" w:rsidR="00C74014" w:rsidRPr="008342D0" w:rsidRDefault="00C74014" w:rsidP="00C74014">
            <w:pPr>
              <w:jc w:val="center"/>
            </w:pPr>
            <w:r w:rsidRPr="000755C4">
              <w:t>£68,233</w:t>
            </w:r>
          </w:p>
        </w:tc>
      </w:tr>
      <w:tr w:rsidR="00C74014" w:rsidRPr="006C00A6" w14:paraId="67DA8D93" w14:textId="77777777" w:rsidTr="00F46C9D">
        <w:trPr>
          <w:jc w:val="center"/>
        </w:trPr>
        <w:tc>
          <w:tcPr>
            <w:tcW w:w="2401" w:type="pct"/>
            <w:vAlign w:val="center"/>
          </w:tcPr>
          <w:p w14:paraId="0BEEDFC8" w14:textId="77777777" w:rsidR="00C74014" w:rsidRPr="006C00A6" w:rsidRDefault="00C74014" w:rsidP="00C74014">
            <w:pPr>
              <w:jc w:val="center"/>
              <w:rPr>
                <w:rFonts w:cs="Arial"/>
                <w:szCs w:val="22"/>
              </w:rPr>
            </w:pPr>
            <w:r w:rsidRPr="006C00A6">
              <w:rPr>
                <w:rFonts w:cs="Arial"/>
                <w:szCs w:val="22"/>
              </w:rPr>
              <w:t>13</w:t>
            </w:r>
          </w:p>
        </w:tc>
        <w:tc>
          <w:tcPr>
            <w:tcW w:w="2599" w:type="pct"/>
          </w:tcPr>
          <w:p w14:paraId="660BA58A" w14:textId="66EEDA75" w:rsidR="00C74014" w:rsidRPr="008342D0" w:rsidRDefault="00C74014" w:rsidP="00C74014">
            <w:pPr>
              <w:jc w:val="center"/>
            </w:pPr>
            <w:r w:rsidRPr="000755C4">
              <w:t>£69,937</w:t>
            </w:r>
          </w:p>
        </w:tc>
      </w:tr>
      <w:tr w:rsidR="00C74014" w:rsidRPr="006C00A6" w14:paraId="78294839" w14:textId="77777777" w:rsidTr="00F46C9D">
        <w:trPr>
          <w:jc w:val="center"/>
        </w:trPr>
        <w:tc>
          <w:tcPr>
            <w:tcW w:w="2401" w:type="pct"/>
            <w:vAlign w:val="center"/>
          </w:tcPr>
          <w:p w14:paraId="46763690" w14:textId="77777777" w:rsidR="00C74014" w:rsidRPr="006C00A6" w:rsidRDefault="00C74014" w:rsidP="00C74014">
            <w:pPr>
              <w:jc w:val="center"/>
              <w:rPr>
                <w:rFonts w:cs="Arial"/>
                <w:szCs w:val="22"/>
              </w:rPr>
            </w:pPr>
            <w:r w:rsidRPr="006C00A6">
              <w:rPr>
                <w:rFonts w:cs="Arial"/>
                <w:szCs w:val="22"/>
              </w:rPr>
              <w:t>14</w:t>
            </w:r>
          </w:p>
        </w:tc>
        <w:tc>
          <w:tcPr>
            <w:tcW w:w="2599" w:type="pct"/>
          </w:tcPr>
          <w:p w14:paraId="40181D4F" w14:textId="1D201E87" w:rsidR="00C74014" w:rsidRPr="008342D0" w:rsidRDefault="00C74014" w:rsidP="00C74014">
            <w:pPr>
              <w:jc w:val="center"/>
            </w:pPr>
            <w:r w:rsidRPr="000755C4">
              <w:t>£71,682</w:t>
            </w:r>
          </w:p>
        </w:tc>
      </w:tr>
      <w:tr w:rsidR="00C74014" w:rsidRPr="006C00A6" w14:paraId="4F2052C7" w14:textId="77777777" w:rsidTr="00F46C9D">
        <w:trPr>
          <w:jc w:val="center"/>
        </w:trPr>
        <w:tc>
          <w:tcPr>
            <w:tcW w:w="2401" w:type="pct"/>
            <w:vAlign w:val="center"/>
          </w:tcPr>
          <w:p w14:paraId="62C49B74" w14:textId="77777777" w:rsidR="00C74014" w:rsidRPr="006C00A6" w:rsidRDefault="00C74014" w:rsidP="00C74014">
            <w:pPr>
              <w:jc w:val="center"/>
              <w:rPr>
                <w:rFonts w:cs="Arial"/>
                <w:szCs w:val="22"/>
              </w:rPr>
            </w:pPr>
            <w:r w:rsidRPr="006C00A6">
              <w:rPr>
                <w:rFonts w:cs="Arial"/>
                <w:szCs w:val="22"/>
              </w:rPr>
              <w:t>15</w:t>
            </w:r>
          </w:p>
        </w:tc>
        <w:tc>
          <w:tcPr>
            <w:tcW w:w="2599" w:type="pct"/>
          </w:tcPr>
          <w:p w14:paraId="2B8CAEF2" w14:textId="7BB1935A" w:rsidR="00C74014" w:rsidRPr="008342D0" w:rsidRDefault="00C74014" w:rsidP="00C74014">
            <w:pPr>
              <w:jc w:val="center"/>
            </w:pPr>
            <w:r w:rsidRPr="000755C4">
              <w:t>£73,465</w:t>
            </w:r>
          </w:p>
        </w:tc>
      </w:tr>
      <w:tr w:rsidR="00C74014" w:rsidRPr="006C00A6" w14:paraId="0C7093BD" w14:textId="77777777" w:rsidTr="00F46C9D">
        <w:trPr>
          <w:jc w:val="center"/>
        </w:trPr>
        <w:tc>
          <w:tcPr>
            <w:tcW w:w="2401" w:type="pct"/>
            <w:vAlign w:val="center"/>
          </w:tcPr>
          <w:p w14:paraId="26148678" w14:textId="77777777" w:rsidR="00C74014" w:rsidRPr="006C00A6" w:rsidRDefault="00C74014" w:rsidP="00C74014">
            <w:pPr>
              <w:jc w:val="center"/>
              <w:rPr>
                <w:rFonts w:cs="Arial"/>
                <w:szCs w:val="22"/>
              </w:rPr>
            </w:pPr>
            <w:r w:rsidRPr="006C00A6">
              <w:rPr>
                <w:rFonts w:cs="Arial"/>
                <w:szCs w:val="22"/>
              </w:rPr>
              <w:t>16</w:t>
            </w:r>
          </w:p>
        </w:tc>
        <w:tc>
          <w:tcPr>
            <w:tcW w:w="2599" w:type="pct"/>
          </w:tcPr>
          <w:p w14:paraId="7C776BD4" w14:textId="004CF3B2" w:rsidR="00C74014" w:rsidRPr="008342D0" w:rsidRDefault="00C74014" w:rsidP="00C74014">
            <w:pPr>
              <w:jc w:val="center"/>
            </w:pPr>
            <w:r w:rsidRPr="000755C4">
              <w:t>£75,419</w:t>
            </w:r>
          </w:p>
        </w:tc>
      </w:tr>
      <w:tr w:rsidR="00C74014" w:rsidRPr="006C00A6" w14:paraId="2785ADFA" w14:textId="77777777" w:rsidTr="00F46C9D">
        <w:trPr>
          <w:jc w:val="center"/>
        </w:trPr>
        <w:tc>
          <w:tcPr>
            <w:tcW w:w="2401" w:type="pct"/>
            <w:vAlign w:val="center"/>
          </w:tcPr>
          <w:p w14:paraId="55E0668B" w14:textId="77777777" w:rsidR="00C74014" w:rsidRPr="006C00A6" w:rsidRDefault="00C74014" w:rsidP="00C74014">
            <w:pPr>
              <w:jc w:val="center"/>
              <w:rPr>
                <w:rFonts w:cs="Arial"/>
                <w:szCs w:val="22"/>
              </w:rPr>
            </w:pPr>
            <w:r w:rsidRPr="006C00A6">
              <w:rPr>
                <w:rFonts w:cs="Arial"/>
                <w:szCs w:val="22"/>
              </w:rPr>
              <w:t>17</w:t>
            </w:r>
          </w:p>
        </w:tc>
        <w:tc>
          <w:tcPr>
            <w:tcW w:w="2599" w:type="pct"/>
          </w:tcPr>
          <w:p w14:paraId="1CCAB4C5" w14:textId="51F9531A" w:rsidR="00C74014" w:rsidRPr="008342D0" w:rsidRDefault="00C74014" w:rsidP="00C74014">
            <w:pPr>
              <w:jc w:val="center"/>
            </w:pPr>
            <w:r w:rsidRPr="000755C4">
              <w:t>£77,150</w:t>
            </w:r>
          </w:p>
        </w:tc>
      </w:tr>
      <w:tr w:rsidR="00C74014" w:rsidRPr="006C00A6" w14:paraId="5BE9B2A4" w14:textId="77777777" w:rsidTr="00F46C9D">
        <w:trPr>
          <w:jc w:val="center"/>
        </w:trPr>
        <w:tc>
          <w:tcPr>
            <w:tcW w:w="2401" w:type="pct"/>
            <w:vAlign w:val="center"/>
          </w:tcPr>
          <w:p w14:paraId="4E702371" w14:textId="77777777" w:rsidR="00C74014" w:rsidRPr="006C00A6" w:rsidRDefault="00C74014" w:rsidP="00C74014">
            <w:pPr>
              <w:jc w:val="center"/>
              <w:rPr>
                <w:rFonts w:cs="Arial"/>
                <w:szCs w:val="22"/>
              </w:rPr>
            </w:pPr>
            <w:r w:rsidRPr="006C00A6">
              <w:rPr>
                <w:rFonts w:cs="Arial"/>
                <w:szCs w:val="22"/>
              </w:rPr>
              <w:t>18</w:t>
            </w:r>
          </w:p>
        </w:tc>
        <w:tc>
          <w:tcPr>
            <w:tcW w:w="2599" w:type="pct"/>
          </w:tcPr>
          <w:p w14:paraId="3F0C74CD" w14:textId="2D3EE925" w:rsidR="00C74014" w:rsidRDefault="00C74014" w:rsidP="00C74014">
            <w:pPr>
              <w:jc w:val="center"/>
            </w:pPr>
            <w:r w:rsidRPr="000755C4">
              <w:t>£79,092</w:t>
            </w:r>
          </w:p>
        </w:tc>
      </w:tr>
    </w:tbl>
    <w:p w14:paraId="2F771313" w14:textId="77777777" w:rsidR="00427933" w:rsidRPr="006C00A6" w:rsidRDefault="00427933" w:rsidP="00F537F2">
      <w:pPr>
        <w:rPr>
          <w:rFonts w:cs="Arial"/>
        </w:rPr>
      </w:pPr>
    </w:p>
    <w:p w14:paraId="06237D0C" w14:textId="77777777" w:rsidR="00F537F2" w:rsidRPr="006C00A6" w:rsidRDefault="00F537F2" w:rsidP="00F537F2">
      <w:pPr>
        <w:rPr>
          <w:rFonts w:cs="Arial"/>
          <w:sz w:val="16"/>
          <w:szCs w:val="16"/>
        </w:rPr>
      </w:pPr>
      <w:r w:rsidRPr="006C00A6">
        <w:rPr>
          <w:rFonts w:cs="Arial"/>
          <w:sz w:val="16"/>
          <w:szCs w:val="16"/>
        </w:rPr>
        <w:br w:type="page"/>
      </w:r>
    </w:p>
    <w:p w14:paraId="1A80F13B" w14:textId="5C8A1000" w:rsidR="00F537F2" w:rsidRPr="00BC19CC" w:rsidRDefault="001C5DDF" w:rsidP="001C5DDF">
      <w:pPr>
        <w:pStyle w:val="SubHead"/>
        <w:spacing w:line="276" w:lineRule="auto"/>
        <w:rPr>
          <w:rFonts w:ascii="Arial Black" w:hAnsi="Arial Black" w:cs="Arial"/>
          <w:b w:val="0"/>
          <w:bCs/>
          <w:color w:val="26A699"/>
          <w:szCs w:val="28"/>
        </w:rPr>
      </w:pPr>
      <w:r w:rsidRPr="00BC19CC">
        <w:rPr>
          <w:rFonts w:ascii="Arial Black" w:hAnsi="Arial Black" w:cs="Arial"/>
          <w:b w:val="0"/>
          <w:bCs/>
          <w:color w:val="26A699"/>
          <w:szCs w:val="28"/>
        </w:rPr>
        <w:lastRenderedPageBreak/>
        <w:t xml:space="preserve">Appendix </w:t>
      </w:r>
      <w:r w:rsidR="00620061" w:rsidRPr="00BC19CC">
        <w:rPr>
          <w:rFonts w:ascii="Arial Black" w:hAnsi="Arial Black" w:cs="Arial"/>
          <w:b w:val="0"/>
          <w:bCs/>
          <w:color w:val="26A699"/>
          <w:szCs w:val="28"/>
        </w:rPr>
        <w:t>Nine</w:t>
      </w:r>
    </w:p>
    <w:p w14:paraId="5FB31CEE" w14:textId="7BD21674" w:rsidR="00F537F2" w:rsidRPr="006C00A6" w:rsidRDefault="00F537F2" w:rsidP="001C5DDF">
      <w:pPr>
        <w:pStyle w:val="SubHead"/>
        <w:spacing w:line="276" w:lineRule="auto"/>
        <w:rPr>
          <w:rFonts w:ascii="Arial Black" w:hAnsi="Arial Black" w:cs="Arial"/>
          <w:b w:val="0"/>
          <w:bCs/>
          <w:sz w:val="24"/>
          <w:szCs w:val="24"/>
          <w:u w:val="single"/>
        </w:rPr>
      </w:pPr>
      <w:r w:rsidRPr="006C00A6">
        <w:rPr>
          <w:rFonts w:ascii="Arial Black" w:hAnsi="Arial Black" w:cs="Arial"/>
          <w:b w:val="0"/>
          <w:bCs/>
          <w:sz w:val="24"/>
          <w:szCs w:val="24"/>
          <w:u w:val="single"/>
        </w:rPr>
        <w:t xml:space="preserve">Unqualified Teachers Pay Range - </w:t>
      </w:r>
      <w:r w:rsidR="00636FB3">
        <w:rPr>
          <w:rFonts w:ascii="Arial Black" w:hAnsi="Arial Black" w:cs="Arial"/>
          <w:b w:val="0"/>
          <w:bCs/>
          <w:sz w:val="24"/>
          <w:szCs w:val="24"/>
          <w:u w:val="single"/>
        </w:rPr>
        <w:t>2025</w:t>
      </w:r>
    </w:p>
    <w:p w14:paraId="7569AEA6" w14:textId="77777777" w:rsidR="00F537F2" w:rsidRPr="006C00A6" w:rsidRDefault="00F537F2" w:rsidP="00427933">
      <w:pPr>
        <w:ind w:left="284"/>
        <w:rPr>
          <w:rFonts w:cs="Arial"/>
          <w:sz w:val="24"/>
        </w:rPr>
      </w:pPr>
    </w:p>
    <w:tbl>
      <w:tblPr>
        <w:tblStyle w:val="TableGrid"/>
        <w:tblW w:w="3406" w:type="pct"/>
        <w:jc w:val="center"/>
        <w:tblLook w:val="04A0" w:firstRow="1" w:lastRow="0" w:firstColumn="1" w:lastColumn="0" w:noHBand="0" w:noVBand="1"/>
      </w:tblPr>
      <w:tblGrid>
        <w:gridCol w:w="3864"/>
        <w:gridCol w:w="3080"/>
      </w:tblGrid>
      <w:tr w:rsidR="00427933" w:rsidRPr="006C00A6" w14:paraId="55E1F0B8" w14:textId="77777777" w:rsidTr="00983D26">
        <w:trPr>
          <w:jc w:val="center"/>
        </w:trPr>
        <w:tc>
          <w:tcPr>
            <w:tcW w:w="2782" w:type="pct"/>
            <w:vAlign w:val="center"/>
          </w:tcPr>
          <w:p w14:paraId="725E0E7D" w14:textId="77777777" w:rsidR="00427933" w:rsidRPr="006C00A6" w:rsidRDefault="00427933" w:rsidP="00983D26">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Pay Point</w:t>
            </w:r>
          </w:p>
        </w:tc>
        <w:tc>
          <w:tcPr>
            <w:tcW w:w="2218" w:type="pct"/>
            <w:vAlign w:val="center"/>
          </w:tcPr>
          <w:p w14:paraId="1D5EB8BD" w14:textId="77777777" w:rsidR="00427933" w:rsidRPr="006C00A6" w:rsidRDefault="00427933" w:rsidP="00983D26">
            <w:pPr>
              <w:tabs>
                <w:tab w:val="num" w:pos="709"/>
              </w:tabs>
              <w:spacing w:after="120" w:line="276" w:lineRule="auto"/>
              <w:jc w:val="center"/>
              <w:rPr>
                <w:rFonts w:ascii="Arial Black" w:hAnsi="Arial Black" w:cs="Arial"/>
                <w:b/>
                <w:bCs/>
                <w:szCs w:val="28"/>
              </w:rPr>
            </w:pPr>
            <w:r w:rsidRPr="006C00A6">
              <w:rPr>
                <w:rFonts w:ascii="Arial Black" w:hAnsi="Arial Black" w:cs="Arial"/>
                <w:b/>
                <w:bCs/>
                <w:szCs w:val="28"/>
              </w:rPr>
              <w:t>Salary</w:t>
            </w:r>
          </w:p>
        </w:tc>
      </w:tr>
      <w:tr w:rsidR="00C74014" w:rsidRPr="006C00A6" w14:paraId="65E89C91" w14:textId="77777777" w:rsidTr="00F46C9D">
        <w:trPr>
          <w:jc w:val="center"/>
        </w:trPr>
        <w:tc>
          <w:tcPr>
            <w:tcW w:w="2782" w:type="pct"/>
            <w:vAlign w:val="center"/>
          </w:tcPr>
          <w:p w14:paraId="57DC9650"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1</w:t>
            </w:r>
          </w:p>
        </w:tc>
        <w:tc>
          <w:tcPr>
            <w:tcW w:w="2218" w:type="pct"/>
          </w:tcPr>
          <w:p w14:paraId="447F623D" w14:textId="38C6D8CD" w:rsidR="00C74014" w:rsidRPr="00A40E1C" w:rsidRDefault="00C74014" w:rsidP="00C74014">
            <w:pPr>
              <w:jc w:val="center"/>
            </w:pPr>
            <w:r w:rsidRPr="005B3DB7">
              <w:t>£22,601</w:t>
            </w:r>
          </w:p>
        </w:tc>
      </w:tr>
      <w:tr w:rsidR="00C74014" w:rsidRPr="006C00A6" w14:paraId="1BA74FF9" w14:textId="77777777" w:rsidTr="00F46C9D">
        <w:trPr>
          <w:jc w:val="center"/>
        </w:trPr>
        <w:tc>
          <w:tcPr>
            <w:tcW w:w="2782" w:type="pct"/>
            <w:vAlign w:val="center"/>
          </w:tcPr>
          <w:p w14:paraId="27CB61C9"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2</w:t>
            </w:r>
          </w:p>
        </w:tc>
        <w:tc>
          <w:tcPr>
            <w:tcW w:w="2218" w:type="pct"/>
          </w:tcPr>
          <w:p w14:paraId="40732034" w14:textId="1A01DB4F" w:rsidR="00C74014" w:rsidRPr="00A40E1C" w:rsidRDefault="00C74014" w:rsidP="00C74014">
            <w:pPr>
              <w:jc w:val="center"/>
            </w:pPr>
            <w:r w:rsidRPr="005B3DB7">
              <w:t>£25,193</w:t>
            </w:r>
          </w:p>
        </w:tc>
      </w:tr>
      <w:tr w:rsidR="00C74014" w:rsidRPr="006C00A6" w14:paraId="66FBA9BE" w14:textId="77777777" w:rsidTr="00F46C9D">
        <w:trPr>
          <w:jc w:val="center"/>
        </w:trPr>
        <w:tc>
          <w:tcPr>
            <w:tcW w:w="2782" w:type="pct"/>
            <w:vAlign w:val="center"/>
          </w:tcPr>
          <w:p w14:paraId="7CB3B834"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3</w:t>
            </w:r>
          </w:p>
        </w:tc>
        <w:tc>
          <w:tcPr>
            <w:tcW w:w="2218" w:type="pct"/>
          </w:tcPr>
          <w:p w14:paraId="15AE9E4D" w14:textId="36413A28" w:rsidR="00C74014" w:rsidRPr="00A40E1C" w:rsidRDefault="00C74014" w:rsidP="00C74014">
            <w:pPr>
              <w:jc w:val="center"/>
            </w:pPr>
            <w:r w:rsidRPr="005B3DB7">
              <w:t>£27,785</w:t>
            </w:r>
          </w:p>
        </w:tc>
      </w:tr>
      <w:tr w:rsidR="00C74014" w:rsidRPr="006C00A6" w14:paraId="219C95E1" w14:textId="77777777" w:rsidTr="00F46C9D">
        <w:trPr>
          <w:jc w:val="center"/>
        </w:trPr>
        <w:tc>
          <w:tcPr>
            <w:tcW w:w="2782" w:type="pct"/>
            <w:vAlign w:val="center"/>
          </w:tcPr>
          <w:p w14:paraId="5FABB996"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4</w:t>
            </w:r>
          </w:p>
        </w:tc>
        <w:tc>
          <w:tcPr>
            <w:tcW w:w="2218" w:type="pct"/>
          </w:tcPr>
          <w:p w14:paraId="59FB87FB" w14:textId="2E3ECFD3" w:rsidR="00C74014" w:rsidRPr="00A40E1C" w:rsidRDefault="00C74014" w:rsidP="00C74014">
            <w:pPr>
              <w:jc w:val="center"/>
            </w:pPr>
            <w:r w:rsidRPr="005B3DB7">
              <w:t>£30,071</w:t>
            </w:r>
          </w:p>
        </w:tc>
      </w:tr>
      <w:tr w:rsidR="00C74014" w:rsidRPr="006C00A6" w14:paraId="20C17B74" w14:textId="77777777" w:rsidTr="00F46C9D">
        <w:trPr>
          <w:jc w:val="center"/>
        </w:trPr>
        <w:tc>
          <w:tcPr>
            <w:tcW w:w="2782" w:type="pct"/>
            <w:vAlign w:val="center"/>
          </w:tcPr>
          <w:p w14:paraId="0F2EAF95"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5</w:t>
            </w:r>
          </w:p>
        </w:tc>
        <w:tc>
          <w:tcPr>
            <w:tcW w:w="2218" w:type="pct"/>
          </w:tcPr>
          <w:p w14:paraId="0D12AE9D" w14:textId="62002D51" w:rsidR="00C74014" w:rsidRPr="00A40E1C" w:rsidRDefault="00C74014" w:rsidP="00C74014">
            <w:pPr>
              <w:jc w:val="center"/>
            </w:pPr>
            <w:r w:rsidRPr="005B3DB7">
              <w:t>£32,667</w:t>
            </w:r>
          </w:p>
        </w:tc>
      </w:tr>
      <w:tr w:rsidR="00C74014" w:rsidRPr="006C00A6" w14:paraId="5B5983C3" w14:textId="77777777" w:rsidTr="00F46C9D">
        <w:trPr>
          <w:jc w:val="center"/>
        </w:trPr>
        <w:tc>
          <w:tcPr>
            <w:tcW w:w="2782" w:type="pct"/>
            <w:vAlign w:val="center"/>
          </w:tcPr>
          <w:p w14:paraId="39A9D061" w14:textId="77777777" w:rsidR="00C74014" w:rsidRPr="006C00A6" w:rsidRDefault="00C74014" w:rsidP="00C74014">
            <w:pPr>
              <w:tabs>
                <w:tab w:val="num" w:pos="709"/>
              </w:tabs>
              <w:spacing w:after="120" w:line="276" w:lineRule="auto"/>
              <w:jc w:val="center"/>
              <w:rPr>
                <w:rFonts w:cs="Arial"/>
                <w:sz w:val="24"/>
              </w:rPr>
            </w:pPr>
            <w:r w:rsidRPr="006C00A6">
              <w:rPr>
                <w:rFonts w:cs="Arial"/>
                <w:sz w:val="24"/>
              </w:rPr>
              <w:t>6</w:t>
            </w:r>
          </w:p>
        </w:tc>
        <w:tc>
          <w:tcPr>
            <w:tcW w:w="2218" w:type="pct"/>
          </w:tcPr>
          <w:p w14:paraId="42ABFEC4" w14:textId="2491DBCF" w:rsidR="00C74014" w:rsidRDefault="00C74014" w:rsidP="00C74014">
            <w:pPr>
              <w:jc w:val="center"/>
            </w:pPr>
            <w:r w:rsidRPr="005B3DB7">
              <w:t>£35,259</w:t>
            </w:r>
          </w:p>
        </w:tc>
      </w:tr>
    </w:tbl>
    <w:p w14:paraId="1420B286" w14:textId="77777777" w:rsidR="00DE4D4F" w:rsidRPr="006C00A6" w:rsidRDefault="00DE4D4F" w:rsidP="00450E7E">
      <w:pPr>
        <w:rPr>
          <w:rFonts w:cs="Arial"/>
          <w:b/>
          <w:u w:val="single"/>
        </w:rPr>
      </w:pPr>
    </w:p>
    <w:sectPr w:rsidR="00DE4D4F" w:rsidRPr="006C00A6" w:rsidSect="006A2DCC">
      <w:headerReference w:type="even" r:id="rId24"/>
      <w:headerReference w:type="default" r:id="rId25"/>
      <w:footerReference w:type="even" r:id="rId26"/>
      <w:footerReference w:type="default" r:id="rId27"/>
      <w:headerReference w:type="first" r:id="rId28"/>
      <w:footerReference w:type="first" r:id="rId29"/>
      <w:pgSz w:w="11906" w:h="16838" w:code="9"/>
      <w:pgMar w:top="1435" w:right="851" w:bottom="851" w:left="851"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D5D2C" w14:textId="77777777" w:rsidR="004B161F" w:rsidRDefault="004B161F">
      <w:r>
        <w:separator/>
      </w:r>
    </w:p>
  </w:endnote>
  <w:endnote w:type="continuationSeparator" w:id="0">
    <w:p w14:paraId="3476CB0C" w14:textId="77777777" w:rsidR="004B161F" w:rsidRDefault="004B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EC4DD" w14:textId="16F0B5C5" w:rsidR="00C15D27" w:rsidRPr="001E7EDA" w:rsidRDefault="004B161F">
    <w:pPr>
      <w:pStyle w:val="Footer"/>
      <w:jc w:val="right"/>
      <w:rPr>
        <w:rFonts w:ascii="Arial" w:hAnsi="Arial"/>
        <w:noProof/>
        <w:sz w:val="20"/>
        <w:lang w:val="en-GB" w:eastAsia="en-GB"/>
      </w:rPr>
    </w:pPr>
    <w:sdt>
      <w:sdtPr>
        <w:id w:val="1964222837"/>
        <w:docPartObj>
          <w:docPartGallery w:val="Page Numbers (Bottom of Page)"/>
          <w:docPartUnique/>
        </w:docPartObj>
      </w:sdtPr>
      <w:sdtEndPr>
        <w:rPr>
          <w:rFonts w:ascii="Arial" w:hAnsi="Arial"/>
          <w:noProof/>
          <w:sz w:val="20"/>
          <w:lang w:val="en-GB" w:eastAsia="en-GB"/>
        </w:rPr>
      </w:sdtEndPr>
      <w:sdtContent>
        <w:r w:rsidR="00C15D27" w:rsidRPr="001E7EDA">
          <w:rPr>
            <w:rFonts w:ascii="Arial" w:hAnsi="Arial"/>
            <w:noProof/>
            <w:sz w:val="20"/>
            <w:lang w:val="en-GB" w:eastAsia="en-GB"/>
          </w:rPr>
          <w:fldChar w:fldCharType="begin"/>
        </w:r>
        <w:r w:rsidR="00C15D27" w:rsidRPr="001E7EDA">
          <w:rPr>
            <w:rFonts w:ascii="Arial" w:hAnsi="Arial"/>
            <w:noProof/>
            <w:sz w:val="20"/>
            <w:lang w:val="en-GB" w:eastAsia="en-GB"/>
          </w:rPr>
          <w:instrText xml:space="preserve"> PAGE   \* MERGEFORMAT </w:instrText>
        </w:r>
        <w:r w:rsidR="00C15D27" w:rsidRPr="001E7EDA">
          <w:rPr>
            <w:rFonts w:ascii="Arial" w:hAnsi="Arial"/>
            <w:noProof/>
            <w:sz w:val="20"/>
            <w:lang w:val="en-GB" w:eastAsia="en-GB"/>
          </w:rPr>
          <w:fldChar w:fldCharType="separate"/>
        </w:r>
        <w:r w:rsidR="00C15D27">
          <w:rPr>
            <w:rFonts w:ascii="Arial" w:hAnsi="Arial"/>
            <w:noProof/>
            <w:sz w:val="20"/>
            <w:lang w:val="en-GB" w:eastAsia="en-GB"/>
          </w:rPr>
          <w:t>2</w:t>
        </w:r>
        <w:r w:rsidR="00C15D27" w:rsidRPr="001E7EDA">
          <w:rPr>
            <w:rFonts w:ascii="Arial" w:hAnsi="Arial"/>
            <w:noProof/>
            <w:sz w:val="20"/>
            <w:lang w:val="en-GB" w:eastAsia="en-GB"/>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406885532"/>
      <w:docPartObj>
        <w:docPartGallery w:val="Page Numbers (Bottom of Page)"/>
        <w:docPartUnique/>
      </w:docPartObj>
    </w:sdtPr>
    <w:sdtEndPr>
      <w:rPr>
        <w:noProof/>
      </w:rPr>
    </w:sdtEndPr>
    <w:sdtContent>
      <w:p w14:paraId="06291A8B" w14:textId="324DA7D8" w:rsidR="009A7FAD" w:rsidRPr="009A7FAD" w:rsidRDefault="009A7FAD">
        <w:pPr>
          <w:pStyle w:val="Footer"/>
          <w:rPr>
            <w:rFonts w:ascii="Arial" w:hAnsi="Arial" w:cs="Arial"/>
          </w:rPr>
        </w:pPr>
        <w:r w:rsidRPr="00BE5A38">
          <w:rPr>
            <w:rFonts w:ascii="Arial" w:hAnsi="Arial" w:cs="Arial"/>
            <w:b/>
            <w:bCs/>
            <w:noProof/>
            <w:color w:val="20A699"/>
            <w:sz w:val="26"/>
            <w:szCs w:val="26"/>
            <w:lang w:val="en-GB" w:eastAsia="en-GB"/>
          </w:rPr>
          <w:drawing>
            <wp:anchor distT="0" distB="0" distL="114300" distR="114300" simplePos="0" relativeHeight="251665408" behindDoc="1" locked="0" layoutInCell="1" allowOverlap="1" wp14:anchorId="1957B94D" wp14:editId="21055226">
              <wp:simplePos x="0" y="0"/>
              <wp:positionH relativeFrom="page">
                <wp:posOffset>5734050</wp:posOffset>
              </wp:positionH>
              <wp:positionV relativeFrom="paragraph">
                <wp:posOffset>-1219200</wp:posOffset>
              </wp:positionV>
              <wp:extent cx="1820545" cy="1820545"/>
              <wp:effectExtent l="0" t="0" r="825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820545" cy="1820545"/>
                      </a:xfrm>
                      <a:prstGeom prst="rect">
                        <a:avLst/>
                      </a:prstGeom>
                    </pic:spPr>
                  </pic:pic>
                </a:graphicData>
              </a:graphic>
              <wp14:sizeRelH relativeFrom="page">
                <wp14:pctWidth>0</wp14:pctWidth>
              </wp14:sizeRelH>
              <wp14:sizeRelV relativeFrom="page">
                <wp14:pctHeight>0</wp14:pctHeight>
              </wp14:sizeRelV>
            </wp:anchor>
          </w:drawing>
        </w:r>
        <w:r w:rsidRPr="009A7FAD">
          <w:rPr>
            <w:rFonts w:ascii="Arial" w:hAnsi="Arial" w:cs="Arial"/>
          </w:rPr>
          <w:fldChar w:fldCharType="begin"/>
        </w:r>
        <w:r w:rsidRPr="009A7FAD">
          <w:rPr>
            <w:rFonts w:ascii="Arial" w:hAnsi="Arial" w:cs="Arial"/>
          </w:rPr>
          <w:instrText xml:space="preserve"> PAGE   \* MERGEFORMAT </w:instrText>
        </w:r>
        <w:r w:rsidRPr="009A7FAD">
          <w:rPr>
            <w:rFonts w:ascii="Arial" w:hAnsi="Arial" w:cs="Arial"/>
          </w:rPr>
          <w:fldChar w:fldCharType="separate"/>
        </w:r>
        <w:r w:rsidR="009A0285">
          <w:rPr>
            <w:rFonts w:ascii="Arial" w:hAnsi="Arial" w:cs="Arial"/>
            <w:noProof/>
          </w:rPr>
          <w:t>14</w:t>
        </w:r>
        <w:r w:rsidRPr="009A7FAD">
          <w:rPr>
            <w:rFonts w:ascii="Arial" w:hAnsi="Arial" w:cs="Arial"/>
            <w:noProof/>
          </w:rPr>
          <w:fldChar w:fldCharType="end"/>
        </w:r>
      </w:p>
    </w:sdtContent>
  </w:sdt>
  <w:p w14:paraId="5E07E2FA" w14:textId="055F4102" w:rsidR="00C15D27" w:rsidRDefault="00C15D27" w:rsidP="001E7EDA">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7737C" w14:textId="77777777" w:rsidR="00C15D27" w:rsidRPr="007257C5" w:rsidRDefault="00C15D27" w:rsidP="004B0EBD">
    <w:pPr>
      <w:jc w:val="right"/>
      <w:rPr>
        <w:rFonts w:cs="Arial"/>
        <w:b/>
        <w:color w:val="999999"/>
        <w:sz w:val="19"/>
        <w:szCs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029540"/>
      <w:docPartObj>
        <w:docPartGallery w:val="Page Numbers (Bottom of Page)"/>
        <w:docPartUnique/>
      </w:docPartObj>
    </w:sdtPr>
    <w:sdtEndPr>
      <w:rPr>
        <w:noProof/>
      </w:rPr>
    </w:sdtEndPr>
    <w:sdtContent>
      <w:p w14:paraId="6E6459EA" w14:textId="77777777" w:rsidR="00C15D27" w:rsidRDefault="004B161F">
        <w:pPr>
          <w:pStyle w:val="Footer"/>
          <w:jc w:val="right"/>
        </w:pPr>
      </w:p>
    </w:sdtContent>
  </w:sdt>
  <w:p w14:paraId="1ADA53B5" w14:textId="77777777" w:rsidR="00C15D27" w:rsidRPr="001E7EDA" w:rsidRDefault="00C15D27" w:rsidP="006B07E6">
    <w:pPr>
      <w:pStyle w:val="Footer"/>
      <w:jc w:val="right"/>
      <w:rPr>
        <w:rFonts w:ascii="Arial" w:hAnsi="Arial"/>
        <w:noProof/>
        <w:sz w:val="20"/>
        <w:lang w:val="en-GB" w:eastAsia="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E8048" w14:textId="77777777" w:rsidR="00C15D27" w:rsidRDefault="00C15D27" w:rsidP="001E7EDA">
    <w:pPr>
      <w:jc w:val="right"/>
    </w:pPr>
    <w:r>
      <w:rPr>
        <w:rFonts w:cs="Arial"/>
        <w:b/>
        <w:color w:val="999999"/>
        <w:sz w:val="19"/>
        <w:szCs w:val="19"/>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EC00A" w14:textId="77777777" w:rsidR="00C15D27" w:rsidRPr="00DD3557" w:rsidRDefault="00C15D27" w:rsidP="00DD3557">
    <w:pPr>
      <w:jc w:val="right"/>
      <w:rPr>
        <w:rFonts w:cs="Arial"/>
        <w:b/>
        <w:color w:val="999999"/>
        <w:sz w:val="19"/>
        <w:szCs w:val="19"/>
      </w:rPr>
    </w:pPr>
    <w:r>
      <w:rPr>
        <w:rFonts w:cs="Arial"/>
        <w:b/>
        <w:color w:val="999999"/>
        <w:sz w:val="19"/>
        <w:szCs w:val="19"/>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CFD40" w14:textId="3D9EE86C" w:rsidR="00C15D27" w:rsidRPr="00DD3557" w:rsidRDefault="009A7FAD" w:rsidP="00DD3557">
    <w:pPr>
      <w:jc w:val="right"/>
      <w:rPr>
        <w:rFonts w:cs="Arial"/>
        <w:b/>
        <w:color w:val="999999"/>
        <w:sz w:val="19"/>
        <w:szCs w:val="19"/>
      </w:rPr>
    </w:pPr>
    <w:r w:rsidRPr="00BE5A38">
      <w:rPr>
        <w:rFonts w:cs="Arial"/>
        <w:b/>
        <w:bCs/>
        <w:noProof/>
        <w:color w:val="20A699"/>
        <w:sz w:val="26"/>
        <w:szCs w:val="26"/>
      </w:rPr>
      <w:drawing>
        <wp:anchor distT="0" distB="0" distL="114300" distR="114300" simplePos="0" relativeHeight="251663360" behindDoc="1" locked="0" layoutInCell="1" allowOverlap="1" wp14:anchorId="1447398D" wp14:editId="16B5EDEB">
          <wp:simplePos x="0" y="0"/>
          <wp:positionH relativeFrom="page">
            <wp:align>right</wp:align>
          </wp:positionH>
          <wp:positionV relativeFrom="paragraph">
            <wp:posOffset>-1221740</wp:posOffset>
          </wp:positionV>
          <wp:extent cx="1639570" cy="163957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639570" cy="1639570"/>
                  </a:xfrm>
                  <a:prstGeom prst="rect">
                    <a:avLst/>
                  </a:prstGeom>
                </pic:spPr>
              </pic:pic>
            </a:graphicData>
          </a:graphic>
          <wp14:sizeRelH relativeFrom="page">
            <wp14:pctWidth>0</wp14:pctWidth>
          </wp14:sizeRelH>
          <wp14:sizeRelV relativeFrom="page">
            <wp14:pctHeight>0</wp14:pctHeight>
          </wp14:sizeRelV>
        </wp:anchor>
      </w:drawing>
    </w:r>
    <w:r w:rsidR="00C15D27">
      <w:rPr>
        <w:rFonts w:cs="Arial"/>
        <w:b/>
        <w:color w:val="999999"/>
        <w:sz w:val="19"/>
        <w:szCs w:val="19"/>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F65CA" w14:textId="77777777" w:rsidR="00C15D27" w:rsidRPr="007257C5" w:rsidRDefault="00C15D27" w:rsidP="00DD3557">
    <w:pPr>
      <w:jc w:val="right"/>
      <w:rPr>
        <w:rFonts w:cs="Arial"/>
        <w:b/>
        <w:color w:val="999999"/>
        <w:sz w:val="19"/>
        <w:szCs w:val="19"/>
      </w:rPr>
    </w:pPr>
    <w:r>
      <w:rPr>
        <w:rFonts w:cs="Arial"/>
        <w:b/>
        <w:color w:val="999999"/>
        <w:sz w:val="19"/>
        <w:szCs w:val="19"/>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C0005" w14:textId="77777777" w:rsidR="004B161F" w:rsidRDefault="004B161F">
      <w:r>
        <w:separator/>
      </w:r>
    </w:p>
  </w:footnote>
  <w:footnote w:type="continuationSeparator" w:id="0">
    <w:p w14:paraId="52862A0F" w14:textId="77777777" w:rsidR="004B161F" w:rsidRDefault="004B161F">
      <w:r>
        <w:continuationSeparator/>
      </w:r>
    </w:p>
  </w:footnote>
  <w:footnote w:id="1">
    <w:p w14:paraId="4FB5DFBE" w14:textId="77777777" w:rsidR="00C15D27" w:rsidRDefault="00C15D27"/>
    <w:p w14:paraId="0F5566A6" w14:textId="77777777" w:rsidR="00C15D27" w:rsidRPr="00820B00" w:rsidRDefault="00C15D27" w:rsidP="00F537F2">
      <w:pPr>
        <w:pStyle w:val="FootnoteText"/>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04733" w14:textId="22AECD07" w:rsidR="00E16E68" w:rsidRDefault="00E16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E6F27" w14:textId="26FC4E13" w:rsidR="00C15D27" w:rsidRPr="000D0DFF" w:rsidRDefault="009A7FAD" w:rsidP="006C00A6">
    <w:pPr>
      <w:tabs>
        <w:tab w:val="left" w:pos="0"/>
      </w:tabs>
      <w:ind w:left="-851" w:right="-56"/>
      <w:rPr>
        <w:szCs w:val="19"/>
      </w:rPr>
    </w:pPr>
    <w:r>
      <w:rPr>
        <w:noProof/>
      </w:rPr>
      <w:drawing>
        <wp:anchor distT="0" distB="0" distL="114300" distR="114300" simplePos="0" relativeHeight="251667456" behindDoc="0" locked="0" layoutInCell="1" allowOverlap="1" wp14:anchorId="3BA736A1" wp14:editId="2E6A5E43">
          <wp:simplePos x="0" y="0"/>
          <wp:positionH relativeFrom="column">
            <wp:posOffset>4505325</wp:posOffset>
          </wp:positionH>
          <wp:positionV relativeFrom="paragraph">
            <wp:posOffset>180975</wp:posOffset>
          </wp:positionV>
          <wp:extent cx="2413001" cy="55595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13001" cy="5559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F6D21" w14:textId="28215B0D" w:rsidR="00C15D27" w:rsidRDefault="001C1C48" w:rsidP="004B0EBD">
    <w:pPr>
      <w:ind w:left="-851"/>
    </w:pPr>
    <w:r>
      <w:rPr>
        <w:noProof/>
      </w:rPr>
      <w:drawing>
        <wp:anchor distT="0" distB="0" distL="114300" distR="114300" simplePos="0" relativeHeight="251659264" behindDoc="0" locked="0" layoutInCell="1" allowOverlap="1" wp14:anchorId="2FE44413" wp14:editId="133B8B5B">
          <wp:simplePos x="0" y="0"/>
          <wp:positionH relativeFrom="column">
            <wp:posOffset>6019800</wp:posOffset>
          </wp:positionH>
          <wp:positionV relativeFrom="paragraph">
            <wp:posOffset>133350</wp:posOffset>
          </wp:positionV>
          <wp:extent cx="849472" cy="689384"/>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D85F3" w14:textId="56FB3E13" w:rsidR="00C15D27" w:rsidRDefault="00C15D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37B5" w14:textId="7F8949AC" w:rsidR="00C15D27" w:rsidRDefault="00C15D2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1AEA4" w14:textId="384C0226" w:rsidR="00C15D27" w:rsidRDefault="00C15D2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B7D72" w14:textId="2D61DB58" w:rsidR="00C15D27" w:rsidRPr="006B07E6" w:rsidRDefault="00C15D27" w:rsidP="006B07E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2E16" w14:textId="1E289524" w:rsidR="00C15D27" w:rsidRPr="000D0DFF" w:rsidRDefault="00C15D27" w:rsidP="000D0DFF">
    <w:pPr>
      <w:rPr>
        <w:szCs w:val="19"/>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CD4CF" w14:textId="50DC4578" w:rsidR="00C15D27" w:rsidRDefault="00C15D27" w:rsidP="004B0EBD">
    <w:pPr>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2103E"/>
    <w:multiLevelType w:val="hybridMultilevel"/>
    <w:tmpl w:val="BE74F6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Courier New"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A2253C"/>
    <w:multiLevelType w:val="hybridMultilevel"/>
    <w:tmpl w:val="6272480E"/>
    <w:lvl w:ilvl="0" w:tplc="AAAAA98A">
      <w:start w:val="1"/>
      <w:numFmt w:val="bullet"/>
      <w:lvlText w:val=""/>
      <w:lvlJc w:val="left"/>
      <w:pPr>
        <w:tabs>
          <w:tab w:val="num" w:pos="377"/>
        </w:tabs>
        <w:ind w:left="377" w:hanging="360"/>
      </w:pPr>
      <w:rPr>
        <w:rFonts w:ascii="Symbol" w:hAnsi="Symbol" w:hint="default"/>
        <w:color w:val="1BB1BC"/>
        <w:sz w:val="20"/>
      </w:rPr>
    </w:lvl>
    <w:lvl w:ilvl="1" w:tplc="04090003" w:tentative="1">
      <w:start w:val="1"/>
      <w:numFmt w:val="bullet"/>
      <w:lvlText w:val="o"/>
      <w:lvlJc w:val="left"/>
      <w:pPr>
        <w:tabs>
          <w:tab w:val="num" w:pos="1457"/>
        </w:tabs>
        <w:ind w:left="1457" w:hanging="360"/>
      </w:pPr>
      <w:rPr>
        <w:rFonts w:ascii="Courier New" w:hAnsi="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07725BFE"/>
    <w:multiLevelType w:val="hybridMultilevel"/>
    <w:tmpl w:val="D9504C3E"/>
    <w:lvl w:ilvl="0" w:tplc="7604DC3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624ED7"/>
    <w:multiLevelType w:val="multilevel"/>
    <w:tmpl w:val="FFFFFFFF"/>
    <w:lvl w:ilvl="0">
      <w:start w:val="1"/>
      <w:numFmt w:val="decimal"/>
      <w:pStyle w:val="BulletBlue"/>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0DBA45BF"/>
    <w:multiLevelType w:val="hybridMultilevel"/>
    <w:tmpl w:val="DFC2D04A"/>
    <w:lvl w:ilvl="0" w:tplc="04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EC0302"/>
    <w:multiLevelType w:val="hybridMultilevel"/>
    <w:tmpl w:val="73005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0050AA"/>
    <w:multiLevelType w:val="hybridMultilevel"/>
    <w:tmpl w:val="BCEC255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14A406A8"/>
    <w:multiLevelType w:val="hybridMultilevel"/>
    <w:tmpl w:val="F322E4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B06C34"/>
    <w:multiLevelType w:val="hybridMultilevel"/>
    <w:tmpl w:val="757E0430"/>
    <w:lvl w:ilvl="0" w:tplc="0F2C5874">
      <w:start w:val="1"/>
      <w:numFmt w:val="bullet"/>
      <w:pStyle w:val="Dash"/>
      <w:lvlText w:val="–"/>
      <w:lvlJc w:val="left"/>
      <w:pPr>
        <w:tabs>
          <w:tab w:val="num" w:pos="377"/>
        </w:tabs>
        <w:ind w:left="377" w:hanging="360"/>
      </w:pPr>
      <w:rPr>
        <w:rFonts w:ascii="Arial" w:hAnsi="Arial" w:hint="default"/>
        <w:color w:val="1BB1BC"/>
        <w:sz w:val="20"/>
      </w:rPr>
    </w:lvl>
    <w:lvl w:ilvl="1" w:tplc="04090003" w:tentative="1">
      <w:start w:val="1"/>
      <w:numFmt w:val="bullet"/>
      <w:lvlText w:val="o"/>
      <w:lvlJc w:val="left"/>
      <w:pPr>
        <w:tabs>
          <w:tab w:val="num" w:pos="1457"/>
        </w:tabs>
        <w:ind w:left="1457" w:hanging="360"/>
      </w:pPr>
      <w:rPr>
        <w:rFonts w:ascii="Courier New" w:hAnsi="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15" w15:restartNumberingAfterBreak="0">
    <w:nsid w:val="246C7084"/>
    <w:multiLevelType w:val="hybridMultilevel"/>
    <w:tmpl w:val="E18A10A0"/>
    <w:lvl w:ilvl="0" w:tplc="F9F6F81C">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293441"/>
    <w:multiLevelType w:val="hybridMultilevel"/>
    <w:tmpl w:val="06FC59C8"/>
    <w:lvl w:ilvl="0" w:tplc="FFFFFFFF">
      <w:start w:val="1"/>
      <w:numFmt w:val="decimal"/>
      <w:lvlText w:val="%1."/>
      <w:lvlJc w:val="left"/>
      <w:pPr>
        <w:ind w:left="720" w:hanging="360"/>
      </w:pPr>
      <w:rPr>
        <w:color w:val="26A69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491682D"/>
    <w:multiLevelType w:val="hybridMultilevel"/>
    <w:tmpl w:val="99B2C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096A4C"/>
    <w:multiLevelType w:val="hybridMultilevel"/>
    <w:tmpl w:val="5284EB8E"/>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AB26CB8"/>
    <w:multiLevelType w:val="hybridMultilevel"/>
    <w:tmpl w:val="06FC59C8"/>
    <w:lvl w:ilvl="0" w:tplc="B81A47CE">
      <w:start w:val="1"/>
      <w:numFmt w:val="decimal"/>
      <w:lvlText w:val="%1."/>
      <w:lvlJc w:val="left"/>
      <w:pPr>
        <w:ind w:left="720" w:hanging="360"/>
      </w:pPr>
      <w:rPr>
        <w:color w:val="26A6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512B8E"/>
    <w:multiLevelType w:val="hybridMultilevel"/>
    <w:tmpl w:val="5284EB8E"/>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A42D7"/>
    <w:multiLevelType w:val="hybridMultilevel"/>
    <w:tmpl w:val="C3786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1" w15:restartNumberingAfterBreak="0">
    <w:nsid w:val="49783C09"/>
    <w:multiLevelType w:val="hybridMultilevel"/>
    <w:tmpl w:val="5284EB8E"/>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1961C05"/>
    <w:multiLevelType w:val="hybridMultilevel"/>
    <w:tmpl w:val="567891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F5023"/>
    <w:multiLevelType w:val="hybridMultilevel"/>
    <w:tmpl w:val="5284EB8E"/>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D661D9"/>
    <w:multiLevelType w:val="hybridMultilevel"/>
    <w:tmpl w:val="AF26F04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50" w15:restartNumberingAfterBreak="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32"/>
  </w:num>
  <w:num w:numId="3">
    <w:abstractNumId w:val="23"/>
  </w:num>
  <w:num w:numId="4">
    <w:abstractNumId w:val="41"/>
  </w:num>
  <w:num w:numId="5">
    <w:abstractNumId w:val="30"/>
  </w:num>
  <w:num w:numId="6">
    <w:abstractNumId w:val="34"/>
  </w:num>
  <w:num w:numId="7">
    <w:abstractNumId w:val="12"/>
  </w:num>
  <w:num w:numId="8">
    <w:abstractNumId w:val="28"/>
  </w:num>
  <w:num w:numId="9">
    <w:abstractNumId w:val="45"/>
  </w:num>
  <w:num w:numId="10">
    <w:abstractNumId w:val="27"/>
  </w:num>
  <w:num w:numId="11">
    <w:abstractNumId w:val="18"/>
  </w:num>
  <w:num w:numId="12">
    <w:abstractNumId w:val="35"/>
  </w:num>
  <w:num w:numId="13">
    <w:abstractNumId w:val="0"/>
  </w:num>
  <w:num w:numId="14">
    <w:abstractNumId w:val="22"/>
  </w:num>
  <w:num w:numId="15">
    <w:abstractNumId w:val="20"/>
  </w:num>
  <w:num w:numId="16">
    <w:abstractNumId w:val="44"/>
  </w:num>
  <w:num w:numId="17">
    <w:abstractNumId w:val="13"/>
  </w:num>
  <w:num w:numId="18">
    <w:abstractNumId w:val="4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0"/>
  </w:num>
  <w:num w:numId="21">
    <w:abstractNumId w:val="36"/>
  </w:num>
  <w:num w:numId="22">
    <w:abstractNumId w:val="38"/>
  </w:num>
  <w:num w:numId="23">
    <w:abstractNumId w:val="42"/>
  </w:num>
  <w:num w:numId="24">
    <w:abstractNumId w:val="46"/>
  </w:num>
  <w:num w:numId="25">
    <w:abstractNumId w:val="39"/>
  </w:num>
  <w:num w:numId="26">
    <w:abstractNumId w:val="47"/>
  </w:num>
  <w:num w:numId="27">
    <w:abstractNumId w:val="51"/>
  </w:num>
  <w:num w:numId="28">
    <w:abstractNumId w:val="37"/>
  </w:num>
  <w:num w:numId="29">
    <w:abstractNumId w:val="16"/>
  </w:num>
  <w:num w:numId="30">
    <w:abstractNumId w:val="50"/>
  </w:num>
  <w:num w:numId="31">
    <w:abstractNumId w:val="48"/>
  </w:num>
  <w:num w:numId="32">
    <w:abstractNumId w:val="11"/>
  </w:num>
  <w:num w:numId="33">
    <w:abstractNumId w:val="29"/>
  </w:num>
  <w:num w:numId="34">
    <w:abstractNumId w:val="19"/>
  </w:num>
  <w:num w:numId="35">
    <w:abstractNumId w:val="1"/>
  </w:num>
  <w:num w:numId="36">
    <w:abstractNumId w:val="8"/>
  </w:num>
  <w:num w:numId="37">
    <w:abstractNumId w:val="5"/>
  </w:num>
  <w:num w:numId="38">
    <w:abstractNumId w:val="33"/>
  </w:num>
  <w:num w:numId="39">
    <w:abstractNumId w:val="7"/>
  </w:num>
  <w:num w:numId="40">
    <w:abstractNumId w:val="43"/>
  </w:num>
  <w:num w:numId="41">
    <w:abstractNumId w:val="15"/>
  </w:num>
  <w:num w:numId="42">
    <w:abstractNumId w:val="21"/>
  </w:num>
  <w:num w:numId="43">
    <w:abstractNumId w:val="26"/>
  </w:num>
  <w:num w:numId="44">
    <w:abstractNumId w:val="40"/>
  </w:num>
  <w:num w:numId="45">
    <w:abstractNumId w:val="31"/>
  </w:num>
  <w:num w:numId="46">
    <w:abstractNumId w:val="2"/>
  </w:num>
  <w:num w:numId="47">
    <w:abstractNumId w:val="14"/>
  </w:num>
  <w:num w:numId="48">
    <w:abstractNumId w:val="4"/>
  </w:num>
  <w:num w:numId="49">
    <w:abstractNumId w:val="25"/>
  </w:num>
  <w:num w:numId="50">
    <w:abstractNumId w:val="9"/>
  </w:num>
  <w:num w:numId="51">
    <w:abstractNumId w:val="3"/>
  </w:num>
  <w:num w:numId="52">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36"/>
    <w:rsid w:val="00001AE1"/>
    <w:rsid w:val="00001F3A"/>
    <w:rsid w:val="000103E3"/>
    <w:rsid w:val="00012097"/>
    <w:rsid w:val="00014C92"/>
    <w:rsid w:val="00015A79"/>
    <w:rsid w:val="000162B0"/>
    <w:rsid w:val="00017B50"/>
    <w:rsid w:val="00020DCB"/>
    <w:rsid w:val="0002751C"/>
    <w:rsid w:val="000334B2"/>
    <w:rsid w:val="00036B0D"/>
    <w:rsid w:val="00037205"/>
    <w:rsid w:val="00037335"/>
    <w:rsid w:val="00042B71"/>
    <w:rsid w:val="00043BA0"/>
    <w:rsid w:val="0004461A"/>
    <w:rsid w:val="00045A0A"/>
    <w:rsid w:val="000510F5"/>
    <w:rsid w:val="00052806"/>
    <w:rsid w:val="000528AE"/>
    <w:rsid w:val="000551D2"/>
    <w:rsid w:val="00055692"/>
    <w:rsid w:val="0005775C"/>
    <w:rsid w:val="00061865"/>
    <w:rsid w:val="00064C3B"/>
    <w:rsid w:val="000655C3"/>
    <w:rsid w:val="00072029"/>
    <w:rsid w:val="00073CD2"/>
    <w:rsid w:val="00075003"/>
    <w:rsid w:val="00090607"/>
    <w:rsid w:val="000A2AD3"/>
    <w:rsid w:val="000A5038"/>
    <w:rsid w:val="000A7A66"/>
    <w:rsid w:val="000B6949"/>
    <w:rsid w:val="000B69A7"/>
    <w:rsid w:val="000B712A"/>
    <w:rsid w:val="000C1774"/>
    <w:rsid w:val="000C4106"/>
    <w:rsid w:val="000C5582"/>
    <w:rsid w:val="000C62F0"/>
    <w:rsid w:val="000C7C40"/>
    <w:rsid w:val="000D0DFF"/>
    <w:rsid w:val="000D123B"/>
    <w:rsid w:val="000D68CF"/>
    <w:rsid w:val="000E2C35"/>
    <w:rsid w:val="000E32BD"/>
    <w:rsid w:val="000E3F95"/>
    <w:rsid w:val="000E549B"/>
    <w:rsid w:val="000E79FD"/>
    <w:rsid w:val="000F0209"/>
    <w:rsid w:val="000F31FE"/>
    <w:rsid w:val="000F65D9"/>
    <w:rsid w:val="000F6F93"/>
    <w:rsid w:val="00100149"/>
    <w:rsid w:val="0010101D"/>
    <w:rsid w:val="001068B7"/>
    <w:rsid w:val="0011610E"/>
    <w:rsid w:val="00120FAE"/>
    <w:rsid w:val="00121DE9"/>
    <w:rsid w:val="001230C2"/>
    <w:rsid w:val="00124BE9"/>
    <w:rsid w:val="0013348C"/>
    <w:rsid w:val="00134E2C"/>
    <w:rsid w:val="00135432"/>
    <w:rsid w:val="0014248A"/>
    <w:rsid w:val="00144743"/>
    <w:rsid w:val="00144E71"/>
    <w:rsid w:val="001567D7"/>
    <w:rsid w:val="00156F37"/>
    <w:rsid w:val="00161CDF"/>
    <w:rsid w:val="001659F9"/>
    <w:rsid w:val="00170CE1"/>
    <w:rsid w:val="001713F7"/>
    <w:rsid w:val="00176AD9"/>
    <w:rsid w:val="00182D33"/>
    <w:rsid w:val="00185FF1"/>
    <w:rsid w:val="00190992"/>
    <w:rsid w:val="00192267"/>
    <w:rsid w:val="00193585"/>
    <w:rsid w:val="00196EB5"/>
    <w:rsid w:val="001974FA"/>
    <w:rsid w:val="001A0858"/>
    <w:rsid w:val="001A1D46"/>
    <w:rsid w:val="001A2762"/>
    <w:rsid w:val="001A28C4"/>
    <w:rsid w:val="001A2B01"/>
    <w:rsid w:val="001A6C88"/>
    <w:rsid w:val="001B2021"/>
    <w:rsid w:val="001B400B"/>
    <w:rsid w:val="001B625A"/>
    <w:rsid w:val="001B7220"/>
    <w:rsid w:val="001C1C48"/>
    <w:rsid w:val="001C209C"/>
    <w:rsid w:val="001C3023"/>
    <w:rsid w:val="001C5DDF"/>
    <w:rsid w:val="001D039A"/>
    <w:rsid w:val="001D0693"/>
    <w:rsid w:val="001E1BE9"/>
    <w:rsid w:val="001E3959"/>
    <w:rsid w:val="001E469D"/>
    <w:rsid w:val="001E5BDE"/>
    <w:rsid w:val="001E5DBA"/>
    <w:rsid w:val="001E6B3B"/>
    <w:rsid w:val="001E7EDA"/>
    <w:rsid w:val="001F120D"/>
    <w:rsid w:val="001F1C3B"/>
    <w:rsid w:val="001F1E23"/>
    <w:rsid w:val="001F20C9"/>
    <w:rsid w:val="00201BE3"/>
    <w:rsid w:val="0020318C"/>
    <w:rsid w:val="002035E6"/>
    <w:rsid w:val="00204386"/>
    <w:rsid w:val="00204395"/>
    <w:rsid w:val="00205D1F"/>
    <w:rsid w:val="00210389"/>
    <w:rsid w:val="002141E3"/>
    <w:rsid w:val="002208DF"/>
    <w:rsid w:val="00225128"/>
    <w:rsid w:val="00226EC4"/>
    <w:rsid w:val="002279EF"/>
    <w:rsid w:val="002300F9"/>
    <w:rsid w:val="00230FB5"/>
    <w:rsid w:val="0023224B"/>
    <w:rsid w:val="002322B3"/>
    <w:rsid w:val="0023655F"/>
    <w:rsid w:val="002373DB"/>
    <w:rsid w:val="002375DB"/>
    <w:rsid w:val="00242986"/>
    <w:rsid w:val="00252583"/>
    <w:rsid w:val="00255610"/>
    <w:rsid w:val="00257439"/>
    <w:rsid w:val="00262990"/>
    <w:rsid w:val="002630D4"/>
    <w:rsid w:val="00265789"/>
    <w:rsid w:val="00272D37"/>
    <w:rsid w:val="00275F83"/>
    <w:rsid w:val="00282014"/>
    <w:rsid w:val="002841E0"/>
    <w:rsid w:val="002877ED"/>
    <w:rsid w:val="00292BF7"/>
    <w:rsid w:val="002A3987"/>
    <w:rsid w:val="002A5203"/>
    <w:rsid w:val="002A52EB"/>
    <w:rsid w:val="002A54D4"/>
    <w:rsid w:val="002A7AA2"/>
    <w:rsid w:val="002A7BCA"/>
    <w:rsid w:val="002B4ED4"/>
    <w:rsid w:val="002B50B8"/>
    <w:rsid w:val="002C329C"/>
    <w:rsid w:val="002C6DB3"/>
    <w:rsid w:val="002D1E19"/>
    <w:rsid w:val="002D2913"/>
    <w:rsid w:val="002D37B9"/>
    <w:rsid w:val="002E5A18"/>
    <w:rsid w:val="002E6BB1"/>
    <w:rsid w:val="002F33BD"/>
    <w:rsid w:val="002F6191"/>
    <w:rsid w:val="002F7D78"/>
    <w:rsid w:val="00301A86"/>
    <w:rsid w:val="003078CE"/>
    <w:rsid w:val="00307ED1"/>
    <w:rsid w:val="00310CE5"/>
    <w:rsid w:val="00315158"/>
    <w:rsid w:val="003256DD"/>
    <w:rsid w:val="0032740C"/>
    <w:rsid w:val="00331A77"/>
    <w:rsid w:val="0034154E"/>
    <w:rsid w:val="00345F8A"/>
    <w:rsid w:val="003475DC"/>
    <w:rsid w:val="00352DC9"/>
    <w:rsid w:val="0035552C"/>
    <w:rsid w:val="003612AC"/>
    <w:rsid w:val="00361F2C"/>
    <w:rsid w:val="003621BB"/>
    <w:rsid w:val="00365877"/>
    <w:rsid w:val="003660EC"/>
    <w:rsid w:val="0037352B"/>
    <w:rsid w:val="00373C28"/>
    <w:rsid w:val="00374C3C"/>
    <w:rsid w:val="003753CB"/>
    <w:rsid w:val="00376FA3"/>
    <w:rsid w:val="003775CF"/>
    <w:rsid w:val="00385E61"/>
    <w:rsid w:val="00385FF9"/>
    <w:rsid w:val="00393ADE"/>
    <w:rsid w:val="00397922"/>
    <w:rsid w:val="003A1765"/>
    <w:rsid w:val="003A1DCD"/>
    <w:rsid w:val="003A23A5"/>
    <w:rsid w:val="003A3117"/>
    <w:rsid w:val="003A7FC7"/>
    <w:rsid w:val="003B017E"/>
    <w:rsid w:val="003B2690"/>
    <w:rsid w:val="003B455C"/>
    <w:rsid w:val="003C3FBE"/>
    <w:rsid w:val="003C69A8"/>
    <w:rsid w:val="003D18FB"/>
    <w:rsid w:val="003D2E11"/>
    <w:rsid w:val="003D5878"/>
    <w:rsid w:val="003D5EC2"/>
    <w:rsid w:val="003D68F9"/>
    <w:rsid w:val="003E1E6C"/>
    <w:rsid w:val="003E2C80"/>
    <w:rsid w:val="003F1DA2"/>
    <w:rsid w:val="003F5455"/>
    <w:rsid w:val="004021D3"/>
    <w:rsid w:val="00413E8D"/>
    <w:rsid w:val="0041789F"/>
    <w:rsid w:val="00424778"/>
    <w:rsid w:val="004253EA"/>
    <w:rsid w:val="004263CF"/>
    <w:rsid w:val="00427035"/>
    <w:rsid w:val="00427700"/>
    <w:rsid w:val="00427933"/>
    <w:rsid w:val="0043245E"/>
    <w:rsid w:val="004334D3"/>
    <w:rsid w:val="00440C34"/>
    <w:rsid w:val="0044207B"/>
    <w:rsid w:val="00443446"/>
    <w:rsid w:val="004459E2"/>
    <w:rsid w:val="00450E7E"/>
    <w:rsid w:val="004553D8"/>
    <w:rsid w:val="004600CD"/>
    <w:rsid w:val="0046037A"/>
    <w:rsid w:val="00461E53"/>
    <w:rsid w:val="0046398A"/>
    <w:rsid w:val="00464408"/>
    <w:rsid w:val="004651CF"/>
    <w:rsid w:val="004740ED"/>
    <w:rsid w:val="004804BC"/>
    <w:rsid w:val="00484E5C"/>
    <w:rsid w:val="00485AF0"/>
    <w:rsid w:val="004913BD"/>
    <w:rsid w:val="00492225"/>
    <w:rsid w:val="00492A5D"/>
    <w:rsid w:val="00497903"/>
    <w:rsid w:val="004979DB"/>
    <w:rsid w:val="004A2550"/>
    <w:rsid w:val="004A57AF"/>
    <w:rsid w:val="004A632C"/>
    <w:rsid w:val="004A63D1"/>
    <w:rsid w:val="004B0EBD"/>
    <w:rsid w:val="004B1516"/>
    <w:rsid w:val="004B161F"/>
    <w:rsid w:val="004B46C2"/>
    <w:rsid w:val="004B472C"/>
    <w:rsid w:val="004B73EC"/>
    <w:rsid w:val="004C09F0"/>
    <w:rsid w:val="004C0B30"/>
    <w:rsid w:val="004C0F37"/>
    <w:rsid w:val="004C4F84"/>
    <w:rsid w:val="004D08E7"/>
    <w:rsid w:val="004D7C7C"/>
    <w:rsid w:val="004E1660"/>
    <w:rsid w:val="004E1ABA"/>
    <w:rsid w:val="004E3AD9"/>
    <w:rsid w:val="004E47C2"/>
    <w:rsid w:val="004E7AC9"/>
    <w:rsid w:val="004F090C"/>
    <w:rsid w:val="004F6B3E"/>
    <w:rsid w:val="005021E1"/>
    <w:rsid w:val="00502870"/>
    <w:rsid w:val="00502887"/>
    <w:rsid w:val="005064B7"/>
    <w:rsid w:val="00506955"/>
    <w:rsid w:val="00510AAC"/>
    <w:rsid w:val="00515F88"/>
    <w:rsid w:val="00523C36"/>
    <w:rsid w:val="00532349"/>
    <w:rsid w:val="00533016"/>
    <w:rsid w:val="0053432D"/>
    <w:rsid w:val="00535467"/>
    <w:rsid w:val="00535E7F"/>
    <w:rsid w:val="00537619"/>
    <w:rsid w:val="00540D1D"/>
    <w:rsid w:val="00541474"/>
    <w:rsid w:val="00541565"/>
    <w:rsid w:val="005429FB"/>
    <w:rsid w:val="005464C2"/>
    <w:rsid w:val="00546F07"/>
    <w:rsid w:val="00547376"/>
    <w:rsid w:val="0054794F"/>
    <w:rsid w:val="005536FF"/>
    <w:rsid w:val="00555AB3"/>
    <w:rsid w:val="00563A9B"/>
    <w:rsid w:val="00566707"/>
    <w:rsid w:val="0057258E"/>
    <w:rsid w:val="00573C11"/>
    <w:rsid w:val="0058122A"/>
    <w:rsid w:val="00582EFD"/>
    <w:rsid w:val="0058330C"/>
    <w:rsid w:val="00585C36"/>
    <w:rsid w:val="00585DF7"/>
    <w:rsid w:val="0058713B"/>
    <w:rsid w:val="00593EDE"/>
    <w:rsid w:val="005952F4"/>
    <w:rsid w:val="005965D6"/>
    <w:rsid w:val="005A0BE8"/>
    <w:rsid w:val="005A2F69"/>
    <w:rsid w:val="005A4748"/>
    <w:rsid w:val="005A552F"/>
    <w:rsid w:val="005B2BBC"/>
    <w:rsid w:val="005D0D28"/>
    <w:rsid w:val="005D1570"/>
    <w:rsid w:val="005D2708"/>
    <w:rsid w:val="005D3D9B"/>
    <w:rsid w:val="005D65D5"/>
    <w:rsid w:val="005D6E9B"/>
    <w:rsid w:val="005D7111"/>
    <w:rsid w:val="005E7C71"/>
    <w:rsid w:val="005F11C8"/>
    <w:rsid w:val="00602E95"/>
    <w:rsid w:val="00604018"/>
    <w:rsid w:val="006051F1"/>
    <w:rsid w:val="0061073D"/>
    <w:rsid w:val="006134A8"/>
    <w:rsid w:val="006140C1"/>
    <w:rsid w:val="00615049"/>
    <w:rsid w:val="00620061"/>
    <w:rsid w:val="006213BE"/>
    <w:rsid w:val="00621E83"/>
    <w:rsid w:val="00630CBA"/>
    <w:rsid w:val="0063421D"/>
    <w:rsid w:val="006356BE"/>
    <w:rsid w:val="00636FB3"/>
    <w:rsid w:val="0064166D"/>
    <w:rsid w:val="00641C4E"/>
    <w:rsid w:val="006422F4"/>
    <w:rsid w:val="006427FA"/>
    <w:rsid w:val="0064524B"/>
    <w:rsid w:val="0064541A"/>
    <w:rsid w:val="006468FD"/>
    <w:rsid w:val="0065098A"/>
    <w:rsid w:val="00651188"/>
    <w:rsid w:val="00651F96"/>
    <w:rsid w:val="0066158A"/>
    <w:rsid w:val="00661973"/>
    <w:rsid w:val="00663175"/>
    <w:rsid w:val="006704DE"/>
    <w:rsid w:val="00671273"/>
    <w:rsid w:val="00675083"/>
    <w:rsid w:val="00676D2B"/>
    <w:rsid w:val="006A130A"/>
    <w:rsid w:val="006A26FA"/>
    <w:rsid w:val="006A2DCC"/>
    <w:rsid w:val="006B07E6"/>
    <w:rsid w:val="006B0B1B"/>
    <w:rsid w:val="006B1240"/>
    <w:rsid w:val="006B1765"/>
    <w:rsid w:val="006B217A"/>
    <w:rsid w:val="006B2B4E"/>
    <w:rsid w:val="006B6344"/>
    <w:rsid w:val="006C00A6"/>
    <w:rsid w:val="006C0B72"/>
    <w:rsid w:val="006C0CA2"/>
    <w:rsid w:val="006C1E03"/>
    <w:rsid w:val="006C26C7"/>
    <w:rsid w:val="006C2B40"/>
    <w:rsid w:val="006C405B"/>
    <w:rsid w:val="006C450C"/>
    <w:rsid w:val="006C6A86"/>
    <w:rsid w:val="006D4C27"/>
    <w:rsid w:val="006D5585"/>
    <w:rsid w:val="006D7075"/>
    <w:rsid w:val="006E017F"/>
    <w:rsid w:val="006F0084"/>
    <w:rsid w:val="006F009A"/>
    <w:rsid w:val="006F0F6F"/>
    <w:rsid w:val="007008A5"/>
    <w:rsid w:val="00702EE6"/>
    <w:rsid w:val="00705CD3"/>
    <w:rsid w:val="0070771E"/>
    <w:rsid w:val="0071194E"/>
    <w:rsid w:val="007138EE"/>
    <w:rsid w:val="007160BE"/>
    <w:rsid w:val="00720570"/>
    <w:rsid w:val="007206A7"/>
    <w:rsid w:val="007257C5"/>
    <w:rsid w:val="00726EF2"/>
    <w:rsid w:val="00727705"/>
    <w:rsid w:val="007344ED"/>
    <w:rsid w:val="00737024"/>
    <w:rsid w:val="007416D2"/>
    <w:rsid w:val="00741927"/>
    <w:rsid w:val="00741FD3"/>
    <w:rsid w:val="007450CE"/>
    <w:rsid w:val="0074686E"/>
    <w:rsid w:val="00746AD7"/>
    <w:rsid w:val="00751ADD"/>
    <w:rsid w:val="00754642"/>
    <w:rsid w:val="0075763D"/>
    <w:rsid w:val="00760636"/>
    <w:rsid w:val="00762E65"/>
    <w:rsid w:val="0076316C"/>
    <w:rsid w:val="00766258"/>
    <w:rsid w:val="00767515"/>
    <w:rsid w:val="007711B3"/>
    <w:rsid w:val="00771E0C"/>
    <w:rsid w:val="00777969"/>
    <w:rsid w:val="00782431"/>
    <w:rsid w:val="00784072"/>
    <w:rsid w:val="007A0419"/>
    <w:rsid w:val="007B32FB"/>
    <w:rsid w:val="007B45CE"/>
    <w:rsid w:val="007B4AC3"/>
    <w:rsid w:val="007B5C61"/>
    <w:rsid w:val="007B5F9A"/>
    <w:rsid w:val="007D1565"/>
    <w:rsid w:val="007D33BD"/>
    <w:rsid w:val="007D72AA"/>
    <w:rsid w:val="007E02C2"/>
    <w:rsid w:val="007E0F5F"/>
    <w:rsid w:val="007E1BBC"/>
    <w:rsid w:val="007E2DA1"/>
    <w:rsid w:val="007F0F4C"/>
    <w:rsid w:val="007F3304"/>
    <w:rsid w:val="007F58AA"/>
    <w:rsid w:val="007F5BC7"/>
    <w:rsid w:val="007F6EFB"/>
    <w:rsid w:val="00800DDE"/>
    <w:rsid w:val="00803B0C"/>
    <w:rsid w:val="008042AF"/>
    <w:rsid w:val="008139D7"/>
    <w:rsid w:val="00814D7C"/>
    <w:rsid w:val="00816E28"/>
    <w:rsid w:val="008170FF"/>
    <w:rsid w:val="008278C0"/>
    <w:rsid w:val="00836C10"/>
    <w:rsid w:val="00837D51"/>
    <w:rsid w:val="00844464"/>
    <w:rsid w:val="008447EA"/>
    <w:rsid w:val="00847AA8"/>
    <w:rsid w:val="00847E94"/>
    <w:rsid w:val="00864A0C"/>
    <w:rsid w:val="008659FA"/>
    <w:rsid w:val="00867FD0"/>
    <w:rsid w:val="008722EE"/>
    <w:rsid w:val="008723B3"/>
    <w:rsid w:val="00875A3B"/>
    <w:rsid w:val="00880CDD"/>
    <w:rsid w:val="008837D5"/>
    <w:rsid w:val="0088423F"/>
    <w:rsid w:val="008845B9"/>
    <w:rsid w:val="0088516E"/>
    <w:rsid w:val="00885690"/>
    <w:rsid w:val="008858E4"/>
    <w:rsid w:val="00887102"/>
    <w:rsid w:val="00890D6C"/>
    <w:rsid w:val="00891AC9"/>
    <w:rsid w:val="00891BFE"/>
    <w:rsid w:val="00892996"/>
    <w:rsid w:val="008A3799"/>
    <w:rsid w:val="008A4830"/>
    <w:rsid w:val="008A4ABE"/>
    <w:rsid w:val="008B1657"/>
    <w:rsid w:val="008B185B"/>
    <w:rsid w:val="008B1973"/>
    <w:rsid w:val="008B2E23"/>
    <w:rsid w:val="008B4BD2"/>
    <w:rsid w:val="008C3D45"/>
    <w:rsid w:val="008C533C"/>
    <w:rsid w:val="008D1740"/>
    <w:rsid w:val="008E1827"/>
    <w:rsid w:val="008F79A0"/>
    <w:rsid w:val="00904A8D"/>
    <w:rsid w:val="009054E6"/>
    <w:rsid w:val="00907B6E"/>
    <w:rsid w:val="00910129"/>
    <w:rsid w:val="00911500"/>
    <w:rsid w:val="009120E6"/>
    <w:rsid w:val="00912200"/>
    <w:rsid w:val="009138B1"/>
    <w:rsid w:val="00920CD7"/>
    <w:rsid w:val="00922C08"/>
    <w:rsid w:val="0092308F"/>
    <w:rsid w:val="00926555"/>
    <w:rsid w:val="00934AF1"/>
    <w:rsid w:val="0093756F"/>
    <w:rsid w:val="009422C2"/>
    <w:rsid w:val="00943EE8"/>
    <w:rsid w:val="00943F6F"/>
    <w:rsid w:val="00944F2B"/>
    <w:rsid w:val="00944FAA"/>
    <w:rsid w:val="00944FC0"/>
    <w:rsid w:val="0095010B"/>
    <w:rsid w:val="00951AEC"/>
    <w:rsid w:val="00955B37"/>
    <w:rsid w:val="0095619C"/>
    <w:rsid w:val="00957780"/>
    <w:rsid w:val="00957BD0"/>
    <w:rsid w:val="00962033"/>
    <w:rsid w:val="00966696"/>
    <w:rsid w:val="0096786C"/>
    <w:rsid w:val="00967C30"/>
    <w:rsid w:val="00970DEB"/>
    <w:rsid w:val="009729A3"/>
    <w:rsid w:val="00972FA9"/>
    <w:rsid w:val="00973B76"/>
    <w:rsid w:val="009828E1"/>
    <w:rsid w:val="00983D26"/>
    <w:rsid w:val="009861C6"/>
    <w:rsid w:val="00987115"/>
    <w:rsid w:val="00993A6F"/>
    <w:rsid w:val="00997FB0"/>
    <w:rsid w:val="009A0285"/>
    <w:rsid w:val="009A16B7"/>
    <w:rsid w:val="009A7FAD"/>
    <w:rsid w:val="009B1BB6"/>
    <w:rsid w:val="009B201D"/>
    <w:rsid w:val="009B2894"/>
    <w:rsid w:val="009B4567"/>
    <w:rsid w:val="009B7109"/>
    <w:rsid w:val="009C192A"/>
    <w:rsid w:val="009C315E"/>
    <w:rsid w:val="009C468C"/>
    <w:rsid w:val="009C5206"/>
    <w:rsid w:val="009C523D"/>
    <w:rsid w:val="009D1359"/>
    <w:rsid w:val="009E2420"/>
    <w:rsid w:val="00A00097"/>
    <w:rsid w:val="00A00B60"/>
    <w:rsid w:val="00A02093"/>
    <w:rsid w:val="00A04FDE"/>
    <w:rsid w:val="00A0799E"/>
    <w:rsid w:val="00A1159B"/>
    <w:rsid w:val="00A17236"/>
    <w:rsid w:val="00A229C3"/>
    <w:rsid w:val="00A2477C"/>
    <w:rsid w:val="00A24AC9"/>
    <w:rsid w:val="00A2539E"/>
    <w:rsid w:val="00A2750E"/>
    <w:rsid w:val="00A330E1"/>
    <w:rsid w:val="00A3766B"/>
    <w:rsid w:val="00A42A3F"/>
    <w:rsid w:val="00A4314C"/>
    <w:rsid w:val="00A43C48"/>
    <w:rsid w:val="00A52EEB"/>
    <w:rsid w:val="00A56C3E"/>
    <w:rsid w:val="00A57B22"/>
    <w:rsid w:val="00A61E11"/>
    <w:rsid w:val="00A63315"/>
    <w:rsid w:val="00A637E1"/>
    <w:rsid w:val="00A7294F"/>
    <w:rsid w:val="00A801DB"/>
    <w:rsid w:val="00A8163E"/>
    <w:rsid w:val="00A83D7F"/>
    <w:rsid w:val="00A84663"/>
    <w:rsid w:val="00A853D3"/>
    <w:rsid w:val="00A87000"/>
    <w:rsid w:val="00A93EC1"/>
    <w:rsid w:val="00A975CE"/>
    <w:rsid w:val="00AA0E2B"/>
    <w:rsid w:val="00AA516F"/>
    <w:rsid w:val="00AA5AF9"/>
    <w:rsid w:val="00AA6FFE"/>
    <w:rsid w:val="00AB32BA"/>
    <w:rsid w:val="00AC022D"/>
    <w:rsid w:val="00AC059D"/>
    <w:rsid w:val="00AC1520"/>
    <w:rsid w:val="00AC206F"/>
    <w:rsid w:val="00AC45B8"/>
    <w:rsid w:val="00AC54F7"/>
    <w:rsid w:val="00AC7F75"/>
    <w:rsid w:val="00AD5645"/>
    <w:rsid w:val="00AD5A2A"/>
    <w:rsid w:val="00AD5B0B"/>
    <w:rsid w:val="00AE00A6"/>
    <w:rsid w:val="00AE0CFB"/>
    <w:rsid w:val="00AE6647"/>
    <w:rsid w:val="00AE6A8F"/>
    <w:rsid w:val="00AF3F6E"/>
    <w:rsid w:val="00AF5004"/>
    <w:rsid w:val="00B0040E"/>
    <w:rsid w:val="00B048F4"/>
    <w:rsid w:val="00B104CE"/>
    <w:rsid w:val="00B15C84"/>
    <w:rsid w:val="00B17B82"/>
    <w:rsid w:val="00B20111"/>
    <w:rsid w:val="00B20862"/>
    <w:rsid w:val="00B2128D"/>
    <w:rsid w:val="00B228E6"/>
    <w:rsid w:val="00B23E90"/>
    <w:rsid w:val="00B26FAE"/>
    <w:rsid w:val="00B31704"/>
    <w:rsid w:val="00B34F57"/>
    <w:rsid w:val="00B40CE0"/>
    <w:rsid w:val="00B41BA9"/>
    <w:rsid w:val="00B47F44"/>
    <w:rsid w:val="00B51B83"/>
    <w:rsid w:val="00B5337E"/>
    <w:rsid w:val="00B55433"/>
    <w:rsid w:val="00B55AFE"/>
    <w:rsid w:val="00B609B3"/>
    <w:rsid w:val="00B67A45"/>
    <w:rsid w:val="00B83907"/>
    <w:rsid w:val="00B9655A"/>
    <w:rsid w:val="00BA2E7E"/>
    <w:rsid w:val="00BA4EB6"/>
    <w:rsid w:val="00BB2CE8"/>
    <w:rsid w:val="00BB7225"/>
    <w:rsid w:val="00BB7B19"/>
    <w:rsid w:val="00BC12AE"/>
    <w:rsid w:val="00BC153B"/>
    <w:rsid w:val="00BC19CC"/>
    <w:rsid w:val="00BD20F8"/>
    <w:rsid w:val="00BD3892"/>
    <w:rsid w:val="00BE2FBB"/>
    <w:rsid w:val="00BE419D"/>
    <w:rsid w:val="00BE71E6"/>
    <w:rsid w:val="00BF4220"/>
    <w:rsid w:val="00C03071"/>
    <w:rsid w:val="00C04261"/>
    <w:rsid w:val="00C13F95"/>
    <w:rsid w:val="00C15D27"/>
    <w:rsid w:val="00C174BD"/>
    <w:rsid w:val="00C175AB"/>
    <w:rsid w:val="00C2249C"/>
    <w:rsid w:val="00C264BB"/>
    <w:rsid w:val="00C325C7"/>
    <w:rsid w:val="00C34ECE"/>
    <w:rsid w:val="00C4057E"/>
    <w:rsid w:val="00C41CA7"/>
    <w:rsid w:val="00C528CB"/>
    <w:rsid w:val="00C532E9"/>
    <w:rsid w:val="00C55A2D"/>
    <w:rsid w:val="00C60AE3"/>
    <w:rsid w:val="00C650DB"/>
    <w:rsid w:val="00C65907"/>
    <w:rsid w:val="00C677A3"/>
    <w:rsid w:val="00C703F0"/>
    <w:rsid w:val="00C708E9"/>
    <w:rsid w:val="00C73FCC"/>
    <w:rsid w:val="00C74014"/>
    <w:rsid w:val="00C7453D"/>
    <w:rsid w:val="00C76121"/>
    <w:rsid w:val="00C76FF7"/>
    <w:rsid w:val="00C8035F"/>
    <w:rsid w:val="00C86B1D"/>
    <w:rsid w:val="00C86C99"/>
    <w:rsid w:val="00C94AEC"/>
    <w:rsid w:val="00CA07B7"/>
    <w:rsid w:val="00CA1D3F"/>
    <w:rsid w:val="00CB0F7C"/>
    <w:rsid w:val="00CB192A"/>
    <w:rsid w:val="00CC0379"/>
    <w:rsid w:val="00CC2960"/>
    <w:rsid w:val="00CC63A7"/>
    <w:rsid w:val="00CC68EF"/>
    <w:rsid w:val="00CD4A53"/>
    <w:rsid w:val="00CE1427"/>
    <w:rsid w:val="00CE1805"/>
    <w:rsid w:val="00CE20F3"/>
    <w:rsid w:val="00CE61B4"/>
    <w:rsid w:val="00CE6414"/>
    <w:rsid w:val="00CF3829"/>
    <w:rsid w:val="00CF3863"/>
    <w:rsid w:val="00CF4C18"/>
    <w:rsid w:val="00D00319"/>
    <w:rsid w:val="00D07254"/>
    <w:rsid w:val="00D077D9"/>
    <w:rsid w:val="00D12E11"/>
    <w:rsid w:val="00D1394C"/>
    <w:rsid w:val="00D31C5B"/>
    <w:rsid w:val="00D31F6B"/>
    <w:rsid w:val="00D33DBA"/>
    <w:rsid w:val="00D3429B"/>
    <w:rsid w:val="00D372A0"/>
    <w:rsid w:val="00D374E2"/>
    <w:rsid w:val="00D405A1"/>
    <w:rsid w:val="00D40C79"/>
    <w:rsid w:val="00D437A6"/>
    <w:rsid w:val="00D56BF3"/>
    <w:rsid w:val="00D60555"/>
    <w:rsid w:val="00D6093D"/>
    <w:rsid w:val="00D64D06"/>
    <w:rsid w:val="00D6549A"/>
    <w:rsid w:val="00D71910"/>
    <w:rsid w:val="00D724F8"/>
    <w:rsid w:val="00D73723"/>
    <w:rsid w:val="00D752DB"/>
    <w:rsid w:val="00D76338"/>
    <w:rsid w:val="00D77208"/>
    <w:rsid w:val="00D77EAB"/>
    <w:rsid w:val="00D82FC9"/>
    <w:rsid w:val="00D84230"/>
    <w:rsid w:val="00D87AB1"/>
    <w:rsid w:val="00D90045"/>
    <w:rsid w:val="00D94F0D"/>
    <w:rsid w:val="00D94F27"/>
    <w:rsid w:val="00D96738"/>
    <w:rsid w:val="00DA1461"/>
    <w:rsid w:val="00DA6330"/>
    <w:rsid w:val="00DA79E0"/>
    <w:rsid w:val="00DA7B81"/>
    <w:rsid w:val="00DB0A6C"/>
    <w:rsid w:val="00DC01FC"/>
    <w:rsid w:val="00DC396A"/>
    <w:rsid w:val="00DD01CD"/>
    <w:rsid w:val="00DD3557"/>
    <w:rsid w:val="00DD4E1A"/>
    <w:rsid w:val="00DE060E"/>
    <w:rsid w:val="00DE1502"/>
    <w:rsid w:val="00DE4D4F"/>
    <w:rsid w:val="00DE62A0"/>
    <w:rsid w:val="00DE6C3E"/>
    <w:rsid w:val="00DF2329"/>
    <w:rsid w:val="00DF31F8"/>
    <w:rsid w:val="00DF4AB0"/>
    <w:rsid w:val="00E00BB9"/>
    <w:rsid w:val="00E02878"/>
    <w:rsid w:val="00E039AA"/>
    <w:rsid w:val="00E04EB4"/>
    <w:rsid w:val="00E053AA"/>
    <w:rsid w:val="00E0674D"/>
    <w:rsid w:val="00E1001F"/>
    <w:rsid w:val="00E11BBD"/>
    <w:rsid w:val="00E12B8F"/>
    <w:rsid w:val="00E12C22"/>
    <w:rsid w:val="00E16660"/>
    <w:rsid w:val="00E16E68"/>
    <w:rsid w:val="00E21865"/>
    <w:rsid w:val="00E21B3E"/>
    <w:rsid w:val="00E36C2C"/>
    <w:rsid w:val="00E40709"/>
    <w:rsid w:val="00E43B63"/>
    <w:rsid w:val="00E4574A"/>
    <w:rsid w:val="00E509F8"/>
    <w:rsid w:val="00E56122"/>
    <w:rsid w:val="00E567A7"/>
    <w:rsid w:val="00E62750"/>
    <w:rsid w:val="00E65945"/>
    <w:rsid w:val="00E66F1B"/>
    <w:rsid w:val="00E67A5F"/>
    <w:rsid w:val="00E738D2"/>
    <w:rsid w:val="00E7451C"/>
    <w:rsid w:val="00E77C64"/>
    <w:rsid w:val="00E77EDF"/>
    <w:rsid w:val="00E811C9"/>
    <w:rsid w:val="00E842F8"/>
    <w:rsid w:val="00E85703"/>
    <w:rsid w:val="00E858DF"/>
    <w:rsid w:val="00E917A0"/>
    <w:rsid w:val="00E95B2C"/>
    <w:rsid w:val="00E978FB"/>
    <w:rsid w:val="00EA0069"/>
    <w:rsid w:val="00EA22B8"/>
    <w:rsid w:val="00EA263D"/>
    <w:rsid w:val="00EA572C"/>
    <w:rsid w:val="00EA63F1"/>
    <w:rsid w:val="00EB16FA"/>
    <w:rsid w:val="00EB2101"/>
    <w:rsid w:val="00EB2339"/>
    <w:rsid w:val="00EC0376"/>
    <w:rsid w:val="00EC35EF"/>
    <w:rsid w:val="00EC5379"/>
    <w:rsid w:val="00EC6468"/>
    <w:rsid w:val="00ED16B6"/>
    <w:rsid w:val="00ED2D7A"/>
    <w:rsid w:val="00ED49F5"/>
    <w:rsid w:val="00EE0E24"/>
    <w:rsid w:val="00EE59F7"/>
    <w:rsid w:val="00EF3598"/>
    <w:rsid w:val="00EF3B59"/>
    <w:rsid w:val="00EF4658"/>
    <w:rsid w:val="00EF4D6E"/>
    <w:rsid w:val="00F016B5"/>
    <w:rsid w:val="00F02AFC"/>
    <w:rsid w:val="00F03C92"/>
    <w:rsid w:val="00F05CAD"/>
    <w:rsid w:val="00F11CF0"/>
    <w:rsid w:val="00F13F30"/>
    <w:rsid w:val="00F140A9"/>
    <w:rsid w:val="00F15879"/>
    <w:rsid w:val="00F16FAC"/>
    <w:rsid w:val="00F22BEB"/>
    <w:rsid w:val="00F2319E"/>
    <w:rsid w:val="00F237A7"/>
    <w:rsid w:val="00F26F9F"/>
    <w:rsid w:val="00F30B0D"/>
    <w:rsid w:val="00F3141D"/>
    <w:rsid w:val="00F317B1"/>
    <w:rsid w:val="00F328C6"/>
    <w:rsid w:val="00F46C9D"/>
    <w:rsid w:val="00F5122D"/>
    <w:rsid w:val="00F537F2"/>
    <w:rsid w:val="00F60CC6"/>
    <w:rsid w:val="00F62E1E"/>
    <w:rsid w:val="00F6421C"/>
    <w:rsid w:val="00F6479E"/>
    <w:rsid w:val="00F67A9F"/>
    <w:rsid w:val="00F74F96"/>
    <w:rsid w:val="00F772DD"/>
    <w:rsid w:val="00F77E14"/>
    <w:rsid w:val="00F809FB"/>
    <w:rsid w:val="00F81BDC"/>
    <w:rsid w:val="00F83826"/>
    <w:rsid w:val="00F83AB9"/>
    <w:rsid w:val="00F93D32"/>
    <w:rsid w:val="00F96A51"/>
    <w:rsid w:val="00FA151F"/>
    <w:rsid w:val="00FA23BE"/>
    <w:rsid w:val="00FA6AC0"/>
    <w:rsid w:val="00FA6E82"/>
    <w:rsid w:val="00FB48C9"/>
    <w:rsid w:val="00FB698C"/>
    <w:rsid w:val="00FB7FBF"/>
    <w:rsid w:val="00FC0744"/>
    <w:rsid w:val="00FC1863"/>
    <w:rsid w:val="00FC2E45"/>
    <w:rsid w:val="00FC2EE2"/>
    <w:rsid w:val="00FC40A5"/>
    <w:rsid w:val="00FC69E6"/>
    <w:rsid w:val="00FD0EA7"/>
    <w:rsid w:val="00FD441A"/>
    <w:rsid w:val="00FE09E4"/>
    <w:rsid w:val="00FF1D46"/>
    <w:rsid w:val="00FF7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D9BE56"/>
  <w15:docId w15:val="{750F590D-9FF6-4C9F-BA6C-B4439659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AA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uiPriority w:val="99"/>
    <w:rsid w:val="00E95B2C"/>
    <w:pPr>
      <w:spacing w:line="240" w:lineRule="auto"/>
    </w:pPr>
    <w:rPr>
      <w:szCs w:val="20"/>
    </w:rPr>
  </w:style>
  <w:style w:type="character" w:customStyle="1" w:styleId="CommentTextChar">
    <w:name w:val="Comment Text Char"/>
    <w:basedOn w:val="DefaultParagraphFont"/>
    <w:link w:val="CommentText"/>
    <w:uiPriority w:val="99"/>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uiPriority w:val="99"/>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paragraph" w:styleId="NoSpacing">
    <w:name w:val="No Spacing"/>
    <w:link w:val="NoSpacingChar"/>
    <w:uiPriority w:val="1"/>
    <w:qFormat/>
    <w:rsid w:val="005D1570"/>
    <w:rPr>
      <w:rFonts w:asciiTheme="minorHAnsi" w:eastAsiaTheme="minorHAnsi" w:hAnsiTheme="minorHAnsi" w:cstheme="minorBidi"/>
      <w:sz w:val="22"/>
      <w:szCs w:val="22"/>
      <w:lang w:eastAsia="en-US"/>
    </w:rPr>
  </w:style>
  <w:style w:type="paragraph" w:customStyle="1" w:styleId="Preferred">
    <w:name w:val="Preferred"/>
    <w:basedOn w:val="NoSpacing"/>
    <w:next w:val="NoSpacing"/>
    <w:link w:val="PreferredChar"/>
    <w:qFormat/>
    <w:rsid w:val="005D1570"/>
    <w:rPr>
      <w:rFonts w:ascii="Arial" w:hAnsi="Arial" w:cs="Arial"/>
    </w:rPr>
  </w:style>
  <w:style w:type="character" w:customStyle="1" w:styleId="NoSpacingChar">
    <w:name w:val="No Spacing Char"/>
    <w:basedOn w:val="DefaultParagraphFont"/>
    <w:link w:val="NoSpacing"/>
    <w:uiPriority w:val="1"/>
    <w:rsid w:val="005D1570"/>
    <w:rPr>
      <w:rFonts w:asciiTheme="minorHAnsi" w:eastAsiaTheme="minorHAnsi" w:hAnsiTheme="minorHAnsi" w:cstheme="minorBidi"/>
      <w:sz w:val="22"/>
      <w:szCs w:val="22"/>
      <w:lang w:eastAsia="en-US"/>
    </w:rPr>
  </w:style>
  <w:style w:type="character" w:customStyle="1" w:styleId="PreferredChar">
    <w:name w:val="Preferred Char"/>
    <w:basedOn w:val="NoSpacingChar"/>
    <w:link w:val="Preferred"/>
    <w:rsid w:val="005D1570"/>
    <w:rPr>
      <w:rFonts w:ascii="Arial" w:eastAsiaTheme="minorHAnsi" w:hAnsi="Arial" w:cs="Arial"/>
      <w:sz w:val="22"/>
      <w:szCs w:val="22"/>
      <w:lang w:eastAsia="en-US"/>
    </w:rPr>
  </w:style>
  <w:style w:type="table" w:styleId="TableGrid">
    <w:name w:val="Table Grid"/>
    <w:basedOn w:val="TableNormal"/>
    <w:uiPriority w:val="59"/>
    <w:rsid w:val="005D15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9"/>
    <w:rsid w:val="00F537F2"/>
    <w:pPr>
      <w:adjustRightInd w:val="0"/>
      <w:snapToGrid w:val="0"/>
      <w:spacing w:before="60" w:after="60" w:line="300" w:lineRule="atLeast"/>
      <w:ind w:left="17"/>
    </w:pPr>
    <w:rPr>
      <w:rFonts w:eastAsia="MS Mincho"/>
      <w:sz w:val="23"/>
      <w:lang w:val="en-US" w:eastAsia="ja-JP"/>
    </w:rPr>
  </w:style>
  <w:style w:type="paragraph" w:customStyle="1" w:styleId="Spacer">
    <w:name w:val="Spacer"/>
    <w:basedOn w:val="Normal"/>
    <w:uiPriority w:val="99"/>
    <w:rsid w:val="00F537F2"/>
    <w:pPr>
      <w:adjustRightInd w:val="0"/>
      <w:snapToGrid w:val="0"/>
      <w:spacing w:line="240" w:lineRule="auto"/>
    </w:pPr>
    <w:rPr>
      <w:rFonts w:eastAsia="MS Mincho"/>
      <w:sz w:val="16"/>
      <w:szCs w:val="16"/>
      <w:lang w:val="en-US" w:eastAsia="ja-JP"/>
    </w:rPr>
  </w:style>
  <w:style w:type="paragraph" w:customStyle="1" w:styleId="Dash">
    <w:name w:val="Dash"/>
    <w:basedOn w:val="BulletBlue"/>
    <w:uiPriority w:val="99"/>
    <w:rsid w:val="00F537F2"/>
    <w:pPr>
      <w:numPr>
        <w:numId w:val="47"/>
      </w:numPr>
      <w:tabs>
        <w:tab w:val="clear" w:pos="377"/>
        <w:tab w:val="num" w:pos="833"/>
      </w:tabs>
      <w:spacing w:after="60" w:line="280" w:lineRule="atLeast"/>
      <w:ind w:left="828" w:hanging="357"/>
    </w:pPr>
    <w:rPr>
      <w:rFonts w:cs="Arial"/>
    </w:rPr>
  </w:style>
  <w:style w:type="paragraph" w:customStyle="1" w:styleId="BulletBlue">
    <w:name w:val="Bullet Blue"/>
    <w:basedOn w:val="Normal"/>
    <w:uiPriority w:val="99"/>
    <w:rsid w:val="00F537F2"/>
    <w:pPr>
      <w:numPr>
        <w:numId w:val="48"/>
      </w:numPr>
      <w:adjustRightInd w:val="0"/>
      <w:snapToGrid w:val="0"/>
      <w:spacing w:after="120" w:line="300" w:lineRule="atLeast"/>
    </w:pPr>
    <w:rPr>
      <w:rFonts w:eastAsia="MS Mincho"/>
      <w:sz w:val="23"/>
      <w:lang w:eastAsia="ja-JP"/>
    </w:rPr>
  </w:style>
  <w:style w:type="paragraph" w:customStyle="1" w:styleId="NormalTabbed2">
    <w:name w:val="NormalTabbed2"/>
    <w:basedOn w:val="Normal"/>
    <w:uiPriority w:val="99"/>
    <w:rsid w:val="00F537F2"/>
    <w:pPr>
      <w:tabs>
        <w:tab w:val="left" w:pos="584"/>
      </w:tabs>
      <w:adjustRightInd w:val="0"/>
      <w:snapToGrid w:val="0"/>
      <w:spacing w:before="120" w:after="120" w:line="300" w:lineRule="atLeast"/>
      <w:ind w:left="584" w:hanging="567"/>
    </w:pPr>
    <w:rPr>
      <w:rFonts w:eastAsia="MS Mincho"/>
      <w:sz w:val="23"/>
      <w:lang w:eastAsia="ja-JP"/>
    </w:rPr>
  </w:style>
  <w:style w:type="paragraph" w:customStyle="1" w:styleId="TableTextHeading2">
    <w:name w:val="TableTextHeading2"/>
    <w:basedOn w:val="Normal"/>
    <w:uiPriority w:val="99"/>
    <w:rsid w:val="00F537F2"/>
    <w:pPr>
      <w:adjustRightInd w:val="0"/>
      <w:snapToGrid w:val="0"/>
      <w:spacing w:line="300" w:lineRule="atLeast"/>
      <w:ind w:left="17"/>
    </w:pPr>
    <w:rPr>
      <w:rFonts w:eastAsia="MS Mincho"/>
      <w:color w:val="FFFFFF"/>
      <w:sz w:val="23"/>
      <w:lang w:val="en-US" w:eastAsia="ja-JP"/>
    </w:rPr>
  </w:style>
  <w:style w:type="paragraph" w:customStyle="1" w:styleId="Heading18">
    <w:name w:val="Heading18"/>
    <w:basedOn w:val="Heading3"/>
    <w:uiPriority w:val="99"/>
    <w:rsid w:val="00F537F2"/>
    <w:pPr>
      <w:keepNext w:val="0"/>
      <w:tabs>
        <w:tab w:val="center" w:pos="4320"/>
        <w:tab w:val="right" w:pos="8640"/>
      </w:tabs>
      <w:adjustRightInd w:val="0"/>
      <w:snapToGrid w:val="0"/>
      <w:spacing w:before="360" w:after="120" w:line="400" w:lineRule="atLeast"/>
      <w:outlineLvl w:val="9"/>
    </w:pPr>
    <w:rPr>
      <w:rFonts w:eastAsia="MS Mincho" w:cs="Times New Roman"/>
      <w:bCs w:val="0"/>
      <w:color w:val="1BB1BC"/>
      <w:sz w:val="36"/>
      <w:szCs w:val="36"/>
      <w:lang w:eastAsia="ja-JP"/>
    </w:rPr>
  </w:style>
  <w:style w:type="paragraph" w:customStyle="1" w:styleId="Heading33">
    <w:name w:val="Heading 33"/>
    <w:basedOn w:val="Heading3"/>
    <w:uiPriority w:val="99"/>
    <w:rsid w:val="00F537F2"/>
    <w:pPr>
      <w:keepNext w:val="0"/>
      <w:adjustRightInd w:val="0"/>
      <w:snapToGrid w:val="0"/>
      <w:spacing w:before="240" w:after="80" w:line="300" w:lineRule="atLeast"/>
    </w:pPr>
    <w:rPr>
      <w:rFonts w:eastAsia="MS Mincho" w:cs="Times New Roman"/>
      <w:bCs w:val="0"/>
      <w:color w:val="1BB1BC"/>
      <w:sz w:val="30"/>
      <w:szCs w:val="30"/>
      <w:lang w:eastAsia="ja-JP"/>
    </w:rPr>
  </w:style>
  <w:style w:type="paragraph" w:customStyle="1" w:styleId="NormalBlue">
    <w:name w:val="NormalBlue"/>
    <w:basedOn w:val="Normal"/>
    <w:uiPriority w:val="99"/>
    <w:rsid w:val="00F537F2"/>
    <w:pPr>
      <w:tabs>
        <w:tab w:val="center" w:pos="4320"/>
        <w:tab w:val="right" w:pos="8640"/>
      </w:tabs>
      <w:adjustRightInd w:val="0"/>
      <w:snapToGrid w:val="0"/>
      <w:spacing w:before="160" w:after="80" w:line="300" w:lineRule="atLeast"/>
      <w:ind w:left="17"/>
    </w:pPr>
    <w:rPr>
      <w:rFonts w:eastAsia="MS Mincho"/>
      <w:b/>
      <w:color w:val="1BB1BC"/>
      <w:sz w:val="23"/>
      <w:lang w:val="en-US" w:eastAsia="ja-JP"/>
    </w:rPr>
  </w:style>
  <w:style w:type="paragraph" w:styleId="FootnoteText">
    <w:name w:val="footnote text"/>
    <w:basedOn w:val="Normal"/>
    <w:link w:val="FootnoteTextChar1"/>
    <w:uiPriority w:val="99"/>
    <w:rsid w:val="00F537F2"/>
    <w:pPr>
      <w:adjustRightInd w:val="0"/>
      <w:snapToGrid w:val="0"/>
      <w:spacing w:after="120" w:line="300" w:lineRule="atLeast"/>
      <w:ind w:left="17"/>
    </w:pPr>
    <w:rPr>
      <w:rFonts w:eastAsia="MS Mincho"/>
      <w:szCs w:val="20"/>
      <w:lang w:val="en-US" w:eastAsia="ja-JP"/>
    </w:rPr>
  </w:style>
  <w:style w:type="character" w:customStyle="1" w:styleId="FootnoteTextChar">
    <w:name w:val="Footnote Text Char"/>
    <w:basedOn w:val="DefaultParagraphFont"/>
    <w:rsid w:val="00F537F2"/>
    <w:rPr>
      <w:rFonts w:ascii="Arial" w:hAnsi="Arial"/>
    </w:rPr>
  </w:style>
  <w:style w:type="character" w:customStyle="1" w:styleId="FootnoteTextChar1">
    <w:name w:val="Footnote Text Char1"/>
    <w:link w:val="FootnoteText"/>
    <w:uiPriority w:val="99"/>
    <w:locked/>
    <w:rsid w:val="00F537F2"/>
    <w:rPr>
      <w:rFonts w:ascii="Arial" w:eastAsia="MS Mincho" w:hAnsi="Arial"/>
      <w:lang w:val="en-US" w:eastAsia="ja-JP"/>
    </w:rPr>
  </w:style>
  <w:style w:type="character" w:styleId="FootnoteReference">
    <w:name w:val="footnote reference"/>
    <w:basedOn w:val="DefaultParagraphFont"/>
    <w:uiPriority w:val="99"/>
    <w:rsid w:val="00F537F2"/>
    <w:rPr>
      <w:rFonts w:cs="Times New Roman"/>
      <w:vertAlign w:val="superscript"/>
    </w:rPr>
  </w:style>
  <w:style w:type="paragraph" w:styleId="Header">
    <w:name w:val="header"/>
    <w:basedOn w:val="Normal"/>
    <w:link w:val="HeaderChar"/>
    <w:rsid w:val="00EA22B8"/>
    <w:pPr>
      <w:tabs>
        <w:tab w:val="center" w:pos="4513"/>
        <w:tab w:val="right" w:pos="9026"/>
      </w:tabs>
      <w:spacing w:line="240" w:lineRule="auto"/>
    </w:pPr>
  </w:style>
  <w:style w:type="character" w:customStyle="1" w:styleId="HeaderChar">
    <w:name w:val="Header Char"/>
    <w:basedOn w:val="DefaultParagraphFont"/>
    <w:link w:val="Header"/>
    <w:rsid w:val="00EA22B8"/>
    <w:rPr>
      <w:rFonts w:ascii="Arial" w:hAnsi="Arial"/>
      <w:szCs w:val="24"/>
    </w:rPr>
  </w:style>
  <w:style w:type="paragraph" w:styleId="Revision">
    <w:name w:val="Revision"/>
    <w:hidden/>
    <w:uiPriority w:val="99"/>
    <w:semiHidden/>
    <w:rsid w:val="00156F37"/>
    <w:rPr>
      <w:rFonts w:ascii="Arial" w:hAnsi="Arial"/>
      <w:szCs w:val="24"/>
    </w:rPr>
  </w:style>
  <w:style w:type="character" w:styleId="FollowedHyperlink">
    <w:name w:val="FollowedHyperlink"/>
    <w:basedOn w:val="DefaultParagraphFont"/>
    <w:semiHidden/>
    <w:unhideWhenUsed/>
    <w:rsid w:val="001E1BE9"/>
    <w:rPr>
      <w:color w:val="800080" w:themeColor="followedHyperlink"/>
      <w:u w:val="single"/>
    </w:rPr>
  </w:style>
  <w:style w:type="character" w:customStyle="1" w:styleId="normaltextrun">
    <w:name w:val="normaltextrun"/>
    <w:basedOn w:val="DefaultParagraphFont"/>
    <w:rsid w:val="006F009A"/>
  </w:style>
  <w:style w:type="character" w:customStyle="1" w:styleId="eop">
    <w:name w:val="eop"/>
    <w:basedOn w:val="DefaultParagraphFont"/>
    <w:rsid w:val="006F009A"/>
  </w:style>
  <w:style w:type="character" w:customStyle="1" w:styleId="UnresolvedMention">
    <w:name w:val="Unresolved Mention"/>
    <w:basedOn w:val="DefaultParagraphFont"/>
    <w:uiPriority w:val="99"/>
    <w:semiHidden/>
    <w:unhideWhenUsed/>
    <w:rsid w:val="00751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3759">
      <w:bodyDiv w:val="1"/>
      <w:marLeft w:val="0"/>
      <w:marRight w:val="0"/>
      <w:marTop w:val="0"/>
      <w:marBottom w:val="0"/>
      <w:divBdr>
        <w:top w:val="none" w:sz="0" w:space="0" w:color="auto"/>
        <w:left w:val="none" w:sz="0" w:space="0" w:color="auto"/>
        <w:bottom w:val="none" w:sz="0" w:space="0" w:color="auto"/>
        <w:right w:val="none" w:sz="0" w:space="0" w:color="auto"/>
      </w:divBdr>
    </w:div>
    <w:div w:id="1123839440">
      <w:bodyDiv w:val="1"/>
      <w:marLeft w:val="0"/>
      <w:marRight w:val="0"/>
      <w:marTop w:val="0"/>
      <w:marBottom w:val="0"/>
      <w:divBdr>
        <w:top w:val="none" w:sz="0" w:space="0" w:color="auto"/>
        <w:left w:val="none" w:sz="0" w:space="0" w:color="auto"/>
        <w:bottom w:val="none" w:sz="0" w:space="0" w:color="auto"/>
        <w:right w:val="none" w:sz="0" w:space="0" w:color="auto"/>
      </w:divBdr>
    </w:div>
    <w:div w:id="1181091444">
      <w:bodyDiv w:val="1"/>
      <w:marLeft w:val="0"/>
      <w:marRight w:val="0"/>
      <w:marTop w:val="0"/>
      <w:marBottom w:val="0"/>
      <w:divBdr>
        <w:top w:val="none" w:sz="0" w:space="0" w:color="auto"/>
        <w:left w:val="none" w:sz="0" w:space="0" w:color="auto"/>
        <w:bottom w:val="none" w:sz="0" w:space="0" w:color="auto"/>
        <w:right w:val="none" w:sz="0" w:space="0" w:color="auto"/>
      </w:divBdr>
    </w:div>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nasuwt.org.uk/uploads/assets/uploaded/94fa82ae-4d8f-47f5-a7d15b11c69326a7.pdf"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7.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B00A374E2D044F90FBF7E114A88B03" ma:contentTypeVersion="10" ma:contentTypeDescription="Create a new document." ma:contentTypeScope="" ma:versionID="edd32a76d9a2ef20ceb9259192b47091">
  <xsd:schema xmlns:xsd="http://www.w3.org/2001/XMLSchema" xmlns:xs="http://www.w3.org/2001/XMLSchema" xmlns:p="http://schemas.microsoft.com/office/2006/metadata/properties" xmlns:ns3="5e0703d8-fbf1-4691-8e5e-9c5c66b34ec3" targetNamespace="http://schemas.microsoft.com/office/2006/metadata/properties" ma:root="true" ma:fieldsID="f10bd5b27e84e8fa41c1ffa8a60081e0" ns3:_="">
    <xsd:import namespace="5e0703d8-fbf1-4691-8e5e-9c5c66b34ec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703d8-fbf1-4691-8e5e-9c5c66b34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A1A3-0237-4F79-8710-9872BDCBA600}">
  <ds:schemaRefs>
    <ds:schemaRef ds:uri="http://schemas.microsoft.com/sharepoint/v3/contenttype/forms"/>
  </ds:schemaRefs>
</ds:datastoreItem>
</file>

<file path=customXml/itemProps2.xml><?xml version="1.0" encoding="utf-8"?>
<ds:datastoreItem xmlns:ds="http://schemas.openxmlformats.org/officeDocument/2006/customXml" ds:itemID="{176FA344-0BA9-4B49-A0C5-F46F9029C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703d8-fbf1-4691-8e5e-9c5c66b34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2A6BE-65B0-4AF2-BC30-E0434FDA2163}">
  <ds:schemaRefs>
    <ds:schemaRef ds:uri="http://schemas.microsoft.com/office/2006/metadata/properties"/>
  </ds:schemaRefs>
</ds:datastoreItem>
</file>

<file path=customXml/itemProps4.xml><?xml version="1.0" encoding="utf-8"?>
<ds:datastoreItem xmlns:ds="http://schemas.openxmlformats.org/officeDocument/2006/customXml" ds:itemID="{FFDA1510-DCD1-4929-9A5D-4F0C4A748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6163</Words>
  <Characters>35131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Teachers Model Pay Policy 2024 - FINAL</vt:lpstr>
    </vt:vector>
  </TitlesOfParts>
  <Company>Westmorland and Furness Council</Company>
  <LinksUpToDate>false</LinksUpToDate>
  <CharactersWithSpaces>41212</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Model Pay Policy 2025 - FINAL</dc:title>
  <dc:subject/>
  <dc:creator>Graham.Leech@cumbria.gov.uk;Pay and Reward</dc:creator>
  <cp:keywords/>
  <dc:description>UA - FAO Headteachers and Business Managers - 29 pages - Teachers Model Pay Policy 2025 - FINAL</dc:description>
  <cp:lastModifiedBy>Office</cp:lastModifiedBy>
  <cp:revision>5</cp:revision>
  <cp:lastPrinted>2015-07-13T09:36:00Z</cp:lastPrinted>
  <dcterms:created xsi:type="dcterms:W3CDTF">2025-08-11T14:37:00Z</dcterms:created>
  <dcterms:modified xsi:type="dcterms:W3CDTF">2025-12-22T12:56:00Z</dcterms:modified>
  <cp:category>Pay and Conditions - Teaching Staff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0x010100B5B00A374E2D044F90FBF7E114A88B03</vt:lpwstr>
  </property>
</Properties>
</file>