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72D15" w14:textId="77777777" w:rsidR="007D567A" w:rsidRPr="00151454" w:rsidRDefault="007D567A" w:rsidP="007D567A">
      <w:pPr>
        <w:rPr>
          <w:rFonts w:asciiTheme="minorHAnsi" w:hAnsiTheme="minorHAnsi" w:cstheme="minorHAnsi"/>
          <w:b/>
          <w:sz w:val="28"/>
          <w:szCs w:val="28"/>
        </w:rPr>
      </w:pPr>
    </w:p>
    <w:p w14:paraId="01A9601D" w14:textId="0AFA9FC7" w:rsidR="007D567A" w:rsidRPr="007C21EB" w:rsidRDefault="00EF2C32" w:rsidP="00151454">
      <w:pPr>
        <w:spacing w:before="240" w:after="1680"/>
        <w:jc w:val="center"/>
        <w:rPr>
          <w:rFonts w:asciiTheme="minorHAnsi" w:hAnsiTheme="minorHAnsi" w:cstheme="minorHAnsi"/>
          <w:b/>
        </w:rPr>
      </w:pPr>
      <w:r>
        <w:rPr>
          <w:noProof/>
          <w:sz w:val="40"/>
          <w:szCs w:val="40"/>
          <w:lang w:eastAsia="en-GB"/>
        </w:rPr>
        <w:drawing>
          <wp:anchor distT="0" distB="0" distL="114300" distR="114300" simplePos="0" relativeHeight="251658240" behindDoc="0" locked="0" layoutInCell="1" allowOverlap="1" wp14:anchorId="60248EC5" wp14:editId="6C62C380">
            <wp:simplePos x="0" y="0"/>
            <wp:positionH relativeFrom="margin">
              <wp:posOffset>2241377</wp:posOffset>
            </wp:positionH>
            <wp:positionV relativeFrom="paragraph">
              <wp:posOffset>1091507</wp:posOffset>
            </wp:positionV>
            <wp:extent cx="1287780" cy="12242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7780" cy="1224280"/>
                    </a:xfrm>
                    <a:prstGeom prst="rect">
                      <a:avLst/>
                    </a:prstGeom>
                  </pic:spPr>
                </pic:pic>
              </a:graphicData>
            </a:graphic>
            <wp14:sizeRelH relativeFrom="margin">
              <wp14:pctWidth>0</wp14:pctWidth>
            </wp14:sizeRelH>
            <wp14:sizeRelV relativeFrom="margin">
              <wp14:pctHeight>0</wp14:pctHeight>
            </wp14:sizeRelV>
          </wp:anchor>
        </w:drawing>
      </w:r>
      <w:r w:rsidR="00210DEE" w:rsidRPr="007C21EB">
        <w:rPr>
          <w:rFonts w:asciiTheme="minorHAnsi" w:hAnsiTheme="minorHAnsi" w:cstheme="minorHAnsi"/>
          <w:b/>
          <w:noProof/>
          <w:lang w:eastAsia="en-GB"/>
        </w:rPr>
        <w:drawing>
          <wp:inline distT="0" distB="0" distL="0" distR="0" wp14:anchorId="55CDDE51" wp14:editId="6ECE090E">
            <wp:extent cx="4772891" cy="1064990"/>
            <wp:effectExtent l="0" t="0" r="8890" b="1905"/>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B SIZE.png"/>
                    <pic:cNvPicPr/>
                  </pic:nvPicPr>
                  <pic:blipFill>
                    <a:blip r:embed="rId9">
                      <a:extLst>
                        <a:ext uri="{28A0092B-C50C-407E-A947-70E740481C1C}">
                          <a14:useLocalDpi xmlns:a14="http://schemas.microsoft.com/office/drawing/2010/main" val="0"/>
                        </a:ext>
                      </a:extLst>
                    </a:blip>
                    <a:stretch>
                      <a:fillRect/>
                    </a:stretch>
                  </pic:blipFill>
                  <pic:spPr>
                    <a:xfrm>
                      <a:off x="0" y="0"/>
                      <a:ext cx="4803306" cy="1071777"/>
                    </a:xfrm>
                    <a:prstGeom prst="rect">
                      <a:avLst/>
                    </a:prstGeom>
                  </pic:spPr>
                </pic:pic>
              </a:graphicData>
            </a:graphic>
          </wp:inline>
        </w:drawing>
      </w:r>
    </w:p>
    <w:p w14:paraId="59D8F813" w14:textId="27EEB0A0" w:rsidR="000028E7" w:rsidRPr="007C21EB" w:rsidRDefault="007D567A" w:rsidP="00151454">
      <w:pPr>
        <w:spacing w:after="840"/>
        <w:jc w:val="center"/>
        <w:rPr>
          <w:rFonts w:asciiTheme="minorHAnsi" w:hAnsiTheme="minorHAnsi" w:cstheme="minorHAnsi"/>
          <w:sz w:val="56"/>
          <w:szCs w:val="56"/>
        </w:rPr>
      </w:pPr>
      <w:r w:rsidRPr="007C21EB">
        <w:rPr>
          <w:rFonts w:asciiTheme="minorHAnsi" w:hAnsiTheme="minorHAnsi" w:cstheme="minorHAnsi"/>
          <w:sz w:val="56"/>
          <w:szCs w:val="56"/>
        </w:rPr>
        <w:t>GENERAL SAFETY SERIES</w:t>
      </w:r>
    </w:p>
    <w:p w14:paraId="73B1CBF0" w14:textId="2F61657C" w:rsidR="007D567A" w:rsidRPr="00441748" w:rsidRDefault="007D567A" w:rsidP="00151454">
      <w:pPr>
        <w:spacing w:after="840"/>
        <w:jc w:val="center"/>
        <w:rPr>
          <w:rFonts w:asciiTheme="minorHAnsi" w:hAnsiTheme="minorHAnsi" w:cstheme="minorHAnsi"/>
          <w:b/>
          <w:bCs/>
          <w:color w:val="7C2926"/>
          <w:sz w:val="72"/>
          <w:szCs w:val="72"/>
        </w:rPr>
      </w:pPr>
      <w:r w:rsidRPr="00441748">
        <w:rPr>
          <w:rFonts w:asciiTheme="minorHAnsi" w:hAnsiTheme="minorHAnsi" w:cstheme="minorHAnsi"/>
          <w:b/>
          <w:bCs/>
          <w:color w:val="7C2926"/>
          <w:sz w:val="72"/>
          <w:szCs w:val="72"/>
        </w:rPr>
        <w:t>G</w:t>
      </w:r>
      <w:r w:rsidR="00F71555" w:rsidRPr="00441748">
        <w:rPr>
          <w:rFonts w:asciiTheme="minorHAnsi" w:hAnsiTheme="minorHAnsi" w:cstheme="minorHAnsi"/>
          <w:b/>
          <w:bCs/>
          <w:color w:val="7C2926"/>
          <w:sz w:val="72"/>
          <w:szCs w:val="72"/>
        </w:rPr>
        <w:t>36</w:t>
      </w:r>
      <w:r w:rsidR="00441748" w:rsidRPr="00441748">
        <w:rPr>
          <w:rFonts w:asciiTheme="minorHAnsi" w:hAnsiTheme="minorHAnsi" w:cstheme="minorHAnsi"/>
          <w:b/>
          <w:bCs/>
          <w:color w:val="7C2926"/>
          <w:sz w:val="72"/>
          <w:szCs w:val="72"/>
        </w:rPr>
        <w:t>B</w:t>
      </w:r>
    </w:p>
    <w:p w14:paraId="06E9B618" w14:textId="77777777" w:rsidR="00867AF2" w:rsidRPr="007C21EB" w:rsidRDefault="00444E1A" w:rsidP="007D567A">
      <w:pPr>
        <w:jc w:val="center"/>
        <w:rPr>
          <w:rFonts w:asciiTheme="minorHAnsi" w:hAnsiTheme="minorHAnsi" w:cstheme="minorHAnsi"/>
          <w:b/>
          <w:sz w:val="72"/>
          <w:szCs w:val="72"/>
        </w:rPr>
      </w:pPr>
      <w:r w:rsidRPr="007C21EB">
        <w:rPr>
          <w:rFonts w:asciiTheme="minorHAnsi" w:hAnsiTheme="minorHAnsi" w:cstheme="minorHAnsi"/>
          <w:b/>
          <w:sz w:val="72"/>
          <w:szCs w:val="72"/>
        </w:rPr>
        <w:t>HOT WORK</w:t>
      </w:r>
      <w:r w:rsidR="00DF71D1" w:rsidRPr="007C21EB">
        <w:rPr>
          <w:rFonts w:asciiTheme="minorHAnsi" w:hAnsiTheme="minorHAnsi" w:cstheme="minorHAnsi"/>
          <w:b/>
          <w:sz w:val="72"/>
          <w:szCs w:val="72"/>
        </w:rPr>
        <w:t>S</w:t>
      </w:r>
    </w:p>
    <w:p w14:paraId="4EFB6C97" w14:textId="77777777" w:rsidR="007D567A" w:rsidRPr="007C21EB" w:rsidRDefault="007D567A" w:rsidP="007D567A">
      <w:pPr>
        <w:rPr>
          <w:rFonts w:asciiTheme="minorHAnsi" w:hAnsiTheme="minorHAnsi" w:cstheme="minorHAnsi"/>
          <w:sz w:val="28"/>
          <w:szCs w:val="28"/>
        </w:rPr>
      </w:pPr>
    </w:p>
    <w:p w14:paraId="1E81CDB3" w14:textId="77777777" w:rsidR="007D567A" w:rsidRPr="007C21EB" w:rsidRDefault="007D567A" w:rsidP="007D567A">
      <w:pPr>
        <w:rPr>
          <w:rFonts w:asciiTheme="minorHAnsi" w:hAnsiTheme="minorHAnsi" w:cstheme="minorHAnsi"/>
          <w:sz w:val="28"/>
          <w:szCs w:val="28"/>
        </w:rPr>
      </w:pPr>
    </w:p>
    <w:p w14:paraId="74BD14A1" w14:textId="77777777" w:rsidR="007D567A" w:rsidRPr="007C21EB" w:rsidRDefault="007D567A" w:rsidP="007D567A">
      <w:pPr>
        <w:rPr>
          <w:rFonts w:asciiTheme="minorHAnsi" w:hAnsiTheme="minorHAnsi" w:cstheme="minorHAnsi"/>
          <w:sz w:val="28"/>
          <w:szCs w:val="28"/>
        </w:rPr>
      </w:pPr>
    </w:p>
    <w:p w14:paraId="14CD6511" w14:textId="77777777" w:rsidR="00DF71D1" w:rsidRPr="007C21EB" w:rsidRDefault="00DF71D1" w:rsidP="007D567A">
      <w:pPr>
        <w:rPr>
          <w:rFonts w:asciiTheme="minorHAnsi" w:hAnsiTheme="minorHAnsi" w:cstheme="minorHAnsi"/>
          <w:sz w:val="28"/>
          <w:szCs w:val="28"/>
        </w:rPr>
      </w:pPr>
    </w:p>
    <w:p w14:paraId="26AB0B54" w14:textId="77777777" w:rsidR="007D567A" w:rsidRPr="007C21EB" w:rsidRDefault="007D567A" w:rsidP="007D567A">
      <w:pPr>
        <w:rPr>
          <w:rFonts w:asciiTheme="minorHAnsi" w:hAnsiTheme="minorHAnsi" w:cstheme="minorHAnsi"/>
          <w:sz w:val="28"/>
          <w:szCs w:val="28"/>
        </w:rPr>
      </w:pPr>
    </w:p>
    <w:p w14:paraId="0ADE5A4E" w14:textId="77777777" w:rsidR="007D567A" w:rsidRPr="007C21EB" w:rsidRDefault="007D567A" w:rsidP="007D567A">
      <w:pPr>
        <w:rPr>
          <w:rFonts w:asciiTheme="minorHAnsi" w:hAnsiTheme="minorHAnsi" w:cstheme="minorHAnsi"/>
          <w:sz w:val="28"/>
          <w:szCs w:val="28"/>
        </w:rPr>
      </w:pPr>
    </w:p>
    <w:p w14:paraId="0F3B0C13" w14:textId="77777777" w:rsidR="007D567A" w:rsidRPr="007C21EB" w:rsidRDefault="007D567A" w:rsidP="007D567A">
      <w:pPr>
        <w:rPr>
          <w:rFonts w:asciiTheme="minorHAnsi" w:hAnsiTheme="minorHAnsi" w:cstheme="minorHAnsi"/>
          <w:sz w:val="28"/>
          <w:szCs w:val="28"/>
        </w:rPr>
      </w:pPr>
    </w:p>
    <w:p w14:paraId="674AEF0B" w14:textId="77777777" w:rsidR="007D567A" w:rsidRPr="007C21EB" w:rsidRDefault="007D567A" w:rsidP="007D567A">
      <w:pPr>
        <w:rPr>
          <w:rFonts w:asciiTheme="minorHAnsi" w:hAnsiTheme="minorHAnsi" w:cstheme="minorHAnsi"/>
          <w:sz w:val="28"/>
          <w:szCs w:val="28"/>
        </w:rPr>
      </w:pPr>
    </w:p>
    <w:p w14:paraId="40C17767" w14:textId="77777777" w:rsidR="00151454" w:rsidRPr="007C21EB" w:rsidRDefault="00151454" w:rsidP="007D567A">
      <w:pPr>
        <w:rPr>
          <w:rFonts w:asciiTheme="minorHAnsi" w:hAnsiTheme="minorHAnsi" w:cstheme="minorHAnsi"/>
          <w:sz w:val="28"/>
          <w:szCs w:val="28"/>
        </w:rPr>
      </w:pPr>
    </w:p>
    <w:p w14:paraId="590E6E4D" w14:textId="77777777" w:rsidR="00151454" w:rsidRPr="007C21EB" w:rsidRDefault="00151454" w:rsidP="007D567A">
      <w:pPr>
        <w:rPr>
          <w:rFonts w:asciiTheme="minorHAnsi" w:hAnsiTheme="minorHAnsi" w:cstheme="minorHAnsi"/>
          <w:sz w:val="28"/>
          <w:szCs w:val="28"/>
        </w:rPr>
      </w:pPr>
    </w:p>
    <w:p w14:paraId="19AA6F8B" w14:textId="77777777" w:rsidR="007D567A" w:rsidRPr="007C21EB" w:rsidRDefault="00151454" w:rsidP="007D567A">
      <w:pPr>
        <w:rPr>
          <w:rFonts w:asciiTheme="minorHAnsi" w:hAnsiTheme="minorHAnsi" w:cstheme="minorHAnsi"/>
          <w:sz w:val="28"/>
          <w:szCs w:val="28"/>
        </w:rPr>
      </w:pPr>
      <w:r w:rsidRPr="007C21EB">
        <w:rPr>
          <w:rFonts w:asciiTheme="minorHAnsi" w:hAnsiTheme="minorHAnsi" w:cstheme="minorHAnsi"/>
          <w:noProof/>
          <w:sz w:val="28"/>
          <w:szCs w:val="28"/>
          <w:lang w:eastAsia="en-GB"/>
        </w:rPr>
        <mc:AlternateContent>
          <mc:Choice Requires="wps">
            <w:drawing>
              <wp:anchor distT="0" distB="0" distL="114300" distR="114300" simplePos="0" relativeHeight="251656704" behindDoc="0" locked="0" layoutInCell="1" allowOverlap="1" wp14:anchorId="1B81CC5A" wp14:editId="5D8949EC">
                <wp:simplePos x="0" y="0"/>
                <wp:positionH relativeFrom="column">
                  <wp:posOffset>15240</wp:posOffset>
                </wp:positionH>
                <wp:positionV relativeFrom="paragraph">
                  <wp:posOffset>186690</wp:posOffset>
                </wp:positionV>
                <wp:extent cx="5760720" cy="1403985"/>
                <wp:effectExtent l="19050" t="19050" r="11430" b="1079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403985"/>
                        </a:xfrm>
                        <a:prstGeom prst="rect">
                          <a:avLst/>
                        </a:prstGeom>
                        <a:solidFill>
                          <a:srgbClr val="FFFFFF"/>
                        </a:solidFill>
                        <a:ln w="28575">
                          <a:solidFill>
                            <a:srgbClr val="000000"/>
                          </a:solidFill>
                          <a:miter lim="800000"/>
                          <a:headEnd/>
                          <a:tailEnd/>
                        </a:ln>
                      </wps:spPr>
                      <wps:txbx>
                        <w:txbxContent>
                          <w:p w14:paraId="324CB38B" w14:textId="77777777" w:rsidR="004F1B99" w:rsidRPr="00151454" w:rsidRDefault="004F1B99" w:rsidP="00903FBC">
                            <w:pPr>
                              <w:rPr>
                                <w:rFonts w:asciiTheme="minorHAnsi" w:hAnsiTheme="minorHAnsi"/>
                                <w:b/>
                                <w:sz w:val="28"/>
                                <w:szCs w:val="28"/>
                              </w:rPr>
                            </w:pPr>
                            <w:r w:rsidRPr="00151454">
                              <w:rPr>
                                <w:rFonts w:asciiTheme="minorHAnsi" w:hAnsiTheme="minorHAnsi"/>
                                <w:b/>
                                <w:sz w:val="28"/>
                                <w:szCs w:val="28"/>
                              </w:rPr>
                              <w:t>NOTE: Community and Voluntary Controlled schools and other settings must adhere to guidance issued by their employer (the Local Authority in the case of schools) and use this document for reference purposes only.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81CC5A" id="_x0000_t202" coordsize="21600,21600" o:spt="202" path="m,l,21600r21600,l21600,xe">
                <v:stroke joinstyle="miter"/>
                <v:path gradientshapeok="t" o:connecttype="rect"/>
              </v:shapetype>
              <v:shape id="Text Box 2" o:spid="_x0000_s1026" type="#_x0000_t202" style="position:absolute;margin-left:1.2pt;margin-top:14.7pt;width:453.6pt;height:110.5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" strokeweight="2.25pt">
                <v:textbox style="mso-fit-shape-to-text:t">
                  <w:txbxContent>
                    <w:p w14:paraId="324CB38B" w14:textId="77777777" w:rsidR="004F1B99" w:rsidRPr="00151454" w:rsidRDefault="004F1B99" w:rsidP="00903FBC">
                      <w:pPr>
                        <w:rPr>
                          <w:rFonts w:asciiTheme="minorHAnsi" w:hAnsiTheme="minorHAnsi"/>
                          <w:b/>
                          <w:sz w:val="28"/>
                          <w:szCs w:val="28"/>
                        </w:rPr>
                      </w:pPr>
                      <w:r w:rsidRPr="00151454">
                        <w:rPr>
                          <w:rFonts w:asciiTheme="minorHAnsi" w:hAnsiTheme="minorHAnsi"/>
                          <w:b/>
                          <w:sz w:val="28"/>
                          <w:szCs w:val="28"/>
                        </w:rPr>
                        <w:t>NOTE: Community and Voluntary Controlled schools and other settings must adhere to guidance issued by their employer (the Local Authority in the case of schools) and use this document for reference purposes only.</w:t>
                      </w:r>
                    </w:p>
                  </w:txbxContent>
                </v:textbox>
              </v:shape>
            </w:pict>
          </mc:Fallback>
        </mc:AlternateContent>
      </w:r>
    </w:p>
    <w:p w14:paraId="3A85ECBB" w14:textId="77777777" w:rsidR="00151454" w:rsidRPr="007C21EB" w:rsidRDefault="00151454" w:rsidP="007D567A">
      <w:pPr>
        <w:rPr>
          <w:rFonts w:asciiTheme="minorHAnsi" w:hAnsiTheme="minorHAnsi" w:cstheme="minorHAnsi"/>
          <w:sz w:val="28"/>
          <w:szCs w:val="28"/>
        </w:rPr>
      </w:pPr>
    </w:p>
    <w:p w14:paraId="3ED7957B" w14:textId="77777777" w:rsidR="00151454" w:rsidRPr="007C21EB" w:rsidRDefault="00151454" w:rsidP="007D567A">
      <w:pPr>
        <w:rPr>
          <w:rFonts w:asciiTheme="minorHAnsi" w:hAnsiTheme="minorHAnsi" w:cstheme="minorHAnsi"/>
          <w:sz w:val="28"/>
          <w:szCs w:val="28"/>
        </w:rPr>
      </w:pPr>
    </w:p>
    <w:p w14:paraId="6F8E5776" w14:textId="77777777" w:rsidR="007D567A" w:rsidRPr="007C21EB" w:rsidRDefault="007D567A" w:rsidP="007D567A">
      <w:pPr>
        <w:rPr>
          <w:rFonts w:asciiTheme="minorHAnsi" w:hAnsiTheme="minorHAnsi" w:cstheme="minorHAnsi"/>
          <w:sz w:val="28"/>
          <w:szCs w:val="28"/>
        </w:rPr>
      </w:pPr>
    </w:p>
    <w:p w14:paraId="42BE4A85" w14:textId="77777777" w:rsidR="00DF71D1" w:rsidRPr="007C21EB" w:rsidRDefault="00DF71D1" w:rsidP="007D567A">
      <w:pPr>
        <w:rPr>
          <w:rFonts w:asciiTheme="minorHAnsi" w:hAnsiTheme="minorHAnsi" w:cstheme="minorHAnsi"/>
          <w:sz w:val="28"/>
          <w:szCs w:val="28"/>
        </w:rPr>
      </w:pPr>
    </w:p>
    <w:p w14:paraId="193DA583" w14:textId="77777777" w:rsidR="007D567A" w:rsidRPr="007C21EB" w:rsidRDefault="007D567A" w:rsidP="007D567A">
      <w:pPr>
        <w:rPr>
          <w:rFonts w:asciiTheme="minorHAnsi" w:hAnsiTheme="minorHAnsi" w:cstheme="minorHAnsi"/>
          <w:sz w:val="28"/>
          <w:szCs w:val="28"/>
        </w:rPr>
      </w:pPr>
    </w:p>
    <w:p w14:paraId="6D035A38" w14:textId="77777777" w:rsidR="00151454" w:rsidRPr="007C21EB" w:rsidRDefault="00151454" w:rsidP="007D567A">
      <w:pPr>
        <w:rPr>
          <w:rFonts w:asciiTheme="minorHAnsi" w:hAnsiTheme="minorHAnsi" w:cstheme="minorHAnsi"/>
          <w:sz w:val="28"/>
          <w:szCs w:val="28"/>
        </w:rPr>
        <w:sectPr w:rsidR="00151454" w:rsidRPr="007C21EB" w:rsidSect="004D2152">
          <w:footerReference w:type="default" r:id="rId10"/>
          <w:footerReference w:type="first" r:id="rId11"/>
          <w:pgSz w:w="11906" w:h="16838"/>
          <w:pgMar w:top="1440" w:right="1440" w:bottom="1440" w:left="1440" w:header="708" w:footer="708" w:gutter="0"/>
          <w:cols w:space="708"/>
          <w:titlePg/>
          <w:docGrid w:linePitch="360"/>
        </w:sectPr>
      </w:pPr>
    </w:p>
    <w:p w14:paraId="53CD61E2" w14:textId="2341DCE7" w:rsidR="00A24F25" w:rsidRPr="00441748" w:rsidRDefault="00A24F25" w:rsidP="00A24F25">
      <w:pPr>
        <w:rPr>
          <w:rFonts w:asciiTheme="minorHAnsi" w:hAnsiTheme="minorHAnsi"/>
          <w:b/>
          <w:color w:val="7C2926"/>
          <w:sz w:val="32"/>
          <w:szCs w:val="32"/>
        </w:rPr>
      </w:pPr>
      <w:r w:rsidRPr="00441748">
        <w:rPr>
          <w:rFonts w:asciiTheme="minorHAnsi" w:hAnsiTheme="minorHAnsi"/>
          <w:b/>
          <w:color w:val="7C2926"/>
          <w:sz w:val="32"/>
          <w:szCs w:val="32"/>
        </w:rPr>
        <w:lastRenderedPageBreak/>
        <w:t>REVIEW SHEET</w:t>
      </w:r>
    </w:p>
    <w:p w14:paraId="0931085A" w14:textId="77777777" w:rsidR="00A24F25" w:rsidRPr="007C21EB" w:rsidRDefault="00A24F25" w:rsidP="00A24F25">
      <w:pPr>
        <w:rPr>
          <w:rFonts w:asciiTheme="minorHAnsi" w:hAnsiTheme="minorHAnsi"/>
          <w:b/>
          <w:sz w:val="24"/>
          <w:szCs w:val="24"/>
        </w:rPr>
      </w:pPr>
    </w:p>
    <w:p w14:paraId="391A11BA" w14:textId="77777777" w:rsidR="00A24F25" w:rsidRPr="007C21EB" w:rsidRDefault="00A24F25" w:rsidP="00A24F25">
      <w:pPr>
        <w:rPr>
          <w:rFonts w:asciiTheme="minorHAnsi" w:hAnsiTheme="minorHAnsi"/>
          <w:b/>
          <w:szCs w:val="22"/>
        </w:rPr>
      </w:pPr>
      <w:r w:rsidRPr="007C21EB">
        <w:rPr>
          <w:rFonts w:asciiTheme="minorHAnsi" w:hAnsiTheme="minorHAnsi"/>
          <w:b/>
          <w:szCs w:val="22"/>
        </w:rPr>
        <w:t>The information in the table below details earlier versions of this document with a brief description of each review and how to distinguish amendments made since the previous version date (if any).</w:t>
      </w:r>
    </w:p>
    <w:p w14:paraId="3826ECC7" w14:textId="77777777" w:rsidR="00A24F25" w:rsidRPr="007C21EB" w:rsidRDefault="00A24F25" w:rsidP="00A24F25">
      <w:pPr>
        <w:rPr>
          <w:rFonts w:asciiTheme="minorHAnsi" w:hAnsiTheme="minorHAnsi"/>
          <w:b/>
          <w:sz w:val="24"/>
          <w:szCs w:val="24"/>
        </w:rPr>
      </w:pPr>
    </w:p>
    <w:p w14:paraId="485670D3" w14:textId="77777777" w:rsidR="00A24F25" w:rsidRPr="007C21EB" w:rsidRDefault="00A24F25" w:rsidP="00A24F25">
      <w:pPr>
        <w:rPr>
          <w:rFonts w:asciiTheme="minorHAnsi" w:hAnsiTheme="minorHAnsi"/>
          <w:b/>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347"/>
        <w:gridCol w:w="7017"/>
        <w:gridCol w:w="1984"/>
      </w:tblGrid>
      <w:tr w:rsidR="00A24F25" w:rsidRPr="007C21EB" w14:paraId="38E69743" w14:textId="77777777" w:rsidTr="00507C88">
        <w:trPr>
          <w:trHeight w:val="20"/>
        </w:trPr>
        <w:tc>
          <w:tcPr>
            <w:tcW w:w="1347" w:type="dxa"/>
            <w:shd w:val="clear" w:color="auto" w:fill="D9D9D9" w:themeFill="background1" w:themeFillShade="D9"/>
            <w:vAlign w:val="center"/>
          </w:tcPr>
          <w:p w14:paraId="37332306" w14:textId="77777777" w:rsidR="00A24F25" w:rsidRPr="00441748" w:rsidRDefault="00A24F25" w:rsidP="0039193D">
            <w:pPr>
              <w:jc w:val="center"/>
              <w:rPr>
                <w:rFonts w:asciiTheme="minorHAnsi" w:eastAsia="Gill Sans MT" w:hAnsiTheme="minorHAnsi"/>
                <w:b/>
                <w:color w:val="7C2926"/>
                <w:szCs w:val="22"/>
              </w:rPr>
            </w:pPr>
            <w:r w:rsidRPr="00441748">
              <w:rPr>
                <w:rFonts w:asciiTheme="minorHAnsi" w:eastAsia="Gill Sans MT" w:hAnsiTheme="minorHAnsi"/>
                <w:b/>
                <w:color w:val="7C2926"/>
                <w:szCs w:val="22"/>
              </w:rPr>
              <w:t>Version Number</w:t>
            </w:r>
          </w:p>
        </w:tc>
        <w:tc>
          <w:tcPr>
            <w:tcW w:w="7017" w:type="dxa"/>
            <w:shd w:val="clear" w:color="auto" w:fill="D9D9D9" w:themeFill="background1" w:themeFillShade="D9"/>
            <w:vAlign w:val="center"/>
          </w:tcPr>
          <w:p w14:paraId="3FD364E3" w14:textId="77777777" w:rsidR="00A24F25" w:rsidRPr="00441748" w:rsidRDefault="00A24F25" w:rsidP="0039193D">
            <w:pPr>
              <w:jc w:val="center"/>
              <w:rPr>
                <w:rFonts w:asciiTheme="minorHAnsi" w:eastAsia="Gill Sans MT" w:hAnsiTheme="minorHAnsi"/>
                <w:b/>
                <w:color w:val="7C2926"/>
                <w:szCs w:val="22"/>
              </w:rPr>
            </w:pPr>
            <w:r w:rsidRPr="00441748">
              <w:rPr>
                <w:rFonts w:asciiTheme="minorHAnsi" w:eastAsia="Gill Sans MT" w:hAnsiTheme="minorHAnsi"/>
                <w:b/>
                <w:color w:val="7C2926"/>
                <w:szCs w:val="22"/>
              </w:rPr>
              <w:t>Version Description</w:t>
            </w:r>
          </w:p>
        </w:tc>
        <w:tc>
          <w:tcPr>
            <w:tcW w:w="1984" w:type="dxa"/>
            <w:shd w:val="clear" w:color="auto" w:fill="D9D9D9" w:themeFill="background1" w:themeFillShade="D9"/>
            <w:vAlign w:val="center"/>
          </w:tcPr>
          <w:p w14:paraId="2BD22BC9" w14:textId="3DD99957" w:rsidR="00A24F25" w:rsidRPr="00441748" w:rsidRDefault="00A24F25" w:rsidP="0039193D">
            <w:pPr>
              <w:jc w:val="center"/>
              <w:rPr>
                <w:rFonts w:asciiTheme="minorHAnsi" w:eastAsia="Gill Sans MT" w:hAnsiTheme="minorHAnsi"/>
                <w:b/>
                <w:color w:val="7C2926"/>
                <w:szCs w:val="22"/>
              </w:rPr>
            </w:pPr>
            <w:r w:rsidRPr="00441748">
              <w:rPr>
                <w:rFonts w:asciiTheme="minorHAnsi" w:eastAsia="Gill Sans MT" w:hAnsiTheme="minorHAnsi"/>
                <w:b/>
                <w:color w:val="7C2926"/>
                <w:szCs w:val="22"/>
              </w:rPr>
              <w:t>Date of Revision</w:t>
            </w:r>
            <w:r w:rsidR="00441748" w:rsidRPr="00441748">
              <w:rPr>
                <w:rFonts w:asciiTheme="minorHAnsi" w:eastAsia="Gill Sans MT" w:hAnsiTheme="minorHAnsi"/>
                <w:b/>
                <w:color w:val="7C2926"/>
                <w:szCs w:val="22"/>
              </w:rPr>
              <w:t>/Reviewed</w:t>
            </w:r>
          </w:p>
        </w:tc>
      </w:tr>
      <w:tr w:rsidR="00A24F25" w:rsidRPr="00EF2C32" w14:paraId="30291DD2" w14:textId="77777777" w:rsidTr="00507C88">
        <w:trPr>
          <w:trHeight w:val="20"/>
        </w:trPr>
        <w:tc>
          <w:tcPr>
            <w:tcW w:w="1347" w:type="dxa"/>
            <w:shd w:val="clear" w:color="auto" w:fill="auto"/>
            <w:vAlign w:val="center"/>
          </w:tcPr>
          <w:p w14:paraId="0145A5A2" w14:textId="77777777" w:rsidR="00A24F25" w:rsidRPr="00EF2C32" w:rsidRDefault="00A24F25" w:rsidP="0039193D">
            <w:pPr>
              <w:jc w:val="center"/>
              <w:rPr>
                <w:rFonts w:asciiTheme="minorHAnsi" w:eastAsia="Gill Sans MT" w:hAnsiTheme="minorHAnsi"/>
                <w:szCs w:val="22"/>
              </w:rPr>
            </w:pPr>
            <w:r w:rsidRPr="00EF2C32">
              <w:rPr>
                <w:rFonts w:asciiTheme="minorHAnsi" w:eastAsia="Gill Sans MT" w:hAnsiTheme="minorHAnsi"/>
                <w:szCs w:val="22"/>
              </w:rPr>
              <w:t>2</w:t>
            </w:r>
          </w:p>
        </w:tc>
        <w:tc>
          <w:tcPr>
            <w:tcW w:w="7017" w:type="dxa"/>
            <w:shd w:val="clear" w:color="auto" w:fill="auto"/>
            <w:vAlign w:val="center"/>
          </w:tcPr>
          <w:p w14:paraId="67EFE57B" w14:textId="77777777" w:rsidR="00A24F25" w:rsidRPr="00EF2C32" w:rsidRDefault="00A24F25" w:rsidP="00A24F25">
            <w:pPr>
              <w:rPr>
                <w:rFonts w:asciiTheme="minorHAnsi" w:eastAsia="Gill Sans MT" w:hAnsiTheme="minorHAnsi"/>
                <w:szCs w:val="22"/>
              </w:rPr>
            </w:pPr>
            <w:r w:rsidRPr="00EF2C32">
              <w:rPr>
                <w:rFonts w:asciiTheme="minorHAnsi" w:eastAsia="Gill Sans MT" w:hAnsiTheme="minorHAnsi"/>
                <w:szCs w:val="22"/>
              </w:rPr>
              <w:t>Updated to include revised Hot Work Permit to Work</w:t>
            </w:r>
          </w:p>
        </w:tc>
        <w:tc>
          <w:tcPr>
            <w:tcW w:w="1984" w:type="dxa"/>
            <w:shd w:val="clear" w:color="auto" w:fill="auto"/>
            <w:vAlign w:val="center"/>
          </w:tcPr>
          <w:p w14:paraId="79439146" w14:textId="77777777" w:rsidR="00A24F25" w:rsidRPr="00EF2C32" w:rsidRDefault="00A24F25" w:rsidP="0039193D">
            <w:pPr>
              <w:jc w:val="center"/>
              <w:rPr>
                <w:rFonts w:asciiTheme="minorHAnsi" w:eastAsia="Gill Sans MT" w:hAnsiTheme="minorHAnsi"/>
                <w:szCs w:val="22"/>
              </w:rPr>
            </w:pPr>
            <w:r w:rsidRPr="00EF2C32">
              <w:rPr>
                <w:rFonts w:asciiTheme="minorHAnsi" w:eastAsia="Gill Sans MT" w:hAnsiTheme="minorHAnsi"/>
                <w:szCs w:val="22"/>
              </w:rPr>
              <w:t>March 2015</w:t>
            </w:r>
          </w:p>
        </w:tc>
      </w:tr>
      <w:tr w:rsidR="00A24F25" w:rsidRPr="00EF2C32" w14:paraId="69E76EDB" w14:textId="77777777" w:rsidTr="00507C88">
        <w:trPr>
          <w:trHeight w:val="20"/>
        </w:trPr>
        <w:tc>
          <w:tcPr>
            <w:tcW w:w="1347" w:type="dxa"/>
            <w:shd w:val="clear" w:color="auto" w:fill="auto"/>
            <w:vAlign w:val="center"/>
          </w:tcPr>
          <w:p w14:paraId="3469D0A4" w14:textId="77777777" w:rsidR="00A24F25" w:rsidRPr="00EF2C32" w:rsidRDefault="00C1605F" w:rsidP="0039193D">
            <w:pPr>
              <w:jc w:val="center"/>
              <w:rPr>
                <w:rFonts w:asciiTheme="minorHAnsi" w:eastAsia="Gill Sans MT" w:hAnsiTheme="minorHAnsi"/>
                <w:szCs w:val="22"/>
              </w:rPr>
            </w:pPr>
            <w:r w:rsidRPr="00EF2C32">
              <w:rPr>
                <w:rFonts w:asciiTheme="minorHAnsi" w:eastAsia="Gill Sans MT" w:hAnsiTheme="minorHAnsi"/>
                <w:szCs w:val="22"/>
              </w:rPr>
              <w:t>3</w:t>
            </w:r>
          </w:p>
        </w:tc>
        <w:tc>
          <w:tcPr>
            <w:tcW w:w="7017" w:type="dxa"/>
            <w:shd w:val="clear" w:color="auto" w:fill="auto"/>
            <w:vAlign w:val="center"/>
          </w:tcPr>
          <w:p w14:paraId="5A75E4C4" w14:textId="00B42A48" w:rsidR="00A24F25" w:rsidRPr="00EF2C32" w:rsidRDefault="00C1605F" w:rsidP="00C1605F">
            <w:pPr>
              <w:rPr>
                <w:rFonts w:asciiTheme="minorHAnsi" w:eastAsia="Gill Sans MT" w:hAnsiTheme="minorHAnsi"/>
                <w:szCs w:val="22"/>
              </w:rPr>
            </w:pPr>
            <w:r w:rsidRPr="00EF2C32">
              <w:rPr>
                <w:rFonts w:asciiTheme="minorHAnsi" w:eastAsia="Gill Sans MT" w:hAnsiTheme="minorHAnsi"/>
                <w:szCs w:val="22"/>
              </w:rPr>
              <w:t>R</w:t>
            </w:r>
            <w:r w:rsidR="00210DEE" w:rsidRPr="00EF2C32">
              <w:rPr>
                <w:rFonts w:asciiTheme="minorHAnsi" w:eastAsia="Gill Sans MT" w:hAnsiTheme="minorHAnsi"/>
                <w:szCs w:val="22"/>
              </w:rPr>
              <w:t>e numbered, r</w:t>
            </w:r>
            <w:r w:rsidRPr="00EF2C32">
              <w:rPr>
                <w:rFonts w:asciiTheme="minorHAnsi" w:eastAsia="Gill Sans MT" w:hAnsiTheme="minorHAnsi"/>
                <w:szCs w:val="22"/>
              </w:rPr>
              <w:t>eformatted and amended to include a revised Hot Work Permit (Appendix C)</w:t>
            </w:r>
          </w:p>
        </w:tc>
        <w:tc>
          <w:tcPr>
            <w:tcW w:w="1984" w:type="dxa"/>
            <w:shd w:val="clear" w:color="auto" w:fill="auto"/>
            <w:vAlign w:val="center"/>
          </w:tcPr>
          <w:p w14:paraId="77D60E17" w14:textId="52F46571" w:rsidR="00A24F25" w:rsidRPr="00EF2C32" w:rsidRDefault="00210DEE" w:rsidP="0039193D">
            <w:pPr>
              <w:jc w:val="center"/>
              <w:rPr>
                <w:rFonts w:asciiTheme="minorHAnsi" w:eastAsia="Gill Sans MT" w:hAnsiTheme="minorHAnsi"/>
                <w:szCs w:val="22"/>
              </w:rPr>
            </w:pPr>
            <w:r w:rsidRPr="00EF2C32">
              <w:rPr>
                <w:rFonts w:asciiTheme="minorHAnsi" w:eastAsia="Gill Sans MT" w:hAnsiTheme="minorHAnsi"/>
                <w:szCs w:val="22"/>
              </w:rPr>
              <w:t>October 2019</w:t>
            </w:r>
          </w:p>
        </w:tc>
      </w:tr>
      <w:tr w:rsidR="00A24F25" w:rsidRPr="00EF2C32" w14:paraId="1E31849F" w14:textId="77777777" w:rsidTr="00507C88">
        <w:trPr>
          <w:trHeight w:val="20"/>
        </w:trPr>
        <w:tc>
          <w:tcPr>
            <w:tcW w:w="1347" w:type="dxa"/>
            <w:shd w:val="clear" w:color="auto" w:fill="auto"/>
            <w:vAlign w:val="center"/>
          </w:tcPr>
          <w:p w14:paraId="6E94B3FA" w14:textId="37292F41" w:rsidR="00A24F25" w:rsidRPr="00EF2C32" w:rsidRDefault="00F77E63" w:rsidP="0039193D">
            <w:pPr>
              <w:jc w:val="center"/>
              <w:rPr>
                <w:rFonts w:asciiTheme="minorHAnsi" w:eastAsia="Gill Sans MT" w:hAnsiTheme="minorHAnsi"/>
                <w:szCs w:val="22"/>
              </w:rPr>
            </w:pPr>
            <w:r w:rsidRPr="00EF2C32">
              <w:rPr>
                <w:rFonts w:asciiTheme="minorHAnsi" w:eastAsia="Gill Sans MT" w:hAnsiTheme="minorHAnsi"/>
                <w:szCs w:val="22"/>
              </w:rPr>
              <w:t>4</w:t>
            </w:r>
          </w:p>
        </w:tc>
        <w:tc>
          <w:tcPr>
            <w:tcW w:w="7017" w:type="dxa"/>
            <w:shd w:val="clear" w:color="auto" w:fill="auto"/>
            <w:vAlign w:val="center"/>
          </w:tcPr>
          <w:p w14:paraId="59C977A7" w14:textId="47142647" w:rsidR="00A24F25" w:rsidRPr="00EF2C32" w:rsidRDefault="00F77E63" w:rsidP="0039193D">
            <w:pPr>
              <w:rPr>
                <w:rFonts w:asciiTheme="minorHAnsi" w:eastAsia="Gill Sans MT" w:hAnsiTheme="minorHAnsi"/>
                <w:szCs w:val="22"/>
              </w:rPr>
            </w:pPr>
            <w:r w:rsidRPr="00EF2C32">
              <w:rPr>
                <w:rFonts w:asciiTheme="minorHAnsi" w:eastAsia="Gill Sans MT" w:hAnsiTheme="minorHAnsi"/>
                <w:szCs w:val="22"/>
              </w:rPr>
              <w:t>One very minor amendment to a reference</w:t>
            </w:r>
          </w:p>
        </w:tc>
        <w:tc>
          <w:tcPr>
            <w:tcW w:w="1984" w:type="dxa"/>
            <w:shd w:val="clear" w:color="auto" w:fill="auto"/>
            <w:vAlign w:val="center"/>
          </w:tcPr>
          <w:p w14:paraId="210028FF" w14:textId="7643270E" w:rsidR="00A24F25" w:rsidRPr="00EF2C32" w:rsidRDefault="00F77E63" w:rsidP="0039193D">
            <w:pPr>
              <w:jc w:val="center"/>
              <w:rPr>
                <w:rFonts w:asciiTheme="minorHAnsi" w:eastAsia="Gill Sans MT" w:hAnsiTheme="minorHAnsi"/>
                <w:szCs w:val="22"/>
              </w:rPr>
            </w:pPr>
            <w:r w:rsidRPr="00EF2C32">
              <w:rPr>
                <w:rFonts w:asciiTheme="minorHAnsi" w:eastAsia="Gill Sans MT" w:hAnsiTheme="minorHAnsi"/>
                <w:szCs w:val="22"/>
              </w:rPr>
              <w:t>September 2021</w:t>
            </w:r>
          </w:p>
        </w:tc>
      </w:tr>
      <w:tr w:rsidR="007C21EB" w:rsidRPr="00EF2C32" w14:paraId="1AEBEF85" w14:textId="77777777" w:rsidTr="00507C88">
        <w:trPr>
          <w:trHeight w:val="20"/>
        </w:trPr>
        <w:tc>
          <w:tcPr>
            <w:tcW w:w="1347" w:type="dxa"/>
            <w:shd w:val="clear" w:color="auto" w:fill="auto"/>
            <w:vAlign w:val="center"/>
          </w:tcPr>
          <w:p w14:paraId="6CB99443" w14:textId="0C6EA874" w:rsidR="007C21EB" w:rsidRPr="00EF2C32" w:rsidRDefault="007C21EB" w:rsidP="007C21EB">
            <w:pPr>
              <w:jc w:val="center"/>
              <w:rPr>
                <w:rFonts w:asciiTheme="minorHAnsi" w:eastAsia="Gill Sans MT" w:hAnsiTheme="minorHAnsi" w:cstheme="minorHAnsi"/>
                <w:szCs w:val="22"/>
              </w:rPr>
            </w:pPr>
            <w:r w:rsidRPr="00EF2C32">
              <w:rPr>
                <w:rFonts w:asciiTheme="minorHAnsi" w:eastAsia="Gill Sans MT" w:hAnsiTheme="minorHAnsi" w:cstheme="minorHAnsi"/>
                <w:szCs w:val="22"/>
              </w:rPr>
              <w:t>5</w:t>
            </w:r>
          </w:p>
        </w:tc>
        <w:tc>
          <w:tcPr>
            <w:tcW w:w="7017" w:type="dxa"/>
            <w:shd w:val="clear" w:color="auto" w:fill="auto"/>
            <w:vAlign w:val="center"/>
          </w:tcPr>
          <w:p w14:paraId="2679B9A4" w14:textId="57A68769" w:rsidR="007C21EB" w:rsidRPr="00EF2C32" w:rsidRDefault="007C21EB" w:rsidP="007C21EB">
            <w:pPr>
              <w:rPr>
                <w:rFonts w:asciiTheme="minorHAnsi" w:eastAsia="Gill Sans MT" w:hAnsiTheme="minorHAnsi" w:cstheme="minorHAnsi"/>
                <w:szCs w:val="22"/>
              </w:rPr>
            </w:pPr>
            <w:r w:rsidRPr="00EF2C32">
              <w:rPr>
                <w:rFonts w:asciiTheme="minorHAnsi" w:eastAsia="Gill Sans MT" w:hAnsiTheme="minorHAnsi" w:cstheme="minorHAnsi"/>
                <w:szCs w:val="22"/>
              </w:rPr>
              <w:t xml:space="preserve">Minor updates to links throughout – all links now direct schools to the new </w:t>
            </w:r>
            <w:r w:rsidR="00897769" w:rsidRPr="00EF2C32">
              <w:rPr>
                <w:rFonts w:asciiTheme="minorHAnsi" w:eastAsia="Gill Sans MT" w:hAnsiTheme="minorHAnsi" w:cstheme="minorHAnsi"/>
                <w:szCs w:val="22"/>
              </w:rPr>
              <w:t>KAHub</w:t>
            </w:r>
          </w:p>
        </w:tc>
        <w:tc>
          <w:tcPr>
            <w:tcW w:w="1984" w:type="dxa"/>
            <w:shd w:val="clear" w:color="auto" w:fill="auto"/>
            <w:vAlign w:val="center"/>
          </w:tcPr>
          <w:p w14:paraId="26D38040" w14:textId="7BBFFA7B" w:rsidR="007C21EB" w:rsidRPr="00EF2C32" w:rsidRDefault="007C21EB" w:rsidP="007C21EB">
            <w:pPr>
              <w:jc w:val="center"/>
              <w:rPr>
                <w:rFonts w:asciiTheme="minorHAnsi" w:eastAsia="Gill Sans MT" w:hAnsiTheme="minorHAnsi" w:cstheme="minorHAnsi"/>
                <w:szCs w:val="22"/>
              </w:rPr>
            </w:pPr>
            <w:r w:rsidRPr="00EF2C32">
              <w:rPr>
                <w:rFonts w:asciiTheme="minorHAnsi" w:eastAsia="Gill Sans MT" w:hAnsiTheme="minorHAnsi" w:cstheme="minorHAnsi"/>
                <w:szCs w:val="22"/>
              </w:rPr>
              <w:t>July 2023</w:t>
            </w:r>
          </w:p>
        </w:tc>
      </w:tr>
      <w:tr w:rsidR="00A24F25" w:rsidRPr="00EF2C32" w14:paraId="5422B8CD" w14:textId="77777777" w:rsidTr="00507C88">
        <w:trPr>
          <w:trHeight w:val="20"/>
        </w:trPr>
        <w:tc>
          <w:tcPr>
            <w:tcW w:w="1347" w:type="dxa"/>
            <w:shd w:val="clear" w:color="auto" w:fill="auto"/>
            <w:vAlign w:val="center"/>
          </w:tcPr>
          <w:p w14:paraId="685073BE" w14:textId="3BDD76D7" w:rsidR="00A24F25" w:rsidRPr="00EF2C32" w:rsidRDefault="0071583E" w:rsidP="0039193D">
            <w:pPr>
              <w:jc w:val="center"/>
              <w:rPr>
                <w:rFonts w:asciiTheme="minorHAnsi" w:eastAsia="Gill Sans MT" w:hAnsiTheme="minorHAnsi"/>
                <w:szCs w:val="22"/>
              </w:rPr>
            </w:pPr>
            <w:r w:rsidRPr="00EF2C32">
              <w:rPr>
                <w:rFonts w:asciiTheme="minorHAnsi" w:eastAsia="Gill Sans MT" w:hAnsiTheme="minorHAnsi"/>
                <w:szCs w:val="22"/>
              </w:rPr>
              <w:t>6</w:t>
            </w:r>
          </w:p>
        </w:tc>
        <w:tc>
          <w:tcPr>
            <w:tcW w:w="7017" w:type="dxa"/>
            <w:shd w:val="clear" w:color="auto" w:fill="auto"/>
            <w:vAlign w:val="center"/>
          </w:tcPr>
          <w:p w14:paraId="7175233A" w14:textId="55567C92" w:rsidR="00A24F25" w:rsidRPr="00EF2C32" w:rsidRDefault="0071583E" w:rsidP="0039193D">
            <w:pPr>
              <w:rPr>
                <w:rFonts w:asciiTheme="minorHAnsi" w:eastAsia="Gill Sans MT" w:hAnsiTheme="minorHAnsi"/>
                <w:szCs w:val="22"/>
              </w:rPr>
            </w:pPr>
            <w:r w:rsidRPr="00EF2C32">
              <w:rPr>
                <w:rFonts w:asciiTheme="minorHAnsi" w:eastAsia="Gill Sans MT" w:hAnsiTheme="minorHAnsi"/>
                <w:szCs w:val="22"/>
              </w:rPr>
              <w:t>Minor update to include reference &amp; a link to the CITB Managing Hot Work Checklist</w:t>
            </w:r>
            <w:r w:rsidR="00507C88" w:rsidRPr="00EF2C32">
              <w:rPr>
                <w:rFonts w:asciiTheme="minorHAnsi" w:eastAsia="Gill Sans MT" w:hAnsiTheme="minorHAnsi"/>
                <w:szCs w:val="22"/>
              </w:rPr>
              <w:t xml:space="preserve"> &amp; removal of both Appendices which have been merged into the main body of the document</w:t>
            </w:r>
          </w:p>
        </w:tc>
        <w:tc>
          <w:tcPr>
            <w:tcW w:w="1984" w:type="dxa"/>
            <w:shd w:val="clear" w:color="auto" w:fill="auto"/>
            <w:vAlign w:val="center"/>
          </w:tcPr>
          <w:p w14:paraId="35D554CB" w14:textId="6EC942C4" w:rsidR="00A24F25" w:rsidRPr="00EF2C32" w:rsidRDefault="0071583E" w:rsidP="0039193D">
            <w:pPr>
              <w:jc w:val="center"/>
              <w:rPr>
                <w:rFonts w:asciiTheme="minorHAnsi" w:eastAsia="Gill Sans MT" w:hAnsiTheme="minorHAnsi"/>
                <w:szCs w:val="22"/>
              </w:rPr>
            </w:pPr>
            <w:r w:rsidRPr="00EF2C32">
              <w:rPr>
                <w:rFonts w:asciiTheme="minorHAnsi" w:eastAsia="Gill Sans MT" w:hAnsiTheme="minorHAnsi"/>
                <w:szCs w:val="22"/>
              </w:rPr>
              <w:t>January 2024</w:t>
            </w:r>
          </w:p>
        </w:tc>
      </w:tr>
      <w:tr w:rsidR="00A24F25" w:rsidRPr="00EF2C32" w14:paraId="10D9C982" w14:textId="77777777" w:rsidTr="00507C88">
        <w:trPr>
          <w:trHeight w:val="20"/>
        </w:trPr>
        <w:tc>
          <w:tcPr>
            <w:tcW w:w="1347" w:type="dxa"/>
            <w:shd w:val="clear" w:color="auto" w:fill="auto"/>
            <w:vAlign w:val="center"/>
          </w:tcPr>
          <w:p w14:paraId="53186E22" w14:textId="5FDC86E7" w:rsidR="00A24F25" w:rsidRPr="00EF2C32" w:rsidRDefault="00441748" w:rsidP="0039193D">
            <w:pPr>
              <w:jc w:val="center"/>
              <w:rPr>
                <w:rFonts w:asciiTheme="minorHAnsi" w:eastAsia="Gill Sans MT" w:hAnsiTheme="minorHAnsi"/>
                <w:szCs w:val="22"/>
              </w:rPr>
            </w:pPr>
            <w:r w:rsidRPr="00EF2C32">
              <w:rPr>
                <w:rFonts w:asciiTheme="minorHAnsi" w:eastAsia="Gill Sans MT" w:hAnsiTheme="minorHAnsi"/>
                <w:szCs w:val="22"/>
              </w:rPr>
              <w:t>-</w:t>
            </w:r>
          </w:p>
        </w:tc>
        <w:tc>
          <w:tcPr>
            <w:tcW w:w="7017" w:type="dxa"/>
            <w:shd w:val="clear" w:color="auto" w:fill="auto"/>
            <w:vAlign w:val="center"/>
          </w:tcPr>
          <w:p w14:paraId="6B45EA23" w14:textId="6B48E08C" w:rsidR="00A24F25" w:rsidRPr="00EF2C32" w:rsidRDefault="00441748" w:rsidP="0039193D">
            <w:pPr>
              <w:rPr>
                <w:rFonts w:asciiTheme="minorHAnsi" w:eastAsia="Gill Sans MT" w:hAnsiTheme="minorHAnsi"/>
                <w:szCs w:val="22"/>
              </w:rPr>
            </w:pPr>
            <w:r w:rsidRPr="00EF2C32">
              <w:rPr>
                <w:rFonts w:asciiTheme="minorHAnsi" w:eastAsia="Gill Sans MT" w:hAnsiTheme="minorHAnsi"/>
                <w:szCs w:val="22"/>
              </w:rPr>
              <w:t>Reviewed – Minor changes to formatting</w:t>
            </w:r>
          </w:p>
        </w:tc>
        <w:tc>
          <w:tcPr>
            <w:tcW w:w="1984" w:type="dxa"/>
            <w:shd w:val="clear" w:color="auto" w:fill="auto"/>
            <w:vAlign w:val="center"/>
          </w:tcPr>
          <w:p w14:paraId="74342E1B" w14:textId="6A045A04" w:rsidR="00A24F25" w:rsidRPr="00EF2C32" w:rsidRDefault="00441748" w:rsidP="0039193D">
            <w:pPr>
              <w:jc w:val="center"/>
              <w:rPr>
                <w:rFonts w:asciiTheme="minorHAnsi" w:eastAsia="Gill Sans MT" w:hAnsiTheme="minorHAnsi"/>
                <w:szCs w:val="22"/>
              </w:rPr>
            </w:pPr>
            <w:r w:rsidRPr="00EF2C32">
              <w:rPr>
                <w:rFonts w:asciiTheme="minorHAnsi" w:eastAsia="Gill Sans MT" w:hAnsiTheme="minorHAnsi"/>
                <w:szCs w:val="22"/>
              </w:rPr>
              <w:t>October 2024</w:t>
            </w:r>
          </w:p>
        </w:tc>
      </w:tr>
      <w:tr w:rsidR="00A24F25" w:rsidRPr="00EF2C32" w14:paraId="232B5940" w14:textId="77777777" w:rsidTr="00507C88">
        <w:trPr>
          <w:trHeight w:val="20"/>
        </w:trPr>
        <w:tc>
          <w:tcPr>
            <w:tcW w:w="1347" w:type="dxa"/>
            <w:shd w:val="clear" w:color="auto" w:fill="auto"/>
            <w:vAlign w:val="center"/>
          </w:tcPr>
          <w:p w14:paraId="0E1431E8" w14:textId="77777777" w:rsidR="00A24F25" w:rsidRPr="00EF2C32" w:rsidRDefault="00A24F25" w:rsidP="0039193D">
            <w:pPr>
              <w:jc w:val="center"/>
              <w:rPr>
                <w:rFonts w:asciiTheme="minorHAnsi" w:eastAsia="Gill Sans MT" w:hAnsiTheme="minorHAnsi"/>
                <w:szCs w:val="22"/>
              </w:rPr>
            </w:pPr>
          </w:p>
        </w:tc>
        <w:tc>
          <w:tcPr>
            <w:tcW w:w="7017" w:type="dxa"/>
            <w:shd w:val="clear" w:color="auto" w:fill="auto"/>
            <w:vAlign w:val="center"/>
          </w:tcPr>
          <w:p w14:paraId="37CB552B" w14:textId="77777777" w:rsidR="00A24F25" w:rsidRPr="00EF2C32" w:rsidRDefault="00A24F25" w:rsidP="0039193D">
            <w:pPr>
              <w:rPr>
                <w:rFonts w:asciiTheme="minorHAnsi" w:eastAsia="Gill Sans MT" w:hAnsiTheme="minorHAnsi"/>
                <w:szCs w:val="22"/>
              </w:rPr>
            </w:pPr>
          </w:p>
        </w:tc>
        <w:tc>
          <w:tcPr>
            <w:tcW w:w="1984" w:type="dxa"/>
            <w:shd w:val="clear" w:color="auto" w:fill="auto"/>
            <w:vAlign w:val="center"/>
          </w:tcPr>
          <w:p w14:paraId="0E8F1BD4" w14:textId="77777777" w:rsidR="00A24F25" w:rsidRPr="00EF2C32" w:rsidRDefault="00A24F25" w:rsidP="0039193D">
            <w:pPr>
              <w:jc w:val="center"/>
              <w:rPr>
                <w:rFonts w:asciiTheme="minorHAnsi" w:eastAsia="Gill Sans MT" w:hAnsiTheme="minorHAnsi"/>
                <w:szCs w:val="22"/>
              </w:rPr>
            </w:pPr>
          </w:p>
        </w:tc>
      </w:tr>
      <w:tr w:rsidR="00A24F25" w:rsidRPr="00EF2C32" w14:paraId="6214C104" w14:textId="77777777" w:rsidTr="00507C88">
        <w:trPr>
          <w:trHeight w:val="20"/>
        </w:trPr>
        <w:tc>
          <w:tcPr>
            <w:tcW w:w="1347" w:type="dxa"/>
            <w:shd w:val="clear" w:color="auto" w:fill="auto"/>
            <w:vAlign w:val="center"/>
          </w:tcPr>
          <w:p w14:paraId="510BBFCB" w14:textId="77777777" w:rsidR="00A24F25" w:rsidRPr="00EF2C32" w:rsidRDefault="00A24F25" w:rsidP="0039193D">
            <w:pPr>
              <w:jc w:val="center"/>
              <w:rPr>
                <w:rFonts w:asciiTheme="minorHAnsi" w:eastAsia="Gill Sans MT" w:hAnsiTheme="minorHAnsi"/>
                <w:szCs w:val="22"/>
              </w:rPr>
            </w:pPr>
          </w:p>
        </w:tc>
        <w:tc>
          <w:tcPr>
            <w:tcW w:w="7017" w:type="dxa"/>
            <w:shd w:val="clear" w:color="auto" w:fill="auto"/>
            <w:vAlign w:val="center"/>
          </w:tcPr>
          <w:p w14:paraId="4AC9BCE4" w14:textId="77777777" w:rsidR="00A24F25" w:rsidRPr="00EF2C32" w:rsidRDefault="00A24F25" w:rsidP="0039193D">
            <w:pPr>
              <w:rPr>
                <w:rFonts w:asciiTheme="minorHAnsi" w:eastAsia="Gill Sans MT" w:hAnsiTheme="minorHAnsi"/>
                <w:szCs w:val="22"/>
              </w:rPr>
            </w:pPr>
          </w:p>
        </w:tc>
        <w:tc>
          <w:tcPr>
            <w:tcW w:w="1984" w:type="dxa"/>
            <w:shd w:val="clear" w:color="auto" w:fill="auto"/>
            <w:vAlign w:val="center"/>
          </w:tcPr>
          <w:p w14:paraId="3860511E" w14:textId="77777777" w:rsidR="00A24F25" w:rsidRPr="00EF2C32" w:rsidRDefault="00A24F25" w:rsidP="0039193D">
            <w:pPr>
              <w:jc w:val="center"/>
              <w:rPr>
                <w:rFonts w:asciiTheme="minorHAnsi" w:eastAsia="Gill Sans MT" w:hAnsiTheme="minorHAnsi"/>
                <w:szCs w:val="22"/>
              </w:rPr>
            </w:pPr>
          </w:p>
        </w:tc>
      </w:tr>
      <w:tr w:rsidR="00A24F25" w:rsidRPr="00EF2C32" w14:paraId="3B63C8C1" w14:textId="77777777" w:rsidTr="00507C88">
        <w:trPr>
          <w:trHeight w:val="20"/>
        </w:trPr>
        <w:tc>
          <w:tcPr>
            <w:tcW w:w="1347" w:type="dxa"/>
            <w:shd w:val="clear" w:color="auto" w:fill="auto"/>
            <w:vAlign w:val="center"/>
          </w:tcPr>
          <w:p w14:paraId="513D9D7B" w14:textId="77777777" w:rsidR="00A24F25" w:rsidRPr="00EF2C32" w:rsidRDefault="00A24F25" w:rsidP="0039193D">
            <w:pPr>
              <w:jc w:val="center"/>
              <w:rPr>
                <w:rFonts w:asciiTheme="minorHAnsi" w:eastAsia="Gill Sans MT" w:hAnsiTheme="minorHAnsi"/>
                <w:szCs w:val="22"/>
              </w:rPr>
            </w:pPr>
          </w:p>
        </w:tc>
        <w:tc>
          <w:tcPr>
            <w:tcW w:w="7017" w:type="dxa"/>
            <w:shd w:val="clear" w:color="auto" w:fill="auto"/>
            <w:vAlign w:val="center"/>
          </w:tcPr>
          <w:p w14:paraId="43CF4828" w14:textId="77777777" w:rsidR="00A24F25" w:rsidRPr="00EF2C32" w:rsidRDefault="00A24F25" w:rsidP="0039193D">
            <w:pPr>
              <w:rPr>
                <w:rFonts w:asciiTheme="minorHAnsi" w:eastAsia="Gill Sans MT" w:hAnsiTheme="minorHAnsi"/>
                <w:szCs w:val="22"/>
              </w:rPr>
            </w:pPr>
          </w:p>
        </w:tc>
        <w:tc>
          <w:tcPr>
            <w:tcW w:w="1984" w:type="dxa"/>
            <w:shd w:val="clear" w:color="auto" w:fill="auto"/>
            <w:vAlign w:val="center"/>
          </w:tcPr>
          <w:p w14:paraId="02100385" w14:textId="77777777" w:rsidR="00A24F25" w:rsidRPr="00EF2C32" w:rsidRDefault="00A24F25" w:rsidP="0039193D">
            <w:pPr>
              <w:jc w:val="center"/>
              <w:rPr>
                <w:rFonts w:asciiTheme="minorHAnsi" w:eastAsia="Gill Sans MT" w:hAnsiTheme="minorHAnsi"/>
                <w:szCs w:val="22"/>
              </w:rPr>
            </w:pPr>
          </w:p>
        </w:tc>
      </w:tr>
      <w:tr w:rsidR="00A24F25" w:rsidRPr="00EF2C32" w14:paraId="053EE755" w14:textId="77777777" w:rsidTr="00507C88">
        <w:trPr>
          <w:trHeight w:val="20"/>
        </w:trPr>
        <w:tc>
          <w:tcPr>
            <w:tcW w:w="1347" w:type="dxa"/>
            <w:shd w:val="clear" w:color="auto" w:fill="auto"/>
            <w:vAlign w:val="center"/>
          </w:tcPr>
          <w:p w14:paraId="7E1959DF" w14:textId="77777777" w:rsidR="00A24F25" w:rsidRPr="00EF2C32" w:rsidRDefault="00A24F25" w:rsidP="0039193D">
            <w:pPr>
              <w:jc w:val="center"/>
              <w:rPr>
                <w:rFonts w:asciiTheme="minorHAnsi" w:eastAsia="Gill Sans MT" w:hAnsiTheme="minorHAnsi"/>
                <w:szCs w:val="22"/>
              </w:rPr>
            </w:pPr>
          </w:p>
        </w:tc>
        <w:tc>
          <w:tcPr>
            <w:tcW w:w="7017" w:type="dxa"/>
            <w:shd w:val="clear" w:color="auto" w:fill="auto"/>
            <w:vAlign w:val="center"/>
          </w:tcPr>
          <w:p w14:paraId="2D99B4FA" w14:textId="77777777" w:rsidR="00A24F25" w:rsidRPr="00EF2C32" w:rsidRDefault="00A24F25" w:rsidP="0039193D">
            <w:pPr>
              <w:rPr>
                <w:rFonts w:asciiTheme="minorHAnsi" w:eastAsia="Gill Sans MT" w:hAnsiTheme="minorHAnsi"/>
                <w:szCs w:val="22"/>
              </w:rPr>
            </w:pPr>
          </w:p>
        </w:tc>
        <w:tc>
          <w:tcPr>
            <w:tcW w:w="1984" w:type="dxa"/>
            <w:shd w:val="clear" w:color="auto" w:fill="auto"/>
            <w:vAlign w:val="center"/>
          </w:tcPr>
          <w:p w14:paraId="7CC0A31F" w14:textId="77777777" w:rsidR="00A24F25" w:rsidRPr="00EF2C32" w:rsidRDefault="00A24F25" w:rsidP="0039193D">
            <w:pPr>
              <w:jc w:val="center"/>
              <w:rPr>
                <w:rFonts w:asciiTheme="minorHAnsi" w:eastAsia="Gill Sans MT" w:hAnsiTheme="minorHAnsi"/>
                <w:szCs w:val="22"/>
              </w:rPr>
            </w:pPr>
          </w:p>
        </w:tc>
      </w:tr>
      <w:tr w:rsidR="00A24F25" w:rsidRPr="00EF2C32" w14:paraId="66D4295A" w14:textId="77777777" w:rsidTr="00507C88">
        <w:trPr>
          <w:trHeight w:val="20"/>
        </w:trPr>
        <w:tc>
          <w:tcPr>
            <w:tcW w:w="1347" w:type="dxa"/>
            <w:shd w:val="clear" w:color="auto" w:fill="auto"/>
            <w:vAlign w:val="center"/>
          </w:tcPr>
          <w:p w14:paraId="593D6026" w14:textId="77777777" w:rsidR="00A24F25" w:rsidRPr="00EF2C32" w:rsidRDefault="00A24F25" w:rsidP="0039193D">
            <w:pPr>
              <w:jc w:val="center"/>
              <w:rPr>
                <w:rFonts w:asciiTheme="minorHAnsi" w:eastAsia="Gill Sans MT" w:hAnsiTheme="minorHAnsi"/>
                <w:szCs w:val="22"/>
              </w:rPr>
            </w:pPr>
          </w:p>
        </w:tc>
        <w:tc>
          <w:tcPr>
            <w:tcW w:w="7017" w:type="dxa"/>
            <w:shd w:val="clear" w:color="auto" w:fill="auto"/>
            <w:vAlign w:val="center"/>
          </w:tcPr>
          <w:p w14:paraId="229E7B75" w14:textId="77777777" w:rsidR="00A24F25" w:rsidRPr="00EF2C32" w:rsidRDefault="00A24F25" w:rsidP="0039193D">
            <w:pPr>
              <w:rPr>
                <w:rFonts w:asciiTheme="minorHAnsi" w:eastAsia="Gill Sans MT" w:hAnsiTheme="minorHAnsi"/>
                <w:szCs w:val="22"/>
              </w:rPr>
            </w:pPr>
          </w:p>
        </w:tc>
        <w:tc>
          <w:tcPr>
            <w:tcW w:w="1984" w:type="dxa"/>
            <w:shd w:val="clear" w:color="auto" w:fill="auto"/>
            <w:vAlign w:val="center"/>
          </w:tcPr>
          <w:p w14:paraId="34F2EF54" w14:textId="77777777" w:rsidR="00A24F25" w:rsidRPr="00EF2C32" w:rsidRDefault="00A24F25" w:rsidP="0039193D">
            <w:pPr>
              <w:jc w:val="center"/>
              <w:rPr>
                <w:rFonts w:asciiTheme="minorHAnsi" w:eastAsia="Gill Sans MT" w:hAnsiTheme="minorHAnsi"/>
                <w:szCs w:val="22"/>
              </w:rPr>
            </w:pPr>
          </w:p>
        </w:tc>
      </w:tr>
      <w:tr w:rsidR="00A24F25" w:rsidRPr="00EF2C32" w14:paraId="1F9ABBB1" w14:textId="77777777" w:rsidTr="00507C88">
        <w:trPr>
          <w:trHeight w:val="20"/>
        </w:trPr>
        <w:tc>
          <w:tcPr>
            <w:tcW w:w="1347" w:type="dxa"/>
            <w:shd w:val="clear" w:color="auto" w:fill="auto"/>
            <w:vAlign w:val="center"/>
          </w:tcPr>
          <w:p w14:paraId="7443589B" w14:textId="77777777" w:rsidR="00A24F25" w:rsidRPr="00EF2C32" w:rsidRDefault="00A24F25" w:rsidP="0039193D">
            <w:pPr>
              <w:jc w:val="center"/>
              <w:rPr>
                <w:rFonts w:asciiTheme="minorHAnsi" w:eastAsia="Gill Sans MT" w:hAnsiTheme="minorHAnsi"/>
                <w:szCs w:val="22"/>
              </w:rPr>
            </w:pPr>
          </w:p>
        </w:tc>
        <w:tc>
          <w:tcPr>
            <w:tcW w:w="7017" w:type="dxa"/>
            <w:shd w:val="clear" w:color="auto" w:fill="auto"/>
            <w:vAlign w:val="center"/>
          </w:tcPr>
          <w:p w14:paraId="56AB1643" w14:textId="77777777" w:rsidR="00A24F25" w:rsidRPr="00EF2C32" w:rsidRDefault="00A24F25" w:rsidP="0039193D">
            <w:pPr>
              <w:rPr>
                <w:rFonts w:asciiTheme="minorHAnsi" w:eastAsia="Gill Sans MT" w:hAnsiTheme="minorHAnsi"/>
                <w:szCs w:val="22"/>
              </w:rPr>
            </w:pPr>
          </w:p>
        </w:tc>
        <w:tc>
          <w:tcPr>
            <w:tcW w:w="1984" w:type="dxa"/>
            <w:shd w:val="clear" w:color="auto" w:fill="auto"/>
            <w:vAlign w:val="center"/>
          </w:tcPr>
          <w:p w14:paraId="7C81EE2A" w14:textId="77777777" w:rsidR="00A24F25" w:rsidRPr="00EF2C32" w:rsidRDefault="00A24F25" w:rsidP="0039193D">
            <w:pPr>
              <w:jc w:val="center"/>
              <w:rPr>
                <w:rFonts w:asciiTheme="minorHAnsi" w:eastAsia="Gill Sans MT" w:hAnsiTheme="minorHAnsi"/>
                <w:szCs w:val="22"/>
              </w:rPr>
            </w:pPr>
          </w:p>
        </w:tc>
      </w:tr>
    </w:tbl>
    <w:p w14:paraId="0E1F47A6" w14:textId="77777777" w:rsidR="007D567A" w:rsidRPr="00EF2C32" w:rsidRDefault="007D567A" w:rsidP="007D567A">
      <w:pPr>
        <w:rPr>
          <w:rFonts w:asciiTheme="minorHAnsi" w:hAnsiTheme="minorHAnsi" w:cstheme="minorHAnsi"/>
          <w:sz w:val="28"/>
          <w:szCs w:val="28"/>
        </w:rPr>
      </w:pPr>
    </w:p>
    <w:p w14:paraId="610C76AE" w14:textId="77777777" w:rsidR="0010128B" w:rsidRPr="00EF2C32" w:rsidRDefault="0010128B" w:rsidP="007D567A">
      <w:pPr>
        <w:rPr>
          <w:rFonts w:asciiTheme="minorHAnsi" w:hAnsiTheme="minorHAnsi" w:cstheme="minorHAnsi"/>
          <w:sz w:val="28"/>
          <w:szCs w:val="28"/>
        </w:rPr>
      </w:pPr>
    </w:p>
    <w:p w14:paraId="3631E713" w14:textId="77777777" w:rsidR="0010128B" w:rsidRPr="00EF2C32" w:rsidRDefault="0010128B">
      <w:pPr>
        <w:spacing w:after="200" w:line="276" w:lineRule="auto"/>
        <w:rPr>
          <w:rFonts w:asciiTheme="minorHAnsi" w:hAnsiTheme="minorHAnsi" w:cstheme="minorHAnsi"/>
          <w:sz w:val="28"/>
          <w:szCs w:val="28"/>
        </w:rPr>
        <w:sectPr w:rsidR="0010128B" w:rsidRPr="00EF2C32" w:rsidSect="00507C88">
          <w:headerReference w:type="first" r:id="rId12"/>
          <w:footerReference w:type="first" r:id="rId13"/>
          <w:pgSz w:w="11906" w:h="16838"/>
          <w:pgMar w:top="851" w:right="851" w:bottom="851" w:left="851" w:header="708" w:footer="708" w:gutter="0"/>
          <w:cols w:space="708"/>
          <w:titlePg/>
          <w:docGrid w:linePitch="360"/>
        </w:sectPr>
      </w:pPr>
    </w:p>
    <w:p w14:paraId="00674631" w14:textId="23E52B2C" w:rsidR="00161F2D" w:rsidRPr="00EF2C32" w:rsidRDefault="00161F2D" w:rsidP="00161F2D">
      <w:pPr>
        <w:spacing w:after="200" w:line="276" w:lineRule="auto"/>
        <w:rPr>
          <w:rFonts w:asciiTheme="minorHAnsi" w:hAnsiTheme="minorHAnsi" w:cstheme="minorHAnsi"/>
          <w:b/>
          <w:color w:val="7C2926"/>
          <w:sz w:val="28"/>
          <w:szCs w:val="28"/>
        </w:rPr>
      </w:pPr>
      <w:r w:rsidRPr="00EF2C32">
        <w:rPr>
          <w:rFonts w:asciiTheme="minorHAnsi" w:hAnsiTheme="minorHAnsi" w:cstheme="minorHAnsi"/>
          <w:b/>
          <w:color w:val="7C2926"/>
          <w:sz w:val="28"/>
          <w:szCs w:val="28"/>
        </w:rPr>
        <w:lastRenderedPageBreak/>
        <w:t>C</w:t>
      </w:r>
      <w:r w:rsidR="00441748" w:rsidRPr="00EF2C32">
        <w:rPr>
          <w:rFonts w:asciiTheme="minorHAnsi" w:hAnsiTheme="minorHAnsi" w:cstheme="minorHAnsi"/>
          <w:b/>
          <w:color w:val="7C2926"/>
          <w:sz w:val="28"/>
          <w:szCs w:val="28"/>
        </w:rPr>
        <w:t>ONTENTS</w:t>
      </w:r>
    </w:p>
    <w:p w14:paraId="1A971654" w14:textId="4EA6401C" w:rsidR="00507C88" w:rsidRPr="00EF2C32" w:rsidRDefault="0010128B">
      <w:pPr>
        <w:pStyle w:val="TOC2"/>
        <w:rPr>
          <w:rFonts w:asciiTheme="minorHAnsi" w:eastAsiaTheme="minorEastAsia" w:hAnsiTheme="minorHAnsi" w:cstheme="minorHAnsi"/>
          <w:noProof/>
          <w:kern w:val="2"/>
          <w:sz w:val="24"/>
          <w:szCs w:val="24"/>
          <w:lang w:eastAsia="en-GB"/>
          <w14:ligatures w14:val="standardContextual"/>
        </w:rPr>
      </w:pPr>
      <w:r w:rsidRPr="00EF2C32">
        <w:rPr>
          <w:rFonts w:asciiTheme="minorHAnsi" w:hAnsiTheme="minorHAnsi" w:cstheme="minorHAnsi"/>
          <w:sz w:val="28"/>
          <w:szCs w:val="28"/>
        </w:rPr>
        <w:fldChar w:fldCharType="begin"/>
      </w:r>
      <w:r w:rsidRPr="00EF2C32">
        <w:rPr>
          <w:rFonts w:asciiTheme="minorHAnsi" w:hAnsiTheme="minorHAnsi" w:cstheme="minorHAnsi"/>
          <w:sz w:val="28"/>
          <w:szCs w:val="28"/>
        </w:rPr>
        <w:instrText xml:space="preserve"> TOC \o "1-3" \h \z \u </w:instrText>
      </w:r>
      <w:r w:rsidRPr="00EF2C32">
        <w:rPr>
          <w:rFonts w:asciiTheme="minorHAnsi" w:hAnsiTheme="minorHAnsi" w:cstheme="minorHAnsi"/>
          <w:sz w:val="28"/>
          <w:szCs w:val="28"/>
        </w:rPr>
        <w:fldChar w:fldCharType="separate"/>
      </w:r>
      <w:hyperlink w:anchor="_Toc155260385" w:history="1">
        <w:r w:rsidR="00507C88" w:rsidRPr="00EF2C32">
          <w:rPr>
            <w:rStyle w:val="Hyperlink"/>
            <w:rFonts w:asciiTheme="minorHAnsi" w:eastAsiaTheme="majorEastAsia" w:hAnsiTheme="minorHAnsi" w:cstheme="minorHAnsi"/>
            <w:noProof/>
          </w:rPr>
          <w:t>Introduction</w:t>
        </w:r>
        <w:r w:rsidR="00507C88" w:rsidRPr="00EF2C32">
          <w:rPr>
            <w:rFonts w:asciiTheme="minorHAnsi" w:hAnsiTheme="minorHAnsi" w:cstheme="minorHAnsi"/>
            <w:noProof/>
            <w:webHidden/>
          </w:rPr>
          <w:tab/>
        </w:r>
        <w:r w:rsidR="00507C88" w:rsidRPr="00EF2C32">
          <w:rPr>
            <w:rFonts w:asciiTheme="minorHAnsi" w:hAnsiTheme="minorHAnsi" w:cstheme="minorHAnsi"/>
            <w:noProof/>
            <w:webHidden/>
          </w:rPr>
          <w:fldChar w:fldCharType="begin"/>
        </w:r>
        <w:r w:rsidR="00507C88" w:rsidRPr="00EF2C32">
          <w:rPr>
            <w:rFonts w:asciiTheme="minorHAnsi" w:hAnsiTheme="minorHAnsi" w:cstheme="minorHAnsi"/>
            <w:noProof/>
            <w:webHidden/>
          </w:rPr>
          <w:instrText xml:space="preserve"> PAGEREF _Toc155260385 \h </w:instrText>
        </w:r>
        <w:r w:rsidR="00507C88" w:rsidRPr="00EF2C32">
          <w:rPr>
            <w:rFonts w:asciiTheme="minorHAnsi" w:hAnsiTheme="minorHAnsi" w:cstheme="minorHAnsi"/>
            <w:noProof/>
            <w:webHidden/>
          </w:rPr>
        </w:r>
        <w:r w:rsidR="00507C88" w:rsidRPr="00EF2C32">
          <w:rPr>
            <w:rFonts w:asciiTheme="minorHAnsi" w:hAnsiTheme="minorHAnsi" w:cstheme="minorHAnsi"/>
            <w:noProof/>
            <w:webHidden/>
          </w:rPr>
          <w:fldChar w:fldCharType="separate"/>
        </w:r>
        <w:r w:rsidR="00FF71AF" w:rsidRPr="00EF2C32">
          <w:rPr>
            <w:rFonts w:asciiTheme="minorHAnsi" w:hAnsiTheme="minorHAnsi" w:cstheme="minorHAnsi"/>
            <w:noProof/>
            <w:webHidden/>
          </w:rPr>
          <w:t>1</w:t>
        </w:r>
        <w:r w:rsidR="00507C88" w:rsidRPr="00EF2C32">
          <w:rPr>
            <w:rFonts w:asciiTheme="minorHAnsi" w:hAnsiTheme="minorHAnsi" w:cstheme="minorHAnsi"/>
            <w:noProof/>
            <w:webHidden/>
          </w:rPr>
          <w:fldChar w:fldCharType="end"/>
        </w:r>
      </w:hyperlink>
    </w:p>
    <w:p w14:paraId="314051BC" w14:textId="38588389" w:rsidR="00507C88" w:rsidRPr="00EF2C32" w:rsidRDefault="004C293F">
      <w:pPr>
        <w:pStyle w:val="TOC2"/>
        <w:rPr>
          <w:rFonts w:asciiTheme="minorHAnsi" w:eastAsiaTheme="minorEastAsia" w:hAnsiTheme="minorHAnsi" w:cstheme="minorHAnsi"/>
          <w:noProof/>
          <w:kern w:val="2"/>
          <w:sz w:val="24"/>
          <w:szCs w:val="24"/>
          <w:lang w:eastAsia="en-GB"/>
          <w14:ligatures w14:val="standardContextual"/>
        </w:rPr>
      </w:pPr>
      <w:hyperlink w:anchor="_Toc155260386" w:history="1">
        <w:r w:rsidR="00507C88" w:rsidRPr="00EF2C32">
          <w:rPr>
            <w:rStyle w:val="Hyperlink"/>
            <w:rFonts w:asciiTheme="minorHAnsi" w:eastAsiaTheme="majorEastAsia" w:hAnsiTheme="minorHAnsi" w:cstheme="minorHAnsi"/>
            <w:noProof/>
          </w:rPr>
          <w:t>1.</w:t>
        </w:r>
        <w:r w:rsidR="00507C88" w:rsidRPr="00EF2C32">
          <w:rPr>
            <w:rFonts w:asciiTheme="minorHAnsi" w:eastAsiaTheme="minorEastAsia" w:hAnsiTheme="minorHAnsi" w:cstheme="minorHAnsi"/>
            <w:noProof/>
            <w:kern w:val="2"/>
            <w:sz w:val="24"/>
            <w:szCs w:val="24"/>
            <w:lang w:eastAsia="en-GB"/>
            <w14:ligatures w14:val="standardContextual"/>
          </w:rPr>
          <w:tab/>
        </w:r>
        <w:r w:rsidR="00507C88" w:rsidRPr="00EF2C32">
          <w:rPr>
            <w:rStyle w:val="Hyperlink"/>
            <w:rFonts w:asciiTheme="minorHAnsi" w:eastAsiaTheme="majorEastAsia" w:hAnsiTheme="minorHAnsi" w:cstheme="minorHAnsi"/>
            <w:noProof/>
          </w:rPr>
          <w:t>What is ‘Hot Work’?</w:t>
        </w:r>
        <w:r w:rsidR="00507C88" w:rsidRPr="00EF2C32">
          <w:rPr>
            <w:rFonts w:asciiTheme="minorHAnsi" w:hAnsiTheme="minorHAnsi" w:cstheme="minorHAnsi"/>
            <w:noProof/>
            <w:webHidden/>
          </w:rPr>
          <w:tab/>
        </w:r>
        <w:r w:rsidR="00507C88" w:rsidRPr="00EF2C32">
          <w:rPr>
            <w:rFonts w:asciiTheme="minorHAnsi" w:hAnsiTheme="minorHAnsi" w:cstheme="minorHAnsi"/>
            <w:noProof/>
            <w:webHidden/>
          </w:rPr>
          <w:fldChar w:fldCharType="begin"/>
        </w:r>
        <w:r w:rsidR="00507C88" w:rsidRPr="00EF2C32">
          <w:rPr>
            <w:rFonts w:asciiTheme="minorHAnsi" w:hAnsiTheme="minorHAnsi" w:cstheme="minorHAnsi"/>
            <w:noProof/>
            <w:webHidden/>
          </w:rPr>
          <w:instrText xml:space="preserve"> PAGEREF _Toc155260386 \h </w:instrText>
        </w:r>
        <w:r w:rsidR="00507C88" w:rsidRPr="00EF2C32">
          <w:rPr>
            <w:rFonts w:asciiTheme="minorHAnsi" w:hAnsiTheme="minorHAnsi" w:cstheme="minorHAnsi"/>
            <w:noProof/>
            <w:webHidden/>
          </w:rPr>
        </w:r>
        <w:r w:rsidR="00507C88" w:rsidRPr="00EF2C32">
          <w:rPr>
            <w:rFonts w:asciiTheme="minorHAnsi" w:hAnsiTheme="minorHAnsi" w:cstheme="minorHAnsi"/>
            <w:noProof/>
            <w:webHidden/>
          </w:rPr>
          <w:fldChar w:fldCharType="separate"/>
        </w:r>
        <w:r w:rsidR="00FF71AF" w:rsidRPr="00EF2C32">
          <w:rPr>
            <w:rFonts w:asciiTheme="minorHAnsi" w:hAnsiTheme="minorHAnsi" w:cstheme="minorHAnsi"/>
            <w:noProof/>
            <w:webHidden/>
          </w:rPr>
          <w:t>1</w:t>
        </w:r>
        <w:r w:rsidR="00507C88" w:rsidRPr="00EF2C32">
          <w:rPr>
            <w:rFonts w:asciiTheme="minorHAnsi" w:hAnsiTheme="minorHAnsi" w:cstheme="minorHAnsi"/>
            <w:noProof/>
            <w:webHidden/>
          </w:rPr>
          <w:fldChar w:fldCharType="end"/>
        </w:r>
      </w:hyperlink>
    </w:p>
    <w:p w14:paraId="0B8C5C23" w14:textId="3C36DD7C" w:rsidR="00507C88" w:rsidRPr="00EF2C32" w:rsidRDefault="004C293F">
      <w:pPr>
        <w:pStyle w:val="TOC2"/>
        <w:rPr>
          <w:rFonts w:asciiTheme="minorHAnsi" w:eastAsiaTheme="minorEastAsia" w:hAnsiTheme="minorHAnsi" w:cstheme="minorHAnsi"/>
          <w:noProof/>
          <w:kern w:val="2"/>
          <w:sz w:val="24"/>
          <w:szCs w:val="24"/>
          <w:lang w:eastAsia="en-GB"/>
          <w14:ligatures w14:val="standardContextual"/>
        </w:rPr>
      </w:pPr>
      <w:hyperlink w:anchor="_Toc155260387" w:history="1">
        <w:r w:rsidR="00507C88" w:rsidRPr="00EF2C32">
          <w:rPr>
            <w:rStyle w:val="Hyperlink"/>
            <w:rFonts w:asciiTheme="minorHAnsi" w:eastAsiaTheme="majorEastAsia" w:hAnsiTheme="minorHAnsi" w:cstheme="minorHAnsi"/>
            <w:noProof/>
          </w:rPr>
          <w:t>2.</w:t>
        </w:r>
        <w:r w:rsidR="00507C88" w:rsidRPr="00EF2C32">
          <w:rPr>
            <w:rFonts w:asciiTheme="minorHAnsi" w:eastAsiaTheme="minorEastAsia" w:hAnsiTheme="minorHAnsi" w:cstheme="minorHAnsi"/>
            <w:noProof/>
            <w:kern w:val="2"/>
            <w:sz w:val="24"/>
            <w:szCs w:val="24"/>
            <w:lang w:eastAsia="en-GB"/>
            <w14:ligatures w14:val="standardContextual"/>
          </w:rPr>
          <w:tab/>
        </w:r>
        <w:r w:rsidR="00507C88" w:rsidRPr="00EF2C32">
          <w:rPr>
            <w:rStyle w:val="Hyperlink"/>
            <w:rFonts w:asciiTheme="minorHAnsi" w:eastAsiaTheme="majorEastAsia" w:hAnsiTheme="minorHAnsi" w:cstheme="minorHAnsi"/>
            <w:noProof/>
          </w:rPr>
          <w:t>Hazards</w:t>
        </w:r>
        <w:r w:rsidR="00507C88" w:rsidRPr="00EF2C32">
          <w:rPr>
            <w:rFonts w:asciiTheme="minorHAnsi" w:hAnsiTheme="minorHAnsi" w:cstheme="minorHAnsi"/>
            <w:noProof/>
            <w:webHidden/>
          </w:rPr>
          <w:tab/>
        </w:r>
        <w:r w:rsidR="00507C88" w:rsidRPr="00EF2C32">
          <w:rPr>
            <w:rFonts w:asciiTheme="minorHAnsi" w:hAnsiTheme="minorHAnsi" w:cstheme="minorHAnsi"/>
            <w:noProof/>
            <w:webHidden/>
          </w:rPr>
          <w:fldChar w:fldCharType="begin"/>
        </w:r>
        <w:r w:rsidR="00507C88" w:rsidRPr="00EF2C32">
          <w:rPr>
            <w:rFonts w:asciiTheme="minorHAnsi" w:hAnsiTheme="minorHAnsi" w:cstheme="minorHAnsi"/>
            <w:noProof/>
            <w:webHidden/>
          </w:rPr>
          <w:instrText xml:space="preserve"> PAGEREF _Toc155260387 \h </w:instrText>
        </w:r>
        <w:r w:rsidR="00507C88" w:rsidRPr="00EF2C32">
          <w:rPr>
            <w:rFonts w:asciiTheme="minorHAnsi" w:hAnsiTheme="minorHAnsi" w:cstheme="minorHAnsi"/>
            <w:noProof/>
            <w:webHidden/>
          </w:rPr>
        </w:r>
        <w:r w:rsidR="00507C88" w:rsidRPr="00EF2C32">
          <w:rPr>
            <w:rFonts w:asciiTheme="minorHAnsi" w:hAnsiTheme="minorHAnsi" w:cstheme="minorHAnsi"/>
            <w:noProof/>
            <w:webHidden/>
          </w:rPr>
          <w:fldChar w:fldCharType="separate"/>
        </w:r>
        <w:r w:rsidR="00FF71AF" w:rsidRPr="00EF2C32">
          <w:rPr>
            <w:rFonts w:asciiTheme="minorHAnsi" w:hAnsiTheme="minorHAnsi" w:cstheme="minorHAnsi"/>
            <w:noProof/>
            <w:webHidden/>
          </w:rPr>
          <w:t>1</w:t>
        </w:r>
        <w:r w:rsidR="00507C88" w:rsidRPr="00EF2C32">
          <w:rPr>
            <w:rFonts w:asciiTheme="minorHAnsi" w:hAnsiTheme="minorHAnsi" w:cstheme="minorHAnsi"/>
            <w:noProof/>
            <w:webHidden/>
          </w:rPr>
          <w:fldChar w:fldCharType="end"/>
        </w:r>
      </w:hyperlink>
    </w:p>
    <w:p w14:paraId="22B75F18" w14:textId="4A8398A3" w:rsidR="00507C88" w:rsidRPr="00EF2C32" w:rsidRDefault="004C293F">
      <w:pPr>
        <w:pStyle w:val="TOC2"/>
        <w:rPr>
          <w:rFonts w:asciiTheme="minorHAnsi" w:eastAsiaTheme="minorEastAsia" w:hAnsiTheme="minorHAnsi" w:cstheme="minorHAnsi"/>
          <w:noProof/>
          <w:kern w:val="2"/>
          <w:sz w:val="24"/>
          <w:szCs w:val="24"/>
          <w:lang w:eastAsia="en-GB"/>
          <w14:ligatures w14:val="standardContextual"/>
        </w:rPr>
      </w:pPr>
      <w:hyperlink w:anchor="_Toc155260388" w:history="1">
        <w:r w:rsidR="00507C88" w:rsidRPr="00EF2C32">
          <w:rPr>
            <w:rStyle w:val="Hyperlink"/>
            <w:rFonts w:asciiTheme="minorHAnsi" w:eastAsiaTheme="majorEastAsia" w:hAnsiTheme="minorHAnsi" w:cstheme="minorHAnsi"/>
            <w:noProof/>
          </w:rPr>
          <w:t>3.</w:t>
        </w:r>
        <w:r w:rsidR="00507C88" w:rsidRPr="00EF2C32">
          <w:rPr>
            <w:rFonts w:asciiTheme="minorHAnsi" w:eastAsiaTheme="minorEastAsia" w:hAnsiTheme="minorHAnsi" w:cstheme="minorHAnsi"/>
            <w:noProof/>
            <w:kern w:val="2"/>
            <w:sz w:val="24"/>
            <w:szCs w:val="24"/>
            <w:lang w:eastAsia="en-GB"/>
            <w14:ligatures w14:val="standardContextual"/>
          </w:rPr>
          <w:tab/>
        </w:r>
        <w:r w:rsidR="00507C88" w:rsidRPr="00EF2C32">
          <w:rPr>
            <w:rStyle w:val="Hyperlink"/>
            <w:rFonts w:asciiTheme="minorHAnsi" w:eastAsiaTheme="majorEastAsia" w:hAnsiTheme="minorHAnsi" w:cstheme="minorHAnsi"/>
            <w:noProof/>
          </w:rPr>
          <w:t>Management Control</w:t>
        </w:r>
        <w:r w:rsidR="00507C88" w:rsidRPr="00EF2C32">
          <w:rPr>
            <w:rFonts w:asciiTheme="minorHAnsi" w:hAnsiTheme="minorHAnsi" w:cstheme="minorHAnsi"/>
            <w:noProof/>
            <w:webHidden/>
          </w:rPr>
          <w:tab/>
        </w:r>
        <w:r w:rsidR="00507C88" w:rsidRPr="00EF2C32">
          <w:rPr>
            <w:rFonts w:asciiTheme="minorHAnsi" w:hAnsiTheme="minorHAnsi" w:cstheme="minorHAnsi"/>
            <w:noProof/>
            <w:webHidden/>
          </w:rPr>
          <w:fldChar w:fldCharType="begin"/>
        </w:r>
        <w:r w:rsidR="00507C88" w:rsidRPr="00EF2C32">
          <w:rPr>
            <w:rFonts w:asciiTheme="minorHAnsi" w:hAnsiTheme="minorHAnsi" w:cstheme="minorHAnsi"/>
            <w:noProof/>
            <w:webHidden/>
          </w:rPr>
          <w:instrText xml:space="preserve"> PAGEREF _Toc155260388 \h </w:instrText>
        </w:r>
        <w:r w:rsidR="00507C88" w:rsidRPr="00EF2C32">
          <w:rPr>
            <w:rFonts w:asciiTheme="minorHAnsi" w:hAnsiTheme="minorHAnsi" w:cstheme="minorHAnsi"/>
            <w:noProof/>
            <w:webHidden/>
          </w:rPr>
        </w:r>
        <w:r w:rsidR="00507C88" w:rsidRPr="00EF2C32">
          <w:rPr>
            <w:rFonts w:asciiTheme="minorHAnsi" w:hAnsiTheme="minorHAnsi" w:cstheme="minorHAnsi"/>
            <w:noProof/>
            <w:webHidden/>
          </w:rPr>
          <w:fldChar w:fldCharType="separate"/>
        </w:r>
        <w:r w:rsidR="00FF71AF" w:rsidRPr="00EF2C32">
          <w:rPr>
            <w:rFonts w:asciiTheme="minorHAnsi" w:hAnsiTheme="minorHAnsi" w:cstheme="minorHAnsi"/>
            <w:noProof/>
            <w:webHidden/>
          </w:rPr>
          <w:t>2</w:t>
        </w:r>
        <w:r w:rsidR="00507C88" w:rsidRPr="00EF2C32">
          <w:rPr>
            <w:rFonts w:asciiTheme="minorHAnsi" w:hAnsiTheme="minorHAnsi" w:cstheme="minorHAnsi"/>
            <w:noProof/>
            <w:webHidden/>
          </w:rPr>
          <w:fldChar w:fldCharType="end"/>
        </w:r>
      </w:hyperlink>
    </w:p>
    <w:p w14:paraId="6FC7CDEB" w14:textId="11EFFF47" w:rsidR="00507C88" w:rsidRPr="00EF2C32" w:rsidRDefault="004C293F">
      <w:pPr>
        <w:pStyle w:val="TOC3"/>
        <w:tabs>
          <w:tab w:val="left" w:pos="960"/>
          <w:tab w:val="right" w:leader="dot" w:pos="9016"/>
        </w:tabs>
        <w:rPr>
          <w:rFonts w:asciiTheme="minorHAnsi" w:eastAsiaTheme="minorEastAsia" w:hAnsiTheme="minorHAnsi" w:cstheme="minorHAnsi"/>
          <w:noProof/>
          <w:kern w:val="2"/>
          <w:sz w:val="24"/>
          <w:szCs w:val="24"/>
          <w:lang w:eastAsia="en-GB"/>
          <w14:ligatures w14:val="standardContextual"/>
        </w:rPr>
      </w:pPr>
      <w:hyperlink w:anchor="_Toc155260389" w:history="1">
        <w:r w:rsidR="00507C88" w:rsidRPr="00EF2C32">
          <w:rPr>
            <w:rStyle w:val="Hyperlink"/>
            <w:rFonts w:asciiTheme="minorHAnsi" w:eastAsiaTheme="majorEastAsia" w:hAnsiTheme="minorHAnsi" w:cstheme="minorHAnsi"/>
            <w:noProof/>
          </w:rPr>
          <w:t>3.1</w:t>
        </w:r>
        <w:r w:rsidR="00507C88" w:rsidRPr="00EF2C32">
          <w:rPr>
            <w:rFonts w:asciiTheme="minorHAnsi" w:eastAsiaTheme="minorEastAsia" w:hAnsiTheme="minorHAnsi" w:cstheme="minorHAnsi"/>
            <w:noProof/>
            <w:kern w:val="2"/>
            <w:sz w:val="24"/>
            <w:szCs w:val="24"/>
            <w:lang w:eastAsia="en-GB"/>
            <w14:ligatures w14:val="standardContextual"/>
          </w:rPr>
          <w:tab/>
        </w:r>
        <w:r w:rsidR="00507C88" w:rsidRPr="00EF2C32">
          <w:rPr>
            <w:rStyle w:val="Hyperlink"/>
            <w:rFonts w:asciiTheme="minorHAnsi" w:eastAsiaTheme="majorEastAsia" w:hAnsiTheme="minorHAnsi" w:cstheme="minorHAnsi"/>
            <w:noProof/>
          </w:rPr>
          <w:t>Manager’s Checklist</w:t>
        </w:r>
        <w:r w:rsidR="00507C88" w:rsidRPr="00EF2C32">
          <w:rPr>
            <w:rFonts w:asciiTheme="minorHAnsi" w:hAnsiTheme="minorHAnsi" w:cstheme="minorHAnsi"/>
            <w:noProof/>
            <w:webHidden/>
          </w:rPr>
          <w:tab/>
        </w:r>
        <w:r w:rsidR="00507C88" w:rsidRPr="00EF2C32">
          <w:rPr>
            <w:rFonts w:asciiTheme="minorHAnsi" w:hAnsiTheme="minorHAnsi" w:cstheme="minorHAnsi"/>
            <w:noProof/>
            <w:webHidden/>
          </w:rPr>
          <w:fldChar w:fldCharType="begin"/>
        </w:r>
        <w:r w:rsidR="00507C88" w:rsidRPr="00EF2C32">
          <w:rPr>
            <w:rFonts w:asciiTheme="minorHAnsi" w:hAnsiTheme="minorHAnsi" w:cstheme="minorHAnsi"/>
            <w:noProof/>
            <w:webHidden/>
          </w:rPr>
          <w:instrText xml:space="preserve"> PAGEREF _Toc155260389 \h </w:instrText>
        </w:r>
        <w:r w:rsidR="00507C88" w:rsidRPr="00EF2C32">
          <w:rPr>
            <w:rFonts w:asciiTheme="minorHAnsi" w:hAnsiTheme="minorHAnsi" w:cstheme="minorHAnsi"/>
            <w:noProof/>
            <w:webHidden/>
          </w:rPr>
        </w:r>
        <w:r w:rsidR="00507C88" w:rsidRPr="00EF2C32">
          <w:rPr>
            <w:rFonts w:asciiTheme="minorHAnsi" w:hAnsiTheme="minorHAnsi" w:cstheme="minorHAnsi"/>
            <w:noProof/>
            <w:webHidden/>
          </w:rPr>
          <w:fldChar w:fldCharType="separate"/>
        </w:r>
        <w:r w:rsidR="00FF71AF" w:rsidRPr="00EF2C32">
          <w:rPr>
            <w:rFonts w:asciiTheme="minorHAnsi" w:hAnsiTheme="minorHAnsi" w:cstheme="minorHAnsi"/>
            <w:noProof/>
            <w:webHidden/>
          </w:rPr>
          <w:t>2</w:t>
        </w:r>
        <w:r w:rsidR="00507C88" w:rsidRPr="00EF2C32">
          <w:rPr>
            <w:rFonts w:asciiTheme="minorHAnsi" w:hAnsiTheme="minorHAnsi" w:cstheme="minorHAnsi"/>
            <w:noProof/>
            <w:webHidden/>
          </w:rPr>
          <w:fldChar w:fldCharType="end"/>
        </w:r>
      </w:hyperlink>
    </w:p>
    <w:p w14:paraId="5F33A508" w14:textId="6EEEBD95" w:rsidR="00507C88" w:rsidRPr="00EF2C32" w:rsidRDefault="004C293F">
      <w:pPr>
        <w:pStyle w:val="TOC2"/>
        <w:rPr>
          <w:rFonts w:asciiTheme="minorHAnsi" w:eastAsiaTheme="minorEastAsia" w:hAnsiTheme="minorHAnsi" w:cstheme="minorHAnsi"/>
          <w:noProof/>
          <w:kern w:val="2"/>
          <w:sz w:val="24"/>
          <w:szCs w:val="24"/>
          <w:lang w:eastAsia="en-GB"/>
          <w14:ligatures w14:val="standardContextual"/>
        </w:rPr>
      </w:pPr>
      <w:hyperlink w:anchor="_Toc155260390" w:history="1">
        <w:r w:rsidR="00507C88" w:rsidRPr="00EF2C32">
          <w:rPr>
            <w:rStyle w:val="Hyperlink"/>
            <w:rFonts w:asciiTheme="minorHAnsi" w:eastAsiaTheme="majorEastAsia" w:hAnsiTheme="minorHAnsi" w:cstheme="minorHAnsi"/>
            <w:noProof/>
          </w:rPr>
          <w:t>4.</w:t>
        </w:r>
        <w:r w:rsidR="00507C88" w:rsidRPr="00EF2C32">
          <w:rPr>
            <w:rFonts w:asciiTheme="minorHAnsi" w:eastAsiaTheme="minorEastAsia" w:hAnsiTheme="minorHAnsi" w:cstheme="minorHAnsi"/>
            <w:noProof/>
            <w:kern w:val="2"/>
            <w:sz w:val="24"/>
            <w:szCs w:val="24"/>
            <w:lang w:eastAsia="en-GB"/>
            <w14:ligatures w14:val="standardContextual"/>
          </w:rPr>
          <w:tab/>
        </w:r>
        <w:r w:rsidR="00507C88" w:rsidRPr="00EF2C32">
          <w:rPr>
            <w:rStyle w:val="Hyperlink"/>
            <w:rFonts w:asciiTheme="minorHAnsi" w:eastAsiaTheme="majorEastAsia" w:hAnsiTheme="minorHAnsi" w:cstheme="minorHAnsi"/>
            <w:noProof/>
          </w:rPr>
          <w:t>Responsibility for Controlling ‘Hot Work’</w:t>
        </w:r>
        <w:r w:rsidR="00507C88" w:rsidRPr="00EF2C32">
          <w:rPr>
            <w:rFonts w:asciiTheme="minorHAnsi" w:hAnsiTheme="minorHAnsi" w:cstheme="minorHAnsi"/>
            <w:noProof/>
            <w:webHidden/>
          </w:rPr>
          <w:tab/>
        </w:r>
        <w:r w:rsidR="00507C88" w:rsidRPr="00EF2C32">
          <w:rPr>
            <w:rFonts w:asciiTheme="minorHAnsi" w:hAnsiTheme="minorHAnsi" w:cstheme="minorHAnsi"/>
            <w:noProof/>
            <w:webHidden/>
          </w:rPr>
          <w:fldChar w:fldCharType="begin"/>
        </w:r>
        <w:r w:rsidR="00507C88" w:rsidRPr="00EF2C32">
          <w:rPr>
            <w:rFonts w:asciiTheme="minorHAnsi" w:hAnsiTheme="minorHAnsi" w:cstheme="minorHAnsi"/>
            <w:noProof/>
            <w:webHidden/>
          </w:rPr>
          <w:instrText xml:space="preserve"> PAGEREF _Toc155260390 \h </w:instrText>
        </w:r>
        <w:r w:rsidR="00507C88" w:rsidRPr="00EF2C32">
          <w:rPr>
            <w:rFonts w:asciiTheme="minorHAnsi" w:hAnsiTheme="minorHAnsi" w:cstheme="minorHAnsi"/>
            <w:noProof/>
            <w:webHidden/>
          </w:rPr>
        </w:r>
        <w:r w:rsidR="00507C88" w:rsidRPr="00EF2C32">
          <w:rPr>
            <w:rFonts w:asciiTheme="minorHAnsi" w:hAnsiTheme="minorHAnsi" w:cstheme="minorHAnsi"/>
            <w:noProof/>
            <w:webHidden/>
          </w:rPr>
          <w:fldChar w:fldCharType="separate"/>
        </w:r>
        <w:r w:rsidR="00FF71AF" w:rsidRPr="00EF2C32">
          <w:rPr>
            <w:rFonts w:asciiTheme="minorHAnsi" w:hAnsiTheme="minorHAnsi" w:cstheme="minorHAnsi"/>
            <w:noProof/>
            <w:webHidden/>
          </w:rPr>
          <w:t>2</w:t>
        </w:r>
        <w:r w:rsidR="00507C88" w:rsidRPr="00EF2C32">
          <w:rPr>
            <w:rFonts w:asciiTheme="minorHAnsi" w:hAnsiTheme="minorHAnsi" w:cstheme="minorHAnsi"/>
            <w:noProof/>
            <w:webHidden/>
          </w:rPr>
          <w:fldChar w:fldCharType="end"/>
        </w:r>
      </w:hyperlink>
    </w:p>
    <w:p w14:paraId="5B4F1D10" w14:textId="0FA82291" w:rsidR="00507C88" w:rsidRPr="00EF2C32" w:rsidRDefault="004C293F">
      <w:pPr>
        <w:pStyle w:val="TOC3"/>
        <w:tabs>
          <w:tab w:val="left" w:pos="960"/>
          <w:tab w:val="right" w:leader="dot" w:pos="9016"/>
        </w:tabs>
        <w:rPr>
          <w:rFonts w:asciiTheme="minorHAnsi" w:eastAsiaTheme="minorEastAsia" w:hAnsiTheme="minorHAnsi" w:cstheme="minorHAnsi"/>
          <w:noProof/>
          <w:kern w:val="2"/>
          <w:sz w:val="24"/>
          <w:szCs w:val="24"/>
          <w:lang w:eastAsia="en-GB"/>
          <w14:ligatures w14:val="standardContextual"/>
        </w:rPr>
      </w:pPr>
      <w:hyperlink w:anchor="_Toc155260391" w:history="1">
        <w:r w:rsidR="00507C88" w:rsidRPr="00EF2C32">
          <w:rPr>
            <w:rStyle w:val="Hyperlink"/>
            <w:rFonts w:asciiTheme="minorHAnsi" w:eastAsiaTheme="majorEastAsia" w:hAnsiTheme="minorHAnsi" w:cstheme="minorHAnsi"/>
            <w:noProof/>
          </w:rPr>
          <w:t>4.1</w:t>
        </w:r>
        <w:r w:rsidR="00507C88" w:rsidRPr="00EF2C32">
          <w:rPr>
            <w:rFonts w:asciiTheme="minorHAnsi" w:eastAsiaTheme="minorEastAsia" w:hAnsiTheme="minorHAnsi" w:cstheme="minorHAnsi"/>
            <w:noProof/>
            <w:kern w:val="2"/>
            <w:sz w:val="24"/>
            <w:szCs w:val="24"/>
            <w:lang w:eastAsia="en-GB"/>
            <w14:ligatures w14:val="standardContextual"/>
          </w:rPr>
          <w:tab/>
        </w:r>
        <w:r w:rsidR="00507C88" w:rsidRPr="00EF2C32">
          <w:rPr>
            <w:rStyle w:val="Hyperlink"/>
            <w:rFonts w:asciiTheme="minorHAnsi" w:eastAsiaTheme="majorEastAsia" w:hAnsiTheme="minorHAnsi" w:cstheme="minorHAnsi"/>
            <w:noProof/>
          </w:rPr>
          <w:t>Duties of the Authorised Person</w:t>
        </w:r>
        <w:r w:rsidR="00507C88" w:rsidRPr="00EF2C32">
          <w:rPr>
            <w:rFonts w:asciiTheme="minorHAnsi" w:hAnsiTheme="minorHAnsi" w:cstheme="minorHAnsi"/>
            <w:noProof/>
            <w:webHidden/>
          </w:rPr>
          <w:tab/>
        </w:r>
        <w:r w:rsidR="00507C88" w:rsidRPr="00EF2C32">
          <w:rPr>
            <w:rFonts w:asciiTheme="minorHAnsi" w:hAnsiTheme="minorHAnsi" w:cstheme="minorHAnsi"/>
            <w:noProof/>
            <w:webHidden/>
          </w:rPr>
          <w:fldChar w:fldCharType="begin"/>
        </w:r>
        <w:r w:rsidR="00507C88" w:rsidRPr="00EF2C32">
          <w:rPr>
            <w:rFonts w:asciiTheme="minorHAnsi" w:hAnsiTheme="minorHAnsi" w:cstheme="minorHAnsi"/>
            <w:noProof/>
            <w:webHidden/>
          </w:rPr>
          <w:instrText xml:space="preserve"> PAGEREF _Toc155260391 \h </w:instrText>
        </w:r>
        <w:r w:rsidR="00507C88" w:rsidRPr="00EF2C32">
          <w:rPr>
            <w:rFonts w:asciiTheme="minorHAnsi" w:hAnsiTheme="minorHAnsi" w:cstheme="minorHAnsi"/>
            <w:noProof/>
            <w:webHidden/>
          </w:rPr>
        </w:r>
        <w:r w:rsidR="00507C88" w:rsidRPr="00EF2C32">
          <w:rPr>
            <w:rFonts w:asciiTheme="minorHAnsi" w:hAnsiTheme="minorHAnsi" w:cstheme="minorHAnsi"/>
            <w:noProof/>
            <w:webHidden/>
          </w:rPr>
          <w:fldChar w:fldCharType="separate"/>
        </w:r>
        <w:r w:rsidR="00FF71AF" w:rsidRPr="00EF2C32">
          <w:rPr>
            <w:rFonts w:asciiTheme="minorHAnsi" w:hAnsiTheme="minorHAnsi" w:cstheme="minorHAnsi"/>
            <w:noProof/>
            <w:webHidden/>
          </w:rPr>
          <w:t>3</w:t>
        </w:r>
        <w:r w:rsidR="00507C88" w:rsidRPr="00EF2C32">
          <w:rPr>
            <w:rFonts w:asciiTheme="minorHAnsi" w:hAnsiTheme="minorHAnsi" w:cstheme="minorHAnsi"/>
            <w:noProof/>
            <w:webHidden/>
          </w:rPr>
          <w:fldChar w:fldCharType="end"/>
        </w:r>
      </w:hyperlink>
    </w:p>
    <w:p w14:paraId="051AE401" w14:textId="5C10FCD5" w:rsidR="00507C88" w:rsidRPr="00EF2C32" w:rsidRDefault="004C293F">
      <w:pPr>
        <w:pStyle w:val="TOC3"/>
        <w:tabs>
          <w:tab w:val="left" w:pos="960"/>
          <w:tab w:val="right" w:leader="dot" w:pos="9016"/>
        </w:tabs>
        <w:rPr>
          <w:rFonts w:asciiTheme="minorHAnsi" w:eastAsiaTheme="minorEastAsia" w:hAnsiTheme="minorHAnsi" w:cstheme="minorHAnsi"/>
          <w:noProof/>
          <w:kern w:val="2"/>
          <w:sz w:val="24"/>
          <w:szCs w:val="24"/>
          <w:lang w:eastAsia="en-GB"/>
          <w14:ligatures w14:val="standardContextual"/>
        </w:rPr>
      </w:pPr>
      <w:hyperlink w:anchor="_Toc155260392" w:history="1">
        <w:r w:rsidR="00507C88" w:rsidRPr="00EF2C32">
          <w:rPr>
            <w:rStyle w:val="Hyperlink"/>
            <w:rFonts w:asciiTheme="minorHAnsi" w:eastAsiaTheme="majorEastAsia" w:hAnsiTheme="minorHAnsi" w:cstheme="minorHAnsi"/>
            <w:noProof/>
          </w:rPr>
          <w:t>4.2</w:t>
        </w:r>
        <w:r w:rsidR="00507C88" w:rsidRPr="00EF2C32">
          <w:rPr>
            <w:rFonts w:asciiTheme="minorHAnsi" w:eastAsiaTheme="minorEastAsia" w:hAnsiTheme="minorHAnsi" w:cstheme="minorHAnsi"/>
            <w:noProof/>
            <w:kern w:val="2"/>
            <w:sz w:val="24"/>
            <w:szCs w:val="24"/>
            <w:lang w:eastAsia="en-GB"/>
            <w14:ligatures w14:val="standardContextual"/>
          </w:rPr>
          <w:tab/>
        </w:r>
        <w:r w:rsidR="00507C88" w:rsidRPr="00EF2C32">
          <w:rPr>
            <w:rStyle w:val="Hyperlink"/>
            <w:rFonts w:asciiTheme="minorHAnsi" w:eastAsiaTheme="majorEastAsia" w:hAnsiTheme="minorHAnsi" w:cstheme="minorHAnsi"/>
            <w:noProof/>
          </w:rPr>
          <w:t>Duties of the Competent Person</w:t>
        </w:r>
        <w:r w:rsidR="00507C88" w:rsidRPr="00EF2C32">
          <w:rPr>
            <w:rFonts w:asciiTheme="minorHAnsi" w:hAnsiTheme="minorHAnsi" w:cstheme="minorHAnsi"/>
            <w:noProof/>
            <w:webHidden/>
          </w:rPr>
          <w:tab/>
        </w:r>
        <w:r w:rsidR="00507C88" w:rsidRPr="00EF2C32">
          <w:rPr>
            <w:rFonts w:asciiTheme="minorHAnsi" w:hAnsiTheme="minorHAnsi" w:cstheme="minorHAnsi"/>
            <w:noProof/>
            <w:webHidden/>
          </w:rPr>
          <w:fldChar w:fldCharType="begin"/>
        </w:r>
        <w:r w:rsidR="00507C88" w:rsidRPr="00EF2C32">
          <w:rPr>
            <w:rFonts w:asciiTheme="minorHAnsi" w:hAnsiTheme="minorHAnsi" w:cstheme="minorHAnsi"/>
            <w:noProof/>
            <w:webHidden/>
          </w:rPr>
          <w:instrText xml:space="preserve"> PAGEREF _Toc155260392 \h </w:instrText>
        </w:r>
        <w:r w:rsidR="00507C88" w:rsidRPr="00EF2C32">
          <w:rPr>
            <w:rFonts w:asciiTheme="minorHAnsi" w:hAnsiTheme="minorHAnsi" w:cstheme="minorHAnsi"/>
            <w:noProof/>
            <w:webHidden/>
          </w:rPr>
        </w:r>
        <w:r w:rsidR="00507C88" w:rsidRPr="00EF2C32">
          <w:rPr>
            <w:rFonts w:asciiTheme="minorHAnsi" w:hAnsiTheme="minorHAnsi" w:cstheme="minorHAnsi"/>
            <w:noProof/>
            <w:webHidden/>
          </w:rPr>
          <w:fldChar w:fldCharType="separate"/>
        </w:r>
        <w:r w:rsidR="00FF71AF" w:rsidRPr="00EF2C32">
          <w:rPr>
            <w:rFonts w:asciiTheme="minorHAnsi" w:hAnsiTheme="minorHAnsi" w:cstheme="minorHAnsi"/>
            <w:noProof/>
            <w:webHidden/>
          </w:rPr>
          <w:t>3</w:t>
        </w:r>
        <w:r w:rsidR="00507C88" w:rsidRPr="00EF2C32">
          <w:rPr>
            <w:rFonts w:asciiTheme="minorHAnsi" w:hAnsiTheme="minorHAnsi" w:cstheme="minorHAnsi"/>
            <w:noProof/>
            <w:webHidden/>
          </w:rPr>
          <w:fldChar w:fldCharType="end"/>
        </w:r>
      </w:hyperlink>
    </w:p>
    <w:p w14:paraId="73A9B122" w14:textId="77A7FB20" w:rsidR="00507C88" w:rsidRPr="00EF2C32" w:rsidRDefault="004C293F">
      <w:pPr>
        <w:pStyle w:val="TOC2"/>
        <w:rPr>
          <w:rFonts w:asciiTheme="minorHAnsi" w:eastAsiaTheme="minorEastAsia" w:hAnsiTheme="minorHAnsi" w:cstheme="minorHAnsi"/>
          <w:noProof/>
          <w:kern w:val="2"/>
          <w:sz w:val="24"/>
          <w:szCs w:val="24"/>
          <w:lang w:eastAsia="en-GB"/>
          <w14:ligatures w14:val="standardContextual"/>
        </w:rPr>
      </w:pPr>
      <w:hyperlink w:anchor="_Toc155260393" w:history="1">
        <w:r w:rsidR="00507C88" w:rsidRPr="00EF2C32">
          <w:rPr>
            <w:rStyle w:val="Hyperlink"/>
            <w:rFonts w:asciiTheme="minorHAnsi" w:eastAsiaTheme="majorEastAsia" w:hAnsiTheme="minorHAnsi" w:cstheme="minorHAnsi"/>
            <w:noProof/>
          </w:rPr>
          <w:t>5.</w:t>
        </w:r>
        <w:r w:rsidR="00507C88" w:rsidRPr="00EF2C32">
          <w:rPr>
            <w:rFonts w:asciiTheme="minorHAnsi" w:eastAsiaTheme="minorEastAsia" w:hAnsiTheme="minorHAnsi" w:cstheme="minorHAnsi"/>
            <w:noProof/>
            <w:kern w:val="2"/>
            <w:sz w:val="24"/>
            <w:szCs w:val="24"/>
            <w:lang w:eastAsia="en-GB"/>
            <w14:ligatures w14:val="standardContextual"/>
          </w:rPr>
          <w:tab/>
        </w:r>
        <w:r w:rsidR="00507C88" w:rsidRPr="00EF2C32">
          <w:rPr>
            <w:rStyle w:val="Hyperlink"/>
            <w:rFonts w:asciiTheme="minorHAnsi" w:eastAsiaTheme="majorEastAsia" w:hAnsiTheme="minorHAnsi" w:cstheme="minorHAnsi"/>
            <w:noProof/>
          </w:rPr>
          <w:t>Risk Assessment for ‘Hot Work’</w:t>
        </w:r>
        <w:r w:rsidR="00507C88" w:rsidRPr="00EF2C32">
          <w:rPr>
            <w:rFonts w:asciiTheme="minorHAnsi" w:hAnsiTheme="minorHAnsi" w:cstheme="minorHAnsi"/>
            <w:noProof/>
            <w:webHidden/>
          </w:rPr>
          <w:tab/>
        </w:r>
        <w:r w:rsidR="00507C88" w:rsidRPr="00EF2C32">
          <w:rPr>
            <w:rFonts w:asciiTheme="minorHAnsi" w:hAnsiTheme="minorHAnsi" w:cstheme="minorHAnsi"/>
            <w:noProof/>
            <w:webHidden/>
          </w:rPr>
          <w:fldChar w:fldCharType="begin"/>
        </w:r>
        <w:r w:rsidR="00507C88" w:rsidRPr="00EF2C32">
          <w:rPr>
            <w:rFonts w:asciiTheme="minorHAnsi" w:hAnsiTheme="minorHAnsi" w:cstheme="minorHAnsi"/>
            <w:noProof/>
            <w:webHidden/>
          </w:rPr>
          <w:instrText xml:space="preserve"> PAGEREF _Toc155260393 \h </w:instrText>
        </w:r>
        <w:r w:rsidR="00507C88" w:rsidRPr="00EF2C32">
          <w:rPr>
            <w:rFonts w:asciiTheme="minorHAnsi" w:hAnsiTheme="minorHAnsi" w:cstheme="minorHAnsi"/>
            <w:noProof/>
            <w:webHidden/>
          </w:rPr>
        </w:r>
        <w:r w:rsidR="00507C88" w:rsidRPr="00EF2C32">
          <w:rPr>
            <w:rFonts w:asciiTheme="minorHAnsi" w:hAnsiTheme="minorHAnsi" w:cstheme="minorHAnsi"/>
            <w:noProof/>
            <w:webHidden/>
          </w:rPr>
          <w:fldChar w:fldCharType="separate"/>
        </w:r>
        <w:r w:rsidR="00FF71AF" w:rsidRPr="00EF2C32">
          <w:rPr>
            <w:rFonts w:asciiTheme="minorHAnsi" w:hAnsiTheme="minorHAnsi" w:cstheme="minorHAnsi"/>
            <w:noProof/>
            <w:webHidden/>
          </w:rPr>
          <w:t>4</w:t>
        </w:r>
        <w:r w:rsidR="00507C88" w:rsidRPr="00EF2C32">
          <w:rPr>
            <w:rFonts w:asciiTheme="minorHAnsi" w:hAnsiTheme="minorHAnsi" w:cstheme="minorHAnsi"/>
            <w:noProof/>
            <w:webHidden/>
          </w:rPr>
          <w:fldChar w:fldCharType="end"/>
        </w:r>
      </w:hyperlink>
    </w:p>
    <w:p w14:paraId="4FFD5D16" w14:textId="4DB9AE36" w:rsidR="00507C88" w:rsidRPr="00EF2C32" w:rsidRDefault="004C293F">
      <w:pPr>
        <w:pStyle w:val="TOC2"/>
        <w:rPr>
          <w:rFonts w:asciiTheme="minorHAnsi" w:eastAsiaTheme="minorEastAsia" w:hAnsiTheme="minorHAnsi" w:cstheme="minorHAnsi"/>
          <w:noProof/>
          <w:kern w:val="2"/>
          <w:sz w:val="24"/>
          <w:szCs w:val="24"/>
          <w:lang w:eastAsia="en-GB"/>
          <w14:ligatures w14:val="standardContextual"/>
        </w:rPr>
      </w:pPr>
      <w:hyperlink w:anchor="_Toc155260394" w:history="1">
        <w:r w:rsidR="00507C88" w:rsidRPr="00EF2C32">
          <w:rPr>
            <w:rStyle w:val="Hyperlink"/>
            <w:rFonts w:asciiTheme="minorHAnsi" w:eastAsiaTheme="majorEastAsia" w:hAnsiTheme="minorHAnsi" w:cstheme="minorHAnsi"/>
            <w:noProof/>
          </w:rPr>
          <w:t>6.</w:t>
        </w:r>
        <w:r w:rsidR="00507C88" w:rsidRPr="00EF2C32">
          <w:rPr>
            <w:rFonts w:asciiTheme="minorHAnsi" w:eastAsiaTheme="minorEastAsia" w:hAnsiTheme="minorHAnsi" w:cstheme="minorHAnsi"/>
            <w:noProof/>
            <w:kern w:val="2"/>
            <w:sz w:val="24"/>
            <w:szCs w:val="24"/>
            <w:lang w:eastAsia="en-GB"/>
            <w14:ligatures w14:val="standardContextual"/>
          </w:rPr>
          <w:tab/>
        </w:r>
        <w:r w:rsidR="00507C88" w:rsidRPr="00EF2C32">
          <w:rPr>
            <w:rStyle w:val="Hyperlink"/>
            <w:rFonts w:asciiTheme="minorHAnsi" w:eastAsiaTheme="majorEastAsia" w:hAnsiTheme="minorHAnsi" w:cstheme="minorHAnsi"/>
            <w:noProof/>
          </w:rPr>
          <w:t>Safety Procedures for Hot Work</w:t>
        </w:r>
        <w:r w:rsidR="00507C88" w:rsidRPr="00EF2C32">
          <w:rPr>
            <w:rFonts w:asciiTheme="minorHAnsi" w:hAnsiTheme="minorHAnsi" w:cstheme="minorHAnsi"/>
            <w:noProof/>
            <w:webHidden/>
          </w:rPr>
          <w:tab/>
        </w:r>
        <w:r w:rsidR="00507C88" w:rsidRPr="00EF2C32">
          <w:rPr>
            <w:rFonts w:asciiTheme="minorHAnsi" w:hAnsiTheme="minorHAnsi" w:cstheme="minorHAnsi"/>
            <w:noProof/>
            <w:webHidden/>
          </w:rPr>
          <w:fldChar w:fldCharType="begin"/>
        </w:r>
        <w:r w:rsidR="00507C88" w:rsidRPr="00EF2C32">
          <w:rPr>
            <w:rFonts w:asciiTheme="minorHAnsi" w:hAnsiTheme="minorHAnsi" w:cstheme="minorHAnsi"/>
            <w:noProof/>
            <w:webHidden/>
          </w:rPr>
          <w:instrText xml:space="preserve"> PAGEREF _Toc155260394 \h </w:instrText>
        </w:r>
        <w:r w:rsidR="00507C88" w:rsidRPr="00EF2C32">
          <w:rPr>
            <w:rFonts w:asciiTheme="minorHAnsi" w:hAnsiTheme="minorHAnsi" w:cstheme="minorHAnsi"/>
            <w:noProof/>
            <w:webHidden/>
          </w:rPr>
        </w:r>
        <w:r w:rsidR="00507C88" w:rsidRPr="00EF2C32">
          <w:rPr>
            <w:rFonts w:asciiTheme="minorHAnsi" w:hAnsiTheme="minorHAnsi" w:cstheme="minorHAnsi"/>
            <w:noProof/>
            <w:webHidden/>
          </w:rPr>
          <w:fldChar w:fldCharType="separate"/>
        </w:r>
        <w:r w:rsidR="00FF71AF" w:rsidRPr="00EF2C32">
          <w:rPr>
            <w:rFonts w:asciiTheme="minorHAnsi" w:hAnsiTheme="minorHAnsi" w:cstheme="minorHAnsi"/>
            <w:noProof/>
            <w:webHidden/>
          </w:rPr>
          <w:t>4</w:t>
        </w:r>
        <w:r w:rsidR="00507C88" w:rsidRPr="00EF2C32">
          <w:rPr>
            <w:rFonts w:asciiTheme="minorHAnsi" w:hAnsiTheme="minorHAnsi" w:cstheme="minorHAnsi"/>
            <w:noProof/>
            <w:webHidden/>
          </w:rPr>
          <w:fldChar w:fldCharType="end"/>
        </w:r>
      </w:hyperlink>
    </w:p>
    <w:p w14:paraId="45E8F905" w14:textId="7E0721EC" w:rsidR="00507C88" w:rsidRPr="00EF2C32" w:rsidRDefault="004C293F">
      <w:pPr>
        <w:pStyle w:val="TOC3"/>
        <w:tabs>
          <w:tab w:val="left" w:pos="960"/>
          <w:tab w:val="right" w:leader="dot" w:pos="9016"/>
        </w:tabs>
        <w:rPr>
          <w:rFonts w:asciiTheme="minorHAnsi" w:eastAsiaTheme="minorEastAsia" w:hAnsiTheme="minorHAnsi" w:cstheme="minorHAnsi"/>
          <w:noProof/>
          <w:kern w:val="2"/>
          <w:sz w:val="24"/>
          <w:szCs w:val="24"/>
          <w:lang w:eastAsia="en-GB"/>
          <w14:ligatures w14:val="standardContextual"/>
        </w:rPr>
      </w:pPr>
      <w:hyperlink w:anchor="_Toc155260395" w:history="1">
        <w:r w:rsidR="00507C88" w:rsidRPr="00EF2C32">
          <w:rPr>
            <w:rStyle w:val="Hyperlink"/>
            <w:rFonts w:asciiTheme="minorHAnsi" w:eastAsiaTheme="majorEastAsia" w:hAnsiTheme="minorHAnsi" w:cstheme="minorHAnsi"/>
            <w:noProof/>
          </w:rPr>
          <w:t>6.1</w:t>
        </w:r>
        <w:r w:rsidR="00507C88" w:rsidRPr="00EF2C32">
          <w:rPr>
            <w:rFonts w:asciiTheme="minorHAnsi" w:eastAsiaTheme="minorEastAsia" w:hAnsiTheme="minorHAnsi" w:cstheme="minorHAnsi"/>
            <w:noProof/>
            <w:kern w:val="2"/>
            <w:sz w:val="24"/>
            <w:szCs w:val="24"/>
            <w:lang w:eastAsia="en-GB"/>
            <w14:ligatures w14:val="standardContextual"/>
          </w:rPr>
          <w:tab/>
        </w:r>
        <w:r w:rsidR="00507C88" w:rsidRPr="00EF2C32">
          <w:rPr>
            <w:rStyle w:val="Hyperlink"/>
            <w:rFonts w:asciiTheme="minorHAnsi" w:eastAsiaTheme="majorEastAsia" w:hAnsiTheme="minorHAnsi" w:cstheme="minorHAnsi"/>
            <w:noProof/>
          </w:rPr>
          <w:t>Typical Precautions to be taken During Hot Work</w:t>
        </w:r>
        <w:r w:rsidR="00507C88" w:rsidRPr="00EF2C32">
          <w:rPr>
            <w:rFonts w:asciiTheme="minorHAnsi" w:hAnsiTheme="minorHAnsi" w:cstheme="minorHAnsi"/>
            <w:noProof/>
            <w:webHidden/>
          </w:rPr>
          <w:tab/>
        </w:r>
        <w:r w:rsidR="00507C88" w:rsidRPr="00EF2C32">
          <w:rPr>
            <w:rFonts w:asciiTheme="minorHAnsi" w:hAnsiTheme="minorHAnsi" w:cstheme="minorHAnsi"/>
            <w:noProof/>
            <w:webHidden/>
          </w:rPr>
          <w:fldChar w:fldCharType="begin"/>
        </w:r>
        <w:r w:rsidR="00507C88" w:rsidRPr="00EF2C32">
          <w:rPr>
            <w:rFonts w:asciiTheme="minorHAnsi" w:hAnsiTheme="minorHAnsi" w:cstheme="minorHAnsi"/>
            <w:noProof/>
            <w:webHidden/>
          </w:rPr>
          <w:instrText xml:space="preserve"> PAGEREF _Toc155260395 \h </w:instrText>
        </w:r>
        <w:r w:rsidR="00507C88" w:rsidRPr="00EF2C32">
          <w:rPr>
            <w:rFonts w:asciiTheme="minorHAnsi" w:hAnsiTheme="minorHAnsi" w:cstheme="minorHAnsi"/>
            <w:noProof/>
            <w:webHidden/>
          </w:rPr>
        </w:r>
        <w:r w:rsidR="00507C88" w:rsidRPr="00EF2C32">
          <w:rPr>
            <w:rFonts w:asciiTheme="minorHAnsi" w:hAnsiTheme="minorHAnsi" w:cstheme="minorHAnsi"/>
            <w:noProof/>
            <w:webHidden/>
          </w:rPr>
          <w:fldChar w:fldCharType="separate"/>
        </w:r>
        <w:r w:rsidR="00FF71AF" w:rsidRPr="00EF2C32">
          <w:rPr>
            <w:rFonts w:asciiTheme="minorHAnsi" w:hAnsiTheme="minorHAnsi" w:cstheme="minorHAnsi"/>
            <w:noProof/>
            <w:webHidden/>
          </w:rPr>
          <w:t>4</w:t>
        </w:r>
        <w:r w:rsidR="00507C88" w:rsidRPr="00EF2C32">
          <w:rPr>
            <w:rFonts w:asciiTheme="minorHAnsi" w:hAnsiTheme="minorHAnsi" w:cstheme="minorHAnsi"/>
            <w:noProof/>
            <w:webHidden/>
          </w:rPr>
          <w:fldChar w:fldCharType="end"/>
        </w:r>
      </w:hyperlink>
    </w:p>
    <w:p w14:paraId="15A62177" w14:textId="7F35FE8D" w:rsidR="00507C88" w:rsidRPr="00EF2C32" w:rsidRDefault="004C293F">
      <w:pPr>
        <w:pStyle w:val="TOC2"/>
        <w:rPr>
          <w:rFonts w:asciiTheme="minorHAnsi" w:eastAsiaTheme="minorEastAsia" w:hAnsiTheme="minorHAnsi" w:cstheme="minorHAnsi"/>
          <w:noProof/>
          <w:kern w:val="2"/>
          <w:sz w:val="24"/>
          <w:szCs w:val="24"/>
          <w:lang w:eastAsia="en-GB"/>
          <w14:ligatures w14:val="standardContextual"/>
        </w:rPr>
      </w:pPr>
      <w:hyperlink w:anchor="_Toc155260396" w:history="1">
        <w:r w:rsidR="00507C88" w:rsidRPr="00EF2C32">
          <w:rPr>
            <w:rStyle w:val="Hyperlink"/>
            <w:rFonts w:asciiTheme="minorHAnsi" w:eastAsiaTheme="majorEastAsia" w:hAnsiTheme="minorHAnsi" w:cstheme="minorHAnsi"/>
            <w:noProof/>
          </w:rPr>
          <w:t>7.</w:t>
        </w:r>
        <w:r w:rsidR="00507C88" w:rsidRPr="00EF2C32">
          <w:rPr>
            <w:rFonts w:asciiTheme="minorHAnsi" w:eastAsiaTheme="minorEastAsia" w:hAnsiTheme="minorHAnsi" w:cstheme="minorHAnsi"/>
            <w:noProof/>
            <w:kern w:val="2"/>
            <w:sz w:val="24"/>
            <w:szCs w:val="24"/>
            <w:lang w:eastAsia="en-GB"/>
            <w14:ligatures w14:val="standardContextual"/>
          </w:rPr>
          <w:tab/>
        </w:r>
        <w:r w:rsidR="00507C88" w:rsidRPr="00EF2C32">
          <w:rPr>
            <w:rStyle w:val="Hyperlink"/>
            <w:rFonts w:asciiTheme="minorHAnsi" w:eastAsiaTheme="majorEastAsia" w:hAnsiTheme="minorHAnsi" w:cstheme="minorHAnsi"/>
            <w:noProof/>
          </w:rPr>
          <w:t>Routine Operations in Designated Areas</w:t>
        </w:r>
        <w:r w:rsidR="00507C88" w:rsidRPr="00EF2C32">
          <w:rPr>
            <w:rFonts w:asciiTheme="minorHAnsi" w:hAnsiTheme="minorHAnsi" w:cstheme="minorHAnsi"/>
            <w:noProof/>
            <w:webHidden/>
          </w:rPr>
          <w:tab/>
        </w:r>
        <w:r w:rsidR="00507C88" w:rsidRPr="00EF2C32">
          <w:rPr>
            <w:rFonts w:asciiTheme="minorHAnsi" w:hAnsiTheme="minorHAnsi" w:cstheme="minorHAnsi"/>
            <w:noProof/>
            <w:webHidden/>
          </w:rPr>
          <w:fldChar w:fldCharType="begin"/>
        </w:r>
        <w:r w:rsidR="00507C88" w:rsidRPr="00EF2C32">
          <w:rPr>
            <w:rFonts w:asciiTheme="minorHAnsi" w:hAnsiTheme="minorHAnsi" w:cstheme="minorHAnsi"/>
            <w:noProof/>
            <w:webHidden/>
          </w:rPr>
          <w:instrText xml:space="preserve"> PAGEREF _Toc155260396 \h </w:instrText>
        </w:r>
        <w:r w:rsidR="00507C88" w:rsidRPr="00EF2C32">
          <w:rPr>
            <w:rFonts w:asciiTheme="minorHAnsi" w:hAnsiTheme="minorHAnsi" w:cstheme="minorHAnsi"/>
            <w:noProof/>
            <w:webHidden/>
          </w:rPr>
        </w:r>
        <w:r w:rsidR="00507C88" w:rsidRPr="00EF2C32">
          <w:rPr>
            <w:rFonts w:asciiTheme="minorHAnsi" w:hAnsiTheme="minorHAnsi" w:cstheme="minorHAnsi"/>
            <w:noProof/>
            <w:webHidden/>
          </w:rPr>
          <w:fldChar w:fldCharType="separate"/>
        </w:r>
        <w:r w:rsidR="00FF71AF" w:rsidRPr="00EF2C32">
          <w:rPr>
            <w:rFonts w:asciiTheme="minorHAnsi" w:hAnsiTheme="minorHAnsi" w:cstheme="minorHAnsi"/>
            <w:noProof/>
            <w:webHidden/>
          </w:rPr>
          <w:t>5</w:t>
        </w:r>
        <w:r w:rsidR="00507C88" w:rsidRPr="00EF2C32">
          <w:rPr>
            <w:rFonts w:asciiTheme="minorHAnsi" w:hAnsiTheme="minorHAnsi" w:cstheme="minorHAnsi"/>
            <w:noProof/>
            <w:webHidden/>
          </w:rPr>
          <w:fldChar w:fldCharType="end"/>
        </w:r>
      </w:hyperlink>
    </w:p>
    <w:p w14:paraId="215E943F" w14:textId="485C0672" w:rsidR="00507C88" w:rsidRPr="00EF2C32" w:rsidRDefault="004C293F">
      <w:pPr>
        <w:pStyle w:val="TOC2"/>
        <w:rPr>
          <w:rFonts w:asciiTheme="minorHAnsi" w:eastAsiaTheme="minorEastAsia" w:hAnsiTheme="minorHAnsi" w:cstheme="minorHAnsi"/>
          <w:noProof/>
          <w:kern w:val="2"/>
          <w:sz w:val="24"/>
          <w:szCs w:val="24"/>
          <w:lang w:eastAsia="en-GB"/>
          <w14:ligatures w14:val="standardContextual"/>
        </w:rPr>
      </w:pPr>
      <w:hyperlink w:anchor="_Toc155260397" w:history="1">
        <w:r w:rsidR="00507C88" w:rsidRPr="00EF2C32">
          <w:rPr>
            <w:rStyle w:val="Hyperlink"/>
            <w:rFonts w:asciiTheme="minorHAnsi" w:eastAsiaTheme="majorEastAsia" w:hAnsiTheme="minorHAnsi" w:cstheme="minorHAnsi"/>
            <w:noProof/>
          </w:rPr>
          <w:t>8.</w:t>
        </w:r>
        <w:r w:rsidR="00507C88" w:rsidRPr="00EF2C32">
          <w:rPr>
            <w:rFonts w:asciiTheme="minorHAnsi" w:eastAsiaTheme="minorEastAsia" w:hAnsiTheme="minorHAnsi" w:cstheme="minorHAnsi"/>
            <w:noProof/>
            <w:kern w:val="2"/>
            <w:sz w:val="24"/>
            <w:szCs w:val="24"/>
            <w:lang w:eastAsia="en-GB"/>
            <w14:ligatures w14:val="standardContextual"/>
          </w:rPr>
          <w:tab/>
        </w:r>
        <w:r w:rsidR="00507C88" w:rsidRPr="00EF2C32">
          <w:rPr>
            <w:rStyle w:val="Hyperlink"/>
            <w:rFonts w:asciiTheme="minorHAnsi" w:eastAsiaTheme="majorEastAsia" w:hAnsiTheme="minorHAnsi" w:cstheme="minorHAnsi"/>
            <w:noProof/>
          </w:rPr>
          <w:t>Non-Routine Operations – Use of Hot Work Permit</w:t>
        </w:r>
        <w:r w:rsidR="00507C88" w:rsidRPr="00EF2C32">
          <w:rPr>
            <w:rFonts w:asciiTheme="minorHAnsi" w:hAnsiTheme="minorHAnsi" w:cstheme="minorHAnsi"/>
            <w:noProof/>
            <w:webHidden/>
          </w:rPr>
          <w:tab/>
        </w:r>
        <w:r w:rsidR="00507C88" w:rsidRPr="00EF2C32">
          <w:rPr>
            <w:rFonts w:asciiTheme="minorHAnsi" w:hAnsiTheme="minorHAnsi" w:cstheme="minorHAnsi"/>
            <w:noProof/>
            <w:webHidden/>
          </w:rPr>
          <w:fldChar w:fldCharType="begin"/>
        </w:r>
        <w:r w:rsidR="00507C88" w:rsidRPr="00EF2C32">
          <w:rPr>
            <w:rFonts w:asciiTheme="minorHAnsi" w:hAnsiTheme="minorHAnsi" w:cstheme="minorHAnsi"/>
            <w:noProof/>
            <w:webHidden/>
          </w:rPr>
          <w:instrText xml:space="preserve"> PAGEREF _Toc155260397 \h </w:instrText>
        </w:r>
        <w:r w:rsidR="00507C88" w:rsidRPr="00EF2C32">
          <w:rPr>
            <w:rFonts w:asciiTheme="minorHAnsi" w:hAnsiTheme="minorHAnsi" w:cstheme="minorHAnsi"/>
            <w:noProof/>
            <w:webHidden/>
          </w:rPr>
        </w:r>
        <w:r w:rsidR="00507C88" w:rsidRPr="00EF2C32">
          <w:rPr>
            <w:rFonts w:asciiTheme="minorHAnsi" w:hAnsiTheme="minorHAnsi" w:cstheme="minorHAnsi"/>
            <w:noProof/>
            <w:webHidden/>
          </w:rPr>
          <w:fldChar w:fldCharType="separate"/>
        </w:r>
        <w:r w:rsidR="00FF71AF" w:rsidRPr="00EF2C32">
          <w:rPr>
            <w:rFonts w:asciiTheme="minorHAnsi" w:hAnsiTheme="minorHAnsi" w:cstheme="minorHAnsi"/>
            <w:noProof/>
            <w:webHidden/>
          </w:rPr>
          <w:t>5</w:t>
        </w:r>
        <w:r w:rsidR="00507C88" w:rsidRPr="00EF2C32">
          <w:rPr>
            <w:rFonts w:asciiTheme="minorHAnsi" w:hAnsiTheme="minorHAnsi" w:cstheme="minorHAnsi"/>
            <w:noProof/>
            <w:webHidden/>
          </w:rPr>
          <w:fldChar w:fldCharType="end"/>
        </w:r>
      </w:hyperlink>
    </w:p>
    <w:p w14:paraId="3DB7B52C" w14:textId="4469E956" w:rsidR="00921074" w:rsidRPr="00EF2C32" w:rsidRDefault="0010128B">
      <w:pPr>
        <w:spacing w:after="200" w:line="276" w:lineRule="auto"/>
        <w:rPr>
          <w:rFonts w:asciiTheme="minorHAnsi" w:hAnsiTheme="minorHAnsi" w:cstheme="minorHAnsi"/>
          <w:sz w:val="28"/>
          <w:szCs w:val="28"/>
        </w:rPr>
      </w:pPr>
      <w:r w:rsidRPr="00EF2C32">
        <w:rPr>
          <w:rFonts w:asciiTheme="minorHAnsi" w:hAnsiTheme="minorHAnsi" w:cstheme="minorHAnsi"/>
          <w:sz w:val="28"/>
          <w:szCs w:val="28"/>
        </w:rPr>
        <w:fldChar w:fldCharType="end"/>
      </w:r>
    </w:p>
    <w:p w14:paraId="0345BA67" w14:textId="7ABDECE1" w:rsidR="002B4945" w:rsidRPr="00EF2C32" w:rsidRDefault="004C293F" w:rsidP="00C1605F">
      <w:pPr>
        <w:tabs>
          <w:tab w:val="left" w:pos="1701"/>
        </w:tabs>
        <w:spacing w:line="360" w:lineRule="auto"/>
        <w:rPr>
          <w:rFonts w:asciiTheme="minorHAnsi" w:hAnsiTheme="minorHAnsi" w:cstheme="minorHAnsi"/>
          <w:sz w:val="26"/>
          <w:szCs w:val="26"/>
        </w:rPr>
      </w:pPr>
      <w:hyperlink r:id="rId14" w:history="1">
        <w:r w:rsidR="007C21EB" w:rsidRPr="00EF2C32">
          <w:rPr>
            <w:rStyle w:val="Hyperlink"/>
            <w:rFonts w:asciiTheme="minorHAnsi" w:hAnsiTheme="minorHAnsi" w:cstheme="minorHAnsi"/>
            <w:sz w:val="26"/>
            <w:szCs w:val="26"/>
          </w:rPr>
          <w:t>Model Hot Work Permit to Work (PTW)</w:t>
        </w:r>
      </w:hyperlink>
    </w:p>
    <w:p w14:paraId="250CB14D" w14:textId="77777777" w:rsidR="00A50724" w:rsidRPr="00EF2C32" w:rsidRDefault="00A50724" w:rsidP="00A50724">
      <w:pPr>
        <w:rPr>
          <w:rFonts w:asciiTheme="minorHAnsi" w:hAnsiTheme="minorHAnsi" w:cstheme="minorHAnsi"/>
          <w:sz w:val="24"/>
          <w:szCs w:val="24"/>
        </w:rPr>
      </w:pPr>
    </w:p>
    <w:p w14:paraId="72FA8D12" w14:textId="77777777" w:rsidR="00A50724" w:rsidRPr="00EF2C32" w:rsidRDefault="00A50724">
      <w:pPr>
        <w:spacing w:after="200" w:line="276" w:lineRule="auto"/>
        <w:rPr>
          <w:rFonts w:asciiTheme="minorHAnsi" w:hAnsiTheme="minorHAnsi" w:cstheme="minorHAnsi"/>
          <w:sz w:val="28"/>
          <w:szCs w:val="28"/>
        </w:rPr>
      </w:pPr>
    </w:p>
    <w:p w14:paraId="1102E1EE" w14:textId="77777777" w:rsidR="00A24F25" w:rsidRPr="00EF2C32" w:rsidRDefault="00A24F25">
      <w:pPr>
        <w:spacing w:after="200" w:line="276" w:lineRule="auto"/>
        <w:rPr>
          <w:rFonts w:asciiTheme="minorHAnsi" w:hAnsiTheme="minorHAnsi" w:cstheme="minorHAnsi"/>
          <w:sz w:val="28"/>
          <w:szCs w:val="28"/>
        </w:rPr>
        <w:sectPr w:rsidR="00A24F25" w:rsidRPr="00EF2C32">
          <w:headerReference w:type="default" r:id="rId15"/>
          <w:pgSz w:w="11906" w:h="16838"/>
          <w:pgMar w:top="1440" w:right="1440" w:bottom="1440" w:left="1440" w:header="708" w:footer="708" w:gutter="0"/>
          <w:cols w:space="708"/>
          <w:docGrid w:linePitch="360"/>
        </w:sectPr>
      </w:pPr>
    </w:p>
    <w:p w14:paraId="36A21AA3" w14:textId="77777777" w:rsidR="00A24F25" w:rsidRPr="00EF2C32" w:rsidRDefault="00A24F25" w:rsidP="00A24F25">
      <w:pPr>
        <w:jc w:val="center"/>
        <w:rPr>
          <w:rFonts w:asciiTheme="minorHAnsi" w:hAnsiTheme="minorHAnsi" w:cstheme="minorHAnsi"/>
          <w:b/>
          <w:i/>
          <w:sz w:val="28"/>
          <w:szCs w:val="28"/>
        </w:rPr>
      </w:pPr>
    </w:p>
    <w:p w14:paraId="03E4BB61" w14:textId="77777777" w:rsidR="00A24F25" w:rsidRPr="00EF2C32" w:rsidRDefault="00A24F25" w:rsidP="00A24F25">
      <w:pPr>
        <w:jc w:val="center"/>
        <w:rPr>
          <w:rFonts w:asciiTheme="minorHAnsi" w:hAnsiTheme="minorHAnsi" w:cstheme="minorHAnsi"/>
          <w:b/>
          <w:i/>
          <w:sz w:val="28"/>
          <w:szCs w:val="28"/>
        </w:rPr>
      </w:pPr>
    </w:p>
    <w:p w14:paraId="78F53BBF" w14:textId="77777777" w:rsidR="00A24F25" w:rsidRPr="00EF2C32" w:rsidRDefault="00A24F25" w:rsidP="00A24F25">
      <w:pPr>
        <w:jc w:val="center"/>
        <w:rPr>
          <w:rFonts w:asciiTheme="minorHAnsi" w:hAnsiTheme="minorHAnsi" w:cstheme="minorHAnsi"/>
          <w:b/>
          <w:i/>
          <w:sz w:val="28"/>
          <w:szCs w:val="28"/>
        </w:rPr>
      </w:pPr>
    </w:p>
    <w:p w14:paraId="73020179" w14:textId="77777777" w:rsidR="00A24F25" w:rsidRPr="00EF2C32" w:rsidRDefault="00A24F25" w:rsidP="00A24F25">
      <w:pPr>
        <w:jc w:val="center"/>
        <w:rPr>
          <w:rFonts w:asciiTheme="minorHAnsi" w:hAnsiTheme="minorHAnsi" w:cstheme="minorHAnsi"/>
          <w:b/>
          <w:i/>
          <w:sz w:val="28"/>
          <w:szCs w:val="28"/>
        </w:rPr>
      </w:pPr>
    </w:p>
    <w:p w14:paraId="2EFF7F29" w14:textId="77777777" w:rsidR="00A24F25" w:rsidRPr="00EF2C32" w:rsidRDefault="00A24F25" w:rsidP="00A24F25">
      <w:pPr>
        <w:jc w:val="center"/>
        <w:rPr>
          <w:rFonts w:asciiTheme="minorHAnsi" w:hAnsiTheme="minorHAnsi" w:cstheme="minorHAnsi"/>
          <w:b/>
          <w:i/>
          <w:sz w:val="28"/>
          <w:szCs w:val="28"/>
        </w:rPr>
      </w:pPr>
    </w:p>
    <w:p w14:paraId="1ABE19A5" w14:textId="77777777" w:rsidR="00A24F25" w:rsidRPr="00EF2C32" w:rsidRDefault="00A24F25" w:rsidP="00A24F25">
      <w:pPr>
        <w:jc w:val="center"/>
        <w:rPr>
          <w:rFonts w:asciiTheme="minorHAnsi" w:hAnsiTheme="minorHAnsi" w:cstheme="minorHAnsi"/>
          <w:b/>
          <w:i/>
          <w:sz w:val="28"/>
          <w:szCs w:val="28"/>
        </w:rPr>
      </w:pPr>
    </w:p>
    <w:p w14:paraId="09EA88F1" w14:textId="77777777" w:rsidR="00A24F25" w:rsidRPr="00EF2C32" w:rsidRDefault="00A24F25" w:rsidP="00A24F25">
      <w:pPr>
        <w:jc w:val="center"/>
        <w:rPr>
          <w:rFonts w:asciiTheme="minorHAnsi" w:hAnsiTheme="minorHAnsi" w:cstheme="minorHAnsi"/>
          <w:b/>
          <w:i/>
          <w:sz w:val="28"/>
          <w:szCs w:val="28"/>
        </w:rPr>
      </w:pPr>
    </w:p>
    <w:p w14:paraId="0594294C" w14:textId="77777777" w:rsidR="00A24F25" w:rsidRPr="00EF2C32" w:rsidRDefault="00A24F25" w:rsidP="00A24F25">
      <w:pPr>
        <w:jc w:val="center"/>
        <w:rPr>
          <w:rFonts w:asciiTheme="minorHAnsi" w:hAnsiTheme="minorHAnsi" w:cstheme="minorHAnsi"/>
          <w:b/>
          <w:i/>
          <w:sz w:val="28"/>
          <w:szCs w:val="28"/>
        </w:rPr>
      </w:pPr>
    </w:p>
    <w:p w14:paraId="2000EE60" w14:textId="77777777" w:rsidR="00A24F25" w:rsidRPr="00EF2C32" w:rsidRDefault="00A24F25" w:rsidP="00A24F25">
      <w:pPr>
        <w:jc w:val="center"/>
        <w:rPr>
          <w:rFonts w:asciiTheme="minorHAnsi" w:hAnsiTheme="minorHAnsi" w:cstheme="minorHAnsi"/>
          <w:b/>
          <w:i/>
          <w:sz w:val="28"/>
          <w:szCs w:val="28"/>
        </w:rPr>
      </w:pPr>
    </w:p>
    <w:p w14:paraId="5EC5A154" w14:textId="77777777" w:rsidR="00A24F25" w:rsidRPr="00EF2C32" w:rsidRDefault="00A24F25" w:rsidP="00A24F25">
      <w:pPr>
        <w:jc w:val="center"/>
        <w:rPr>
          <w:rFonts w:asciiTheme="minorHAnsi" w:hAnsiTheme="minorHAnsi" w:cstheme="minorHAnsi"/>
          <w:b/>
          <w:i/>
          <w:sz w:val="28"/>
          <w:szCs w:val="28"/>
        </w:rPr>
      </w:pPr>
    </w:p>
    <w:p w14:paraId="5ECB0628" w14:textId="77777777" w:rsidR="00A24F25" w:rsidRPr="00EF2C32" w:rsidRDefault="00A24F25" w:rsidP="00A24F25">
      <w:pPr>
        <w:jc w:val="center"/>
        <w:rPr>
          <w:rFonts w:asciiTheme="minorHAnsi" w:hAnsiTheme="minorHAnsi" w:cstheme="minorHAnsi"/>
          <w:b/>
          <w:i/>
          <w:sz w:val="28"/>
          <w:szCs w:val="28"/>
        </w:rPr>
      </w:pPr>
    </w:p>
    <w:p w14:paraId="2DB802ED" w14:textId="77777777" w:rsidR="00A24F25" w:rsidRPr="00EF2C32" w:rsidRDefault="00A24F25" w:rsidP="00A24F25">
      <w:pPr>
        <w:jc w:val="center"/>
        <w:rPr>
          <w:rFonts w:asciiTheme="minorHAnsi" w:hAnsiTheme="minorHAnsi" w:cstheme="minorHAnsi"/>
          <w:b/>
          <w:i/>
          <w:sz w:val="28"/>
          <w:szCs w:val="28"/>
        </w:rPr>
      </w:pPr>
    </w:p>
    <w:p w14:paraId="07550223" w14:textId="77777777" w:rsidR="00A24F25" w:rsidRPr="00EF2C32" w:rsidRDefault="00A24F25" w:rsidP="00A24F25">
      <w:pPr>
        <w:jc w:val="center"/>
        <w:rPr>
          <w:rFonts w:asciiTheme="minorHAnsi" w:hAnsiTheme="minorHAnsi" w:cstheme="minorHAnsi"/>
          <w:b/>
          <w:i/>
          <w:sz w:val="28"/>
          <w:szCs w:val="28"/>
        </w:rPr>
      </w:pPr>
    </w:p>
    <w:p w14:paraId="633FA97E" w14:textId="77777777" w:rsidR="00A24F25" w:rsidRPr="00EF2C32" w:rsidRDefault="00A24F25" w:rsidP="00A24F25">
      <w:pPr>
        <w:jc w:val="center"/>
        <w:rPr>
          <w:rFonts w:asciiTheme="minorHAnsi" w:hAnsiTheme="minorHAnsi" w:cstheme="minorHAnsi"/>
          <w:b/>
          <w:i/>
          <w:sz w:val="28"/>
          <w:szCs w:val="28"/>
        </w:rPr>
      </w:pPr>
    </w:p>
    <w:p w14:paraId="1C562A21" w14:textId="77777777" w:rsidR="00A24F25" w:rsidRPr="00EF2C32" w:rsidRDefault="00A24F25" w:rsidP="00A24F25">
      <w:pPr>
        <w:jc w:val="center"/>
        <w:rPr>
          <w:rFonts w:asciiTheme="minorHAnsi" w:hAnsiTheme="minorHAnsi" w:cstheme="minorHAnsi"/>
          <w:b/>
          <w:i/>
          <w:sz w:val="28"/>
          <w:szCs w:val="28"/>
        </w:rPr>
      </w:pPr>
    </w:p>
    <w:p w14:paraId="309B0849" w14:textId="77777777" w:rsidR="00A24F25" w:rsidRPr="00EF2C32" w:rsidRDefault="00A24F25" w:rsidP="00A24F25">
      <w:pPr>
        <w:jc w:val="center"/>
        <w:rPr>
          <w:rFonts w:asciiTheme="minorHAnsi" w:hAnsiTheme="minorHAnsi" w:cstheme="minorHAnsi"/>
          <w:b/>
          <w:i/>
          <w:sz w:val="28"/>
          <w:szCs w:val="28"/>
        </w:rPr>
      </w:pPr>
    </w:p>
    <w:p w14:paraId="46999942" w14:textId="77777777" w:rsidR="00A24F25" w:rsidRPr="00EF2C32" w:rsidRDefault="00A24F25" w:rsidP="00A24F25">
      <w:pPr>
        <w:jc w:val="center"/>
        <w:rPr>
          <w:rFonts w:asciiTheme="minorHAnsi" w:hAnsiTheme="minorHAnsi" w:cstheme="minorHAnsi"/>
          <w:b/>
          <w:i/>
          <w:sz w:val="28"/>
          <w:szCs w:val="28"/>
        </w:rPr>
      </w:pPr>
    </w:p>
    <w:p w14:paraId="0D99506C" w14:textId="77777777" w:rsidR="00A50724" w:rsidRPr="00EF2C32" w:rsidRDefault="00B6550D" w:rsidP="00A24F25">
      <w:pPr>
        <w:jc w:val="center"/>
        <w:rPr>
          <w:rFonts w:asciiTheme="minorHAnsi" w:hAnsiTheme="minorHAnsi" w:cstheme="minorHAnsi"/>
          <w:b/>
          <w:i/>
          <w:sz w:val="28"/>
          <w:szCs w:val="28"/>
        </w:rPr>
      </w:pPr>
      <w:r w:rsidRPr="00EF2C32">
        <w:rPr>
          <w:rFonts w:asciiTheme="minorHAnsi" w:hAnsiTheme="minorHAnsi" w:cstheme="minorHAnsi"/>
          <w:b/>
          <w:i/>
          <w:sz w:val="28"/>
          <w:szCs w:val="28"/>
        </w:rPr>
        <w:t>This page is intentionally blank for printing purposes</w:t>
      </w:r>
    </w:p>
    <w:p w14:paraId="4DAEF1BC" w14:textId="77777777" w:rsidR="00A50724" w:rsidRPr="00EF2C32" w:rsidRDefault="00A50724">
      <w:pPr>
        <w:spacing w:after="200" w:line="276" w:lineRule="auto"/>
        <w:rPr>
          <w:rFonts w:asciiTheme="minorHAnsi" w:hAnsiTheme="minorHAnsi" w:cstheme="minorHAnsi"/>
          <w:sz w:val="28"/>
          <w:szCs w:val="28"/>
        </w:rPr>
        <w:sectPr w:rsidR="00A50724" w:rsidRPr="00EF2C32">
          <w:pgSz w:w="11906" w:h="16838"/>
          <w:pgMar w:top="1440" w:right="1440" w:bottom="1440" w:left="1440" w:header="708" w:footer="708" w:gutter="0"/>
          <w:cols w:space="708"/>
          <w:docGrid w:linePitch="360"/>
        </w:sectPr>
      </w:pPr>
    </w:p>
    <w:p w14:paraId="4B7CA378" w14:textId="77777777" w:rsidR="00DF71D1" w:rsidRPr="00EF2C32" w:rsidRDefault="002207C6" w:rsidP="00B6550D">
      <w:pPr>
        <w:pStyle w:val="Heading2"/>
        <w:numPr>
          <w:ilvl w:val="0"/>
          <w:numId w:val="0"/>
        </w:numPr>
        <w:ind w:left="709" w:hanging="709"/>
      </w:pPr>
      <w:bookmarkStart w:id="2" w:name="_Toc155260385"/>
      <w:r w:rsidRPr="00EF2C32">
        <w:lastRenderedPageBreak/>
        <w:t>Introduction</w:t>
      </w:r>
      <w:bookmarkEnd w:id="2"/>
    </w:p>
    <w:p w14:paraId="07981B33" w14:textId="77777777" w:rsidR="00DF71D1" w:rsidRPr="00EF2C32" w:rsidRDefault="00DF71D1" w:rsidP="00B6550D">
      <w:pPr>
        <w:spacing w:after="120"/>
        <w:rPr>
          <w:rFonts w:asciiTheme="minorHAnsi" w:hAnsiTheme="minorHAnsi" w:cstheme="minorHAnsi"/>
        </w:rPr>
      </w:pPr>
      <w:r w:rsidRPr="00EF2C32">
        <w:rPr>
          <w:rFonts w:asciiTheme="minorHAnsi" w:hAnsiTheme="minorHAnsi" w:cstheme="minorHAnsi"/>
        </w:rPr>
        <w:t>Many aspects of maintenance and engineering work involve welding, burning, cutting, grinding and working with Bitumen boilers etc.  When these activities are carried out in direct contact or in close proximity to flammable or combustible substances there is the risk of explosion, fire and the production of toxic substances, with the potential consequences of serious injury, ill-health and/or damage to property and the environment.</w:t>
      </w:r>
    </w:p>
    <w:p w14:paraId="71581684" w14:textId="77777777" w:rsidR="00C23DBC" w:rsidRPr="00EF2C32" w:rsidRDefault="004D2152" w:rsidP="00B6550D">
      <w:pPr>
        <w:spacing w:after="120"/>
        <w:rPr>
          <w:rFonts w:asciiTheme="minorHAnsi" w:hAnsiTheme="minorHAnsi" w:cstheme="minorHAnsi"/>
        </w:rPr>
      </w:pPr>
      <w:r w:rsidRPr="00EF2C32">
        <w:rPr>
          <w:rFonts w:asciiTheme="minorHAnsi" w:hAnsiTheme="minorHAnsi" w:cstheme="minorHAnsi"/>
        </w:rPr>
        <w:t>All settings</w:t>
      </w:r>
      <w:r w:rsidR="00C23DBC" w:rsidRPr="00EF2C32">
        <w:rPr>
          <w:rFonts w:asciiTheme="minorHAnsi" w:hAnsiTheme="minorHAnsi" w:cstheme="minorHAnsi"/>
        </w:rPr>
        <w:t xml:space="preserve"> should operate a </w:t>
      </w:r>
      <w:r w:rsidR="00C23DBC" w:rsidRPr="00EF2C32">
        <w:rPr>
          <w:rFonts w:asciiTheme="minorHAnsi" w:hAnsiTheme="minorHAnsi" w:cstheme="minorHAnsi"/>
          <w:b/>
        </w:rPr>
        <w:t>NO HOT WORK</w:t>
      </w:r>
      <w:r w:rsidR="00C23DBC" w:rsidRPr="00EF2C32">
        <w:rPr>
          <w:rFonts w:asciiTheme="minorHAnsi" w:hAnsiTheme="minorHAnsi" w:cstheme="minorHAnsi"/>
        </w:rPr>
        <w:t xml:space="preserve"> policy.  No hot work should be permitted to be carried out by contractors or site staff unless there are exceptional circumstances or cold working methods are not available.</w:t>
      </w:r>
    </w:p>
    <w:p w14:paraId="5B64BF7C" w14:textId="77777777" w:rsidR="00C23DBC" w:rsidRPr="00EF2C32" w:rsidRDefault="00C23DBC" w:rsidP="00B6550D">
      <w:pPr>
        <w:spacing w:after="120"/>
        <w:rPr>
          <w:rFonts w:asciiTheme="minorHAnsi" w:hAnsiTheme="minorHAnsi" w:cstheme="minorHAnsi"/>
        </w:rPr>
      </w:pPr>
      <w:r w:rsidRPr="00EF2C32">
        <w:rPr>
          <w:rFonts w:asciiTheme="minorHAnsi" w:hAnsiTheme="minorHAnsi" w:cstheme="minorHAnsi"/>
        </w:rPr>
        <w:t>Examples of cold working methods that are expected to be employed include the use of compression fittings and crimping tools for plumbing alterations rather than soldered fittings and the use of cold applied bituminous felt roofing sheets rather than ‘torch on’ products.</w:t>
      </w:r>
    </w:p>
    <w:p w14:paraId="4312E9DD" w14:textId="77777777" w:rsidR="00C23DBC" w:rsidRPr="00EF2C32" w:rsidRDefault="00307107" w:rsidP="00B6550D">
      <w:pPr>
        <w:spacing w:after="120"/>
        <w:rPr>
          <w:rFonts w:asciiTheme="minorHAnsi" w:hAnsiTheme="minorHAnsi" w:cstheme="minorHAnsi"/>
        </w:rPr>
      </w:pPr>
      <w:r w:rsidRPr="00EF2C32">
        <w:rPr>
          <w:rFonts w:asciiTheme="minorHAnsi" w:hAnsiTheme="minorHAnsi" w:cstheme="minorHAnsi"/>
        </w:rPr>
        <w:t>Where this is not possible, it is the responsibility of managers in control of premises to ensure that hot work is managed in line with this document in any premises under their control.</w:t>
      </w:r>
      <w:r w:rsidR="00C23DBC" w:rsidRPr="00EF2C32">
        <w:rPr>
          <w:rFonts w:asciiTheme="minorHAnsi" w:hAnsiTheme="minorHAnsi" w:cstheme="minorHAnsi"/>
        </w:rPr>
        <w:t xml:space="preserve">  This document contains standards and guidance on the management of hot works carried out by site staff or contractors in schools</w:t>
      </w:r>
      <w:r w:rsidR="004D2152" w:rsidRPr="00EF2C32">
        <w:rPr>
          <w:rFonts w:asciiTheme="minorHAnsi" w:hAnsiTheme="minorHAnsi" w:cstheme="minorHAnsi"/>
        </w:rPr>
        <w:t xml:space="preserve"> and other settings</w:t>
      </w:r>
      <w:r w:rsidR="00C23DBC" w:rsidRPr="00EF2C32">
        <w:rPr>
          <w:rFonts w:asciiTheme="minorHAnsi" w:hAnsiTheme="minorHAnsi" w:cstheme="minorHAnsi"/>
        </w:rPr>
        <w:t>.</w:t>
      </w:r>
    </w:p>
    <w:p w14:paraId="47A299C1" w14:textId="4DBD9F57" w:rsidR="00B6550D" w:rsidRPr="00EF2C32" w:rsidRDefault="00B6550D" w:rsidP="00B6550D">
      <w:pPr>
        <w:spacing w:after="120"/>
        <w:rPr>
          <w:rFonts w:asciiTheme="minorHAnsi" w:hAnsiTheme="minorHAnsi" w:cstheme="minorHAnsi"/>
        </w:rPr>
      </w:pPr>
      <w:r w:rsidRPr="00EF2C32">
        <w:rPr>
          <w:rFonts w:asciiTheme="minorHAnsi" w:hAnsiTheme="minorHAnsi" w:cstheme="minorHAnsi"/>
        </w:rPr>
        <w:t xml:space="preserve">This Safety Series should be read in conjunction with </w:t>
      </w:r>
      <w:hyperlink r:id="rId16" w:history="1">
        <w:r w:rsidR="007C21EB" w:rsidRPr="00EF2C32">
          <w:rPr>
            <w:rStyle w:val="Hyperlink"/>
            <w:rFonts w:asciiTheme="minorHAnsi" w:hAnsiTheme="minorHAnsi" w:cstheme="minorHAnsi"/>
          </w:rPr>
          <w:t>KAHSC Safety Series G36a - Permit to Work Systems</w:t>
        </w:r>
      </w:hyperlink>
      <w:r w:rsidR="007C21EB" w:rsidRPr="00EF2C32">
        <w:rPr>
          <w:rFonts w:asciiTheme="minorHAnsi" w:hAnsiTheme="minorHAnsi" w:cstheme="minorHAnsi"/>
        </w:rPr>
        <w:t>.</w:t>
      </w:r>
    </w:p>
    <w:p w14:paraId="43F14C1E" w14:textId="77777777" w:rsidR="00DF71D1" w:rsidRPr="00EF2C32" w:rsidRDefault="00752823" w:rsidP="00B6550D">
      <w:pPr>
        <w:pStyle w:val="Heading2"/>
      </w:pPr>
      <w:bookmarkStart w:id="3" w:name="_Toc155260386"/>
      <w:r w:rsidRPr="00EF2C32">
        <w:t xml:space="preserve">What </w:t>
      </w:r>
      <w:r w:rsidR="002207C6" w:rsidRPr="00EF2C32">
        <w:t>is ‘</w:t>
      </w:r>
      <w:r w:rsidRPr="00EF2C32">
        <w:t>Hot Work’</w:t>
      </w:r>
      <w:r w:rsidR="002207C6" w:rsidRPr="00EF2C32">
        <w:t>?</w:t>
      </w:r>
      <w:bookmarkEnd w:id="3"/>
    </w:p>
    <w:p w14:paraId="1B01EDEC" w14:textId="5F0EDEE5" w:rsidR="00307107" w:rsidRPr="00EF2C32" w:rsidRDefault="00AA2449" w:rsidP="00B6550D">
      <w:pPr>
        <w:spacing w:after="120"/>
        <w:ind w:left="709"/>
        <w:rPr>
          <w:rFonts w:asciiTheme="minorHAnsi" w:hAnsiTheme="minorHAnsi" w:cstheme="minorHAnsi"/>
          <w:iCs/>
          <w:szCs w:val="22"/>
        </w:rPr>
      </w:pPr>
      <w:r w:rsidRPr="00EF2C32">
        <w:rPr>
          <w:rFonts w:asciiTheme="minorHAnsi" w:hAnsiTheme="minorHAnsi" w:cstheme="minorHAnsi"/>
        </w:rPr>
        <w:t>Hot W</w:t>
      </w:r>
      <w:r w:rsidR="00307107" w:rsidRPr="00EF2C32">
        <w:rPr>
          <w:rFonts w:asciiTheme="minorHAnsi" w:hAnsiTheme="minorHAnsi" w:cstheme="minorHAnsi"/>
        </w:rPr>
        <w:t xml:space="preserve">ork refers to any activity </w:t>
      </w:r>
      <w:r w:rsidR="004F1B99" w:rsidRPr="00EF2C32">
        <w:rPr>
          <w:rFonts w:asciiTheme="minorHAnsi" w:hAnsiTheme="minorHAnsi" w:cstheme="minorHAnsi"/>
        </w:rPr>
        <w:t xml:space="preserve">involving </w:t>
      </w:r>
      <w:r w:rsidR="004F1B99" w:rsidRPr="00EF2C32">
        <w:rPr>
          <w:rFonts w:asciiTheme="minorHAnsi" w:eastAsiaTheme="minorHAnsi" w:hAnsiTheme="minorHAnsi" w:cstheme="minorHAnsi"/>
          <w:iCs/>
          <w:szCs w:val="22"/>
        </w:rPr>
        <w:t>flame, hot air or arc welding and cutting equipment, brazing and soldering equipment, blowlamps, bitumen boilers and other equipment producing heat or having naked flames including grinding and to any non-flameproof equipment which is required to operate in a flameproof area, e.g. power tools</w:t>
      </w:r>
      <w:r w:rsidR="00307107" w:rsidRPr="00EF2C32">
        <w:rPr>
          <w:rFonts w:asciiTheme="minorHAnsi" w:hAnsiTheme="minorHAnsi" w:cstheme="minorHAnsi"/>
          <w:iCs/>
          <w:szCs w:val="22"/>
        </w:rPr>
        <w:t>.  It is most commonly associated with:</w:t>
      </w:r>
    </w:p>
    <w:p w14:paraId="3411341A" w14:textId="77777777" w:rsidR="00307107" w:rsidRPr="00EF2C32" w:rsidRDefault="00307107" w:rsidP="00B6550D">
      <w:pPr>
        <w:pStyle w:val="ListParagraph"/>
        <w:numPr>
          <w:ilvl w:val="0"/>
          <w:numId w:val="18"/>
        </w:numPr>
        <w:spacing w:after="120"/>
        <w:rPr>
          <w:rFonts w:asciiTheme="minorHAnsi" w:hAnsiTheme="minorHAnsi" w:cstheme="minorHAnsi"/>
        </w:rPr>
      </w:pPr>
      <w:r w:rsidRPr="00EF2C32">
        <w:rPr>
          <w:rFonts w:asciiTheme="minorHAnsi" w:hAnsiTheme="minorHAnsi" w:cstheme="minorHAnsi"/>
        </w:rPr>
        <w:t>Cutting and welding</w:t>
      </w:r>
      <w:r w:rsidR="004D2152" w:rsidRPr="00EF2C32">
        <w:rPr>
          <w:rFonts w:asciiTheme="minorHAnsi" w:hAnsiTheme="minorHAnsi" w:cstheme="minorHAnsi"/>
        </w:rPr>
        <w:t>;</w:t>
      </w:r>
    </w:p>
    <w:p w14:paraId="13089A39" w14:textId="77777777" w:rsidR="00307107" w:rsidRPr="00EF2C32" w:rsidRDefault="00307107" w:rsidP="00B6550D">
      <w:pPr>
        <w:pStyle w:val="ListParagraph"/>
        <w:numPr>
          <w:ilvl w:val="0"/>
          <w:numId w:val="18"/>
        </w:numPr>
        <w:spacing w:after="120"/>
        <w:rPr>
          <w:rFonts w:asciiTheme="minorHAnsi" w:hAnsiTheme="minorHAnsi" w:cstheme="minorHAnsi"/>
        </w:rPr>
      </w:pPr>
      <w:r w:rsidRPr="00EF2C32">
        <w:rPr>
          <w:rFonts w:asciiTheme="minorHAnsi" w:hAnsiTheme="minorHAnsi" w:cstheme="minorHAnsi"/>
        </w:rPr>
        <w:t>Brazing and soldering</w:t>
      </w:r>
      <w:r w:rsidR="004D2152" w:rsidRPr="00EF2C32">
        <w:rPr>
          <w:rFonts w:asciiTheme="minorHAnsi" w:hAnsiTheme="minorHAnsi" w:cstheme="minorHAnsi"/>
        </w:rPr>
        <w:t>;</w:t>
      </w:r>
    </w:p>
    <w:p w14:paraId="4C1128D7" w14:textId="77777777" w:rsidR="00307107" w:rsidRPr="00EF2C32" w:rsidRDefault="00307107" w:rsidP="00B6550D">
      <w:pPr>
        <w:pStyle w:val="ListParagraph"/>
        <w:numPr>
          <w:ilvl w:val="0"/>
          <w:numId w:val="18"/>
        </w:numPr>
        <w:spacing w:after="120"/>
        <w:rPr>
          <w:rFonts w:asciiTheme="minorHAnsi" w:hAnsiTheme="minorHAnsi" w:cstheme="minorHAnsi"/>
        </w:rPr>
      </w:pPr>
      <w:r w:rsidRPr="00EF2C32">
        <w:rPr>
          <w:rFonts w:asciiTheme="minorHAnsi" w:hAnsiTheme="minorHAnsi" w:cstheme="minorHAnsi"/>
        </w:rPr>
        <w:t>Use of blow lamps and torches</w:t>
      </w:r>
      <w:r w:rsidR="004D2152" w:rsidRPr="00EF2C32">
        <w:rPr>
          <w:rFonts w:asciiTheme="minorHAnsi" w:hAnsiTheme="minorHAnsi" w:cstheme="minorHAnsi"/>
        </w:rPr>
        <w:t>;</w:t>
      </w:r>
    </w:p>
    <w:p w14:paraId="4958996B" w14:textId="77777777" w:rsidR="00307107" w:rsidRPr="00EF2C32" w:rsidRDefault="00307107" w:rsidP="00B6550D">
      <w:pPr>
        <w:pStyle w:val="ListParagraph"/>
        <w:numPr>
          <w:ilvl w:val="0"/>
          <w:numId w:val="18"/>
        </w:numPr>
        <w:spacing w:after="120"/>
        <w:rPr>
          <w:rFonts w:asciiTheme="minorHAnsi" w:hAnsiTheme="minorHAnsi" w:cstheme="minorHAnsi"/>
        </w:rPr>
      </w:pPr>
      <w:r w:rsidRPr="00EF2C32">
        <w:rPr>
          <w:rFonts w:asciiTheme="minorHAnsi" w:hAnsiTheme="minorHAnsi" w:cstheme="minorHAnsi"/>
        </w:rPr>
        <w:t>Use of bitumen/tar boilers</w:t>
      </w:r>
      <w:r w:rsidR="004D2152" w:rsidRPr="00EF2C32">
        <w:rPr>
          <w:rFonts w:asciiTheme="minorHAnsi" w:hAnsiTheme="minorHAnsi" w:cstheme="minorHAnsi"/>
        </w:rPr>
        <w:t>;</w:t>
      </w:r>
    </w:p>
    <w:p w14:paraId="67028B7D" w14:textId="613694F6" w:rsidR="00307107" w:rsidRPr="00EF2C32" w:rsidRDefault="00307107" w:rsidP="00B6550D">
      <w:pPr>
        <w:pStyle w:val="ListParagraph"/>
        <w:numPr>
          <w:ilvl w:val="0"/>
          <w:numId w:val="18"/>
        </w:numPr>
        <w:spacing w:after="120"/>
        <w:rPr>
          <w:rFonts w:asciiTheme="minorHAnsi" w:hAnsiTheme="minorHAnsi" w:cstheme="minorHAnsi"/>
        </w:rPr>
      </w:pPr>
      <w:r w:rsidRPr="00EF2C32">
        <w:rPr>
          <w:rFonts w:asciiTheme="minorHAnsi" w:hAnsiTheme="minorHAnsi" w:cstheme="minorHAnsi"/>
        </w:rPr>
        <w:t>Use of grinding wheels</w:t>
      </w:r>
    </w:p>
    <w:p w14:paraId="67AE30A5" w14:textId="5FE760C9" w:rsidR="00AF392A" w:rsidRPr="00EF2C32" w:rsidRDefault="00AF392A" w:rsidP="00B6550D">
      <w:pPr>
        <w:spacing w:after="120"/>
        <w:ind w:left="709"/>
        <w:rPr>
          <w:rFonts w:asciiTheme="minorHAnsi" w:hAnsiTheme="minorHAnsi" w:cstheme="minorHAnsi"/>
          <w:bCs/>
          <w:szCs w:val="22"/>
        </w:rPr>
      </w:pPr>
      <w:r w:rsidRPr="00EF2C32">
        <w:rPr>
          <w:rFonts w:asciiTheme="minorHAnsi" w:hAnsiTheme="minorHAnsi" w:cstheme="minorHAnsi"/>
          <w:bCs/>
          <w:szCs w:val="22"/>
        </w:rPr>
        <w:t>Such operations commonly form part of construction or refurbishment work but may also be involved in small works carried out in existing buildings (for example in repairs and maintenance and redecoration).  It is therefore important to consider ‘hot work’ when assessing the risks associated with any work undertaken in occupied premises.</w:t>
      </w:r>
    </w:p>
    <w:p w14:paraId="208D1BE9" w14:textId="77777777" w:rsidR="00DF71D1" w:rsidRPr="00EF2C32" w:rsidRDefault="00DF71D1" w:rsidP="00B6550D">
      <w:pPr>
        <w:spacing w:after="120"/>
        <w:ind w:left="709"/>
        <w:rPr>
          <w:rFonts w:asciiTheme="minorHAnsi" w:hAnsiTheme="minorHAnsi" w:cstheme="minorHAnsi"/>
          <w:bCs/>
          <w:szCs w:val="22"/>
        </w:rPr>
      </w:pPr>
      <w:r w:rsidRPr="00EF2C32">
        <w:rPr>
          <w:rFonts w:asciiTheme="minorHAnsi" w:hAnsiTheme="minorHAnsi" w:cstheme="minorHAnsi"/>
          <w:bCs/>
          <w:szCs w:val="22"/>
        </w:rPr>
        <w:t>Various hazardous activities associated with contractor’s operations usually result in a higher than normal level of fire r</w:t>
      </w:r>
      <w:r w:rsidR="00AA2449" w:rsidRPr="00EF2C32">
        <w:rPr>
          <w:rFonts w:asciiTheme="minorHAnsi" w:hAnsiTheme="minorHAnsi" w:cstheme="minorHAnsi"/>
          <w:bCs/>
          <w:szCs w:val="22"/>
        </w:rPr>
        <w:t xml:space="preserve">isk during contractors’ work.  </w:t>
      </w:r>
      <w:r w:rsidRPr="00EF2C32">
        <w:rPr>
          <w:rFonts w:asciiTheme="minorHAnsi" w:hAnsiTheme="minorHAnsi" w:cstheme="minorHAnsi"/>
          <w:bCs/>
          <w:szCs w:val="22"/>
        </w:rPr>
        <w:t>Hot work is a particular concern and has featured in numerous construction site fires.  At some premises, site managers under</w:t>
      </w:r>
      <w:r w:rsidR="00AA2449" w:rsidRPr="00EF2C32">
        <w:rPr>
          <w:rFonts w:asciiTheme="minorHAnsi" w:hAnsiTheme="minorHAnsi" w:cstheme="minorHAnsi"/>
          <w:bCs/>
          <w:szCs w:val="22"/>
        </w:rPr>
        <w:t xml:space="preserve">take similar duties defined as </w:t>
      </w:r>
      <w:r w:rsidRPr="00EF2C32">
        <w:rPr>
          <w:rFonts w:asciiTheme="minorHAnsi" w:hAnsiTheme="minorHAnsi" w:cstheme="minorHAnsi"/>
          <w:bCs/>
          <w:szCs w:val="22"/>
        </w:rPr>
        <w:t>hot work.</w:t>
      </w:r>
    </w:p>
    <w:p w14:paraId="607477AF" w14:textId="77777777" w:rsidR="008019C1" w:rsidRPr="00EF2C32" w:rsidRDefault="008019C1" w:rsidP="00B6550D">
      <w:pPr>
        <w:pStyle w:val="Heading2"/>
      </w:pPr>
      <w:bookmarkStart w:id="4" w:name="_Toc155260387"/>
      <w:r w:rsidRPr="00EF2C32">
        <w:t>Hazards</w:t>
      </w:r>
      <w:bookmarkEnd w:id="4"/>
    </w:p>
    <w:p w14:paraId="6F205DB2" w14:textId="77777777" w:rsidR="008019C1" w:rsidRPr="00EF2C32" w:rsidRDefault="008019C1" w:rsidP="00B6550D">
      <w:pPr>
        <w:numPr>
          <w:ilvl w:val="12"/>
          <w:numId w:val="0"/>
        </w:numPr>
        <w:spacing w:after="120"/>
        <w:ind w:left="709"/>
        <w:rPr>
          <w:rFonts w:asciiTheme="minorHAnsi" w:hAnsiTheme="minorHAnsi" w:cstheme="minorHAnsi"/>
          <w:szCs w:val="22"/>
        </w:rPr>
      </w:pPr>
      <w:r w:rsidRPr="00EF2C32">
        <w:rPr>
          <w:rFonts w:asciiTheme="minorHAnsi" w:hAnsiTheme="minorHAnsi" w:cstheme="minorHAnsi"/>
          <w:szCs w:val="22"/>
        </w:rPr>
        <w:t>The hazards arising from Hot Work comprise:</w:t>
      </w:r>
    </w:p>
    <w:p w14:paraId="47B76FCC" w14:textId="77777777" w:rsidR="008019C1" w:rsidRPr="00EF2C32" w:rsidRDefault="008019C1" w:rsidP="00B6550D">
      <w:pPr>
        <w:pStyle w:val="ListParagraph"/>
        <w:numPr>
          <w:ilvl w:val="0"/>
          <w:numId w:val="16"/>
        </w:numPr>
        <w:spacing w:after="120"/>
        <w:ind w:left="1069"/>
        <w:rPr>
          <w:rFonts w:asciiTheme="minorHAnsi" w:hAnsiTheme="minorHAnsi" w:cstheme="minorHAnsi"/>
          <w:szCs w:val="22"/>
        </w:rPr>
      </w:pPr>
      <w:r w:rsidRPr="00EF2C32">
        <w:rPr>
          <w:rFonts w:asciiTheme="minorHAnsi" w:hAnsiTheme="minorHAnsi" w:cstheme="minorHAnsi"/>
          <w:szCs w:val="22"/>
        </w:rPr>
        <w:t>The ignition of flammable vapour within a confined space can produce pressures well above the safe working press</w:t>
      </w:r>
      <w:r w:rsidR="004D2152" w:rsidRPr="00EF2C32">
        <w:rPr>
          <w:rFonts w:asciiTheme="minorHAnsi" w:hAnsiTheme="minorHAnsi" w:cstheme="minorHAnsi"/>
          <w:szCs w:val="22"/>
        </w:rPr>
        <w:t xml:space="preserve">ure of most types of tank used </w:t>
      </w:r>
      <w:r w:rsidRPr="00EF2C32">
        <w:rPr>
          <w:rFonts w:asciiTheme="minorHAnsi" w:hAnsiTheme="minorHAnsi" w:cstheme="minorHAnsi"/>
          <w:szCs w:val="22"/>
        </w:rPr>
        <w:t>for liquid storage.  Even tanks designed to be pressure vessels are not normally designed to withstand shock pressures generated by an internal explosion.  An explosion within a tank is therefore liable to cause violent failure of the vessel.  Parts of the tank may be propelled as missiles, and a flame front, hot gases and burning liquid may be expelled.</w:t>
      </w:r>
    </w:p>
    <w:p w14:paraId="6348C1F2" w14:textId="77777777" w:rsidR="008019C1" w:rsidRPr="00EF2C32" w:rsidRDefault="008019C1" w:rsidP="00B6550D">
      <w:pPr>
        <w:pStyle w:val="ListParagraph"/>
        <w:numPr>
          <w:ilvl w:val="0"/>
          <w:numId w:val="16"/>
        </w:numPr>
        <w:spacing w:after="120"/>
        <w:ind w:left="1069"/>
        <w:rPr>
          <w:rFonts w:asciiTheme="minorHAnsi" w:hAnsiTheme="minorHAnsi" w:cstheme="minorHAnsi"/>
          <w:szCs w:val="22"/>
        </w:rPr>
      </w:pPr>
      <w:r w:rsidRPr="00EF2C32">
        <w:rPr>
          <w:rFonts w:asciiTheme="minorHAnsi" w:hAnsiTheme="minorHAnsi" w:cstheme="minorHAnsi"/>
          <w:szCs w:val="22"/>
        </w:rPr>
        <w:t xml:space="preserve">The risk to the building or surroundings as a result of work activities that generate sparks and heat, such as </w:t>
      </w:r>
      <w:r w:rsidR="00AF392A" w:rsidRPr="00EF2C32">
        <w:rPr>
          <w:rFonts w:asciiTheme="minorHAnsi" w:hAnsiTheme="minorHAnsi" w:cstheme="minorHAnsi"/>
          <w:szCs w:val="22"/>
        </w:rPr>
        <w:t xml:space="preserve">grinding, burning and welding </w:t>
      </w:r>
      <w:r w:rsidRPr="00EF2C32">
        <w:rPr>
          <w:rFonts w:asciiTheme="minorHAnsi" w:hAnsiTheme="minorHAnsi" w:cstheme="minorHAnsi"/>
          <w:szCs w:val="22"/>
        </w:rPr>
        <w:t>etc. in areas containing combustible and flammable materials.</w:t>
      </w:r>
    </w:p>
    <w:p w14:paraId="79453CC6" w14:textId="77777777" w:rsidR="008019C1" w:rsidRPr="00EF2C32" w:rsidRDefault="008019C1" w:rsidP="00B6550D">
      <w:pPr>
        <w:pStyle w:val="ListParagraph"/>
        <w:numPr>
          <w:ilvl w:val="0"/>
          <w:numId w:val="16"/>
        </w:numPr>
        <w:spacing w:after="120"/>
        <w:ind w:left="1069"/>
        <w:rPr>
          <w:rFonts w:asciiTheme="minorHAnsi" w:hAnsiTheme="minorHAnsi" w:cstheme="minorHAnsi"/>
          <w:szCs w:val="22"/>
        </w:rPr>
      </w:pPr>
      <w:r w:rsidRPr="00EF2C32">
        <w:rPr>
          <w:rFonts w:asciiTheme="minorHAnsi" w:hAnsiTheme="minorHAnsi" w:cstheme="minorHAnsi"/>
          <w:szCs w:val="22"/>
        </w:rPr>
        <w:t>Risk of eye injury including ultra-violet damage (i.e. “arc-eye”), burns and heat exhaustion.</w:t>
      </w:r>
    </w:p>
    <w:p w14:paraId="70396C4A" w14:textId="77777777" w:rsidR="008019C1" w:rsidRPr="00EF2C32" w:rsidRDefault="008019C1" w:rsidP="00B6550D">
      <w:pPr>
        <w:pStyle w:val="ListParagraph"/>
        <w:numPr>
          <w:ilvl w:val="0"/>
          <w:numId w:val="16"/>
        </w:numPr>
        <w:spacing w:after="120"/>
        <w:ind w:left="1069"/>
        <w:rPr>
          <w:rFonts w:asciiTheme="minorHAnsi" w:hAnsiTheme="minorHAnsi" w:cstheme="minorHAnsi"/>
          <w:szCs w:val="22"/>
        </w:rPr>
      </w:pPr>
      <w:r w:rsidRPr="00EF2C32">
        <w:rPr>
          <w:rFonts w:asciiTheme="minorHAnsi" w:hAnsiTheme="minorHAnsi" w:cstheme="minorHAnsi"/>
          <w:szCs w:val="22"/>
        </w:rPr>
        <w:t>Asphyxiation by gases and vapours and/or asphyxiation or poisoning by toxic fumes.</w:t>
      </w:r>
    </w:p>
    <w:p w14:paraId="65FC5688" w14:textId="77777777" w:rsidR="00DF71D1" w:rsidRPr="00EF2C32" w:rsidRDefault="00AA2449" w:rsidP="00B6550D">
      <w:pPr>
        <w:spacing w:after="120"/>
        <w:ind w:left="709"/>
        <w:rPr>
          <w:rFonts w:asciiTheme="minorHAnsi" w:hAnsiTheme="minorHAnsi" w:cstheme="minorHAnsi"/>
          <w:bCs/>
          <w:szCs w:val="22"/>
        </w:rPr>
      </w:pPr>
      <w:r w:rsidRPr="00EF2C32">
        <w:rPr>
          <w:rFonts w:asciiTheme="minorHAnsi" w:hAnsiTheme="minorHAnsi" w:cstheme="minorHAnsi"/>
          <w:bCs/>
          <w:szCs w:val="22"/>
        </w:rPr>
        <w:t xml:space="preserve">The dangers that arise from </w:t>
      </w:r>
      <w:r w:rsidR="00DF71D1" w:rsidRPr="00EF2C32">
        <w:rPr>
          <w:rFonts w:asciiTheme="minorHAnsi" w:hAnsiTheme="minorHAnsi" w:cstheme="minorHAnsi"/>
          <w:bCs/>
          <w:szCs w:val="22"/>
        </w:rPr>
        <w:t>hot work include the ignition of combustible material by sparks and hot metal, which can often travel a long distance, or the conduction of heat away from the working area to adjacent or unseen material.  To avoid these dangers, it is esse</w:t>
      </w:r>
      <w:r w:rsidRPr="00EF2C32">
        <w:rPr>
          <w:rFonts w:asciiTheme="minorHAnsi" w:hAnsiTheme="minorHAnsi" w:cstheme="minorHAnsi"/>
          <w:bCs/>
          <w:szCs w:val="22"/>
        </w:rPr>
        <w:t>ntial that those who undertake hot work</w:t>
      </w:r>
      <w:r w:rsidR="00DF71D1" w:rsidRPr="00EF2C32">
        <w:rPr>
          <w:rFonts w:asciiTheme="minorHAnsi" w:hAnsiTheme="minorHAnsi" w:cstheme="minorHAnsi"/>
          <w:bCs/>
          <w:szCs w:val="22"/>
        </w:rPr>
        <w:t xml:space="preserve"> </w:t>
      </w:r>
      <w:r w:rsidR="00DF71D1" w:rsidRPr="00EF2C32">
        <w:rPr>
          <w:rFonts w:asciiTheme="minorHAnsi" w:hAnsiTheme="minorHAnsi" w:cstheme="minorHAnsi"/>
          <w:bCs/>
          <w:szCs w:val="22"/>
        </w:rPr>
        <w:lastRenderedPageBreak/>
        <w:t>are fully trained, there is effective supervision of the works and that there is a system of management control to minimise the risks.</w:t>
      </w:r>
    </w:p>
    <w:p w14:paraId="1C907ECB" w14:textId="77777777" w:rsidR="00DF71D1" w:rsidRPr="00EF2C32" w:rsidRDefault="002207C6" w:rsidP="00B6550D">
      <w:pPr>
        <w:pStyle w:val="Heading2"/>
      </w:pPr>
      <w:bookmarkStart w:id="5" w:name="_Toc155260388"/>
      <w:r w:rsidRPr="00EF2C32">
        <w:t>Management Control</w:t>
      </w:r>
      <w:bookmarkEnd w:id="5"/>
    </w:p>
    <w:p w14:paraId="6E5CEDFC" w14:textId="77777777" w:rsidR="00DF71D1" w:rsidRPr="00EF2C32" w:rsidRDefault="00DF71D1"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 xml:space="preserve">A formal system of management control </w:t>
      </w:r>
      <w:r w:rsidR="004D2152" w:rsidRPr="00EF2C32">
        <w:rPr>
          <w:rFonts w:asciiTheme="minorHAnsi" w:hAnsiTheme="minorHAnsi" w:cstheme="minorHAnsi"/>
          <w:b w:val="0"/>
          <w:bCs w:val="0"/>
          <w:sz w:val="22"/>
          <w:szCs w:val="22"/>
        </w:rPr>
        <w:t>must</w:t>
      </w:r>
      <w:r w:rsidR="00AA2449" w:rsidRPr="00EF2C32">
        <w:rPr>
          <w:rFonts w:asciiTheme="minorHAnsi" w:hAnsiTheme="minorHAnsi" w:cstheme="minorHAnsi"/>
          <w:b w:val="0"/>
          <w:bCs w:val="0"/>
          <w:sz w:val="22"/>
          <w:szCs w:val="22"/>
        </w:rPr>
        <w:t xml:space="preserve"> be applied to any </w:t>
      </w:r>
      <w:r w:rsidRPr="00EF2C32">
        <w:rPr>
          <w:rFonts w:asciiTheme="minorHAnsi" w:hAnsiTheme="minorHAnsi" w:cstheme="minorHAnsi"/>
          <w:b w:val="0"/>
          <w:bCs w:val="0"/>
          <w:sz w:val="22"/>
          <w:szCs w:val="22"/>
        </w:rPr>
        <w:t xml:space="preserve">hot work that is undertaken in </w:t>
      </w:r>
      <w:r w:rsidR="00AF392A" w:rsidRPr="00EF2C32">
        <w:rPr>
          <w:rFonts w:asciiTheme="minorHAnsi" w:hAnsiTheme="minorHAnsi" w:cstheme="minorHAnsi"/>
          <w:b w:val="0"/>
          <w:bCs w:val="0"/>
          <w:sz w:val="22"/>
          <w:szCs w:val="22"/>
        </w:rPr>
        <w:t>schools</w:t>
      </w:r>
      <w:r w:rsidR="004D2152" w:rsidRPr="00EF2C32">
        <w:rPr>
          <w:rFonts w:asciiTheme="minorHAnsi" w:hAnsiTheme="minorHAnsi" w:cstheme="minorHAnsi"/>
          <w:b w:val="0"/>
          <w:bCs w:val="0"/>
          <w:sz w:val="22"/>
          <w:szCs w:val="22"/>
        </w:rPr>
        <w:t xml:space="preserve"> and other settings</w:t>
      </w:r>
      <w:r w:rsidRPr="00EF2C32">
        <w:rPr>
          <w:rFonts w:asciiTheme="minorHAnsi" w:hAnsiTheme="minorHAnsi" w:cstheme="minorHAnsi"/>
          <w:b w:val="0"/>
          <w:bCs w:val="0"/>
          <w:sz w:val="22"/>
          <w:szCs w:val="22"/>
        </w:rPr>
        <w:t>.  This involves:</w:t>
      </w:r>
    </w:p>
    <w:p w14:paraId="7E22DE3F" w14:textId="77777777" w:rsidR="00DF71D1" w:rsidRPr="00EF2C32" w:rsidRDefault="00DF71D1" w:rsidP="00B6550D">
      <w:pPr>
        <w:pStyle w:val="Title"/>
        <w:numPr>
          <w:ilvl w:val="0"/>
          <w:numId w:val="19"/>
        </w:numPr>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Undertaking a risk assessment</w:t>
      </w:r>
      <w:r w:rsidR="004D2152" w:rsidRPr="00EF2C32">
        <w:rPr>
          <w:rFonts w:asciiTheme="minorHAnsi" w:hAnsiTheme="minorHAnsi" w:cstheme="minorHAnsi"/>
          <w:b w:val="0"/>
          <w:bCs w:val="0"/>
          <w:sz w:val="22"/>
          <w:szCs w:val="22"/>
        </w:rPr>
        <w:t>;</w:t>
      </w:r>
    </w:p>
    <w:p w14:paraId="1AB500EA" w14:textId="77777777" w:rsidR="00DF71D1" w:rsidRPr="00EF2C32" w:rsidRDefault="00DF71D1" w:rsidP="00B6550D">
      <w:pPr>
        <w:pStyle w:val="Title"/>
        <w:numPr>
          <w:ilvl w:val="0"/>
          <w:numId w:val="19"/>
        </w:numPr>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Identifying the hazards arising from the work</w:t>
      </w:r>
      <w:r w:rsidR="004D2152" w:rsidRPr="00EF2C32">
        <w:rPr>
          <w:rFonts w:asciiTheme="minorHAnsi" w:hAnsiTheme="minorHAnsi" w:cstheme="minorHAnsi"/>
          <w:b w:val="0"/>
          <w:bCs w:val="0"/>
          <w:sz w:val="22"/>
          <w:szCs w:val="22"/>
        </w:rPr>
        <w:t>;</w:t>
      </w:r>
    </w:p>
    <w:p w14:paraId="2CF0C562" w14:textId="77777777" w:rsidR="00DF71D1" w:rsidRPr="00EF2C32" w:rsidRDefault="00DF71D1" w:rsidP="00B6550D">
      <w:pPr>
        <w:pStyle w:val="Title"/>
        <w:numPr>
          <w:ilvl w:val="0"/>
          <w:numId w:val="19"/>
        </w:numPr>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Ensuring that all possible precautions have been taken prior to the works</w:t>
      </w:r>
      <w:r w:rsidR="004D2152" w:rsidRPr="00EF2C32">
        <w:rPr>
          <w:rFonts w:asciiTheme="minorHAnsi" w:hAnsiTheme="minorHAnsi" w:cstheme="minorHAnsi"/>
          <w:b w:val="0"/>
          <w:bCs w:val="0"/>
          <w:sz w:val="22"/>
          <w:szCs w:val="22"/>
        </w:rPr>
        <w:t>;</w:t>
      </w:r>
    </w:p>
    <w:p w14:paraId="2BD1192B" w14:textId="77777777" w:rsidR="00DF71D1" w:rsidRPr="00EF2C32" w:rsidRDefault="00DF71D1" w:rsidP="00B6550D">
      <w:pPr>
        <w:pStyle w:val="Title"/>
        <w:numPr>
          <w:ilvl w:val="0"/>
          <w:numId w:val="19"/>
        </w:numPr>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Establishing that suitable protection measures are provided both during and after the works</w:t>
      </w:r>
      <w:r w:rsidR="004D2152" w:rsidRPr="00EF2C32">
        <w:rPr>
          <w:rFonts w:asciiTheme="minorHAnsi" w:hAnsiTheme="minorHAnsi" w:cstheme="minorHAnsi"/>
          <w:b w:val="0"/>
          <w:bCs w:val="0"/>
          <w:sz w:val="22"/>
          <w:szCs w:val="22"/>
        </w:rPr>
        <w:t>;</w:t>
      </w:r>
    </w:p>
    <w:p w14:paraId="0FBF54ED" w14:textId="77777777" w:rsidR="00DF71D1" w:rsidRPr="00EF2C32" w:rsidRDefault="00DF71D1" w:rsidP="00B6550D">
      <w:pPr>
        <w:pStyle w:val="Title"/>
        <w:numPr>
          <w:ilvl w:val="0"/>
          <w:numId w:val="19"/>
        </w:numPr>
        <w:spacing w:after="120"/>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Checking the area after the works are complete</w:t>
      </w:r>
      <w:r w:rsidR="004D2152" w:rsidRPr="00EF2C32">
        <w:rPr>
          <w:rFonts w:asciiTheme="minorHAnsi" w:hAnsiTheme="minorHAnsi" w:cstheme="minorHAnsi"/>
          <w:b w:val="0"/>
          <w:bCs w:val="0"/>
          <w:sz w:val="22"/>
          <w:szCs w:val="22"/>
        </w:rPr>
        <w:t>.</w:t>
      </w:r>
    </w:p>
    <w:p w14:paraId="3A29B475" w14:textId="77777777" w:rsidR="00DF71D1" w:rsidRPr="00EF2C32" w:rsidRDefault="00DF71D1"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 xml:space="preserve">In all </w:t>
      </w:r>
      <w:r w:rsidR="00AF392A" w:rsidRPr="00EF2C32">
        <w:rPr>
          <w:rFonts w:asciiTheme="minorHAnsi" w:hAnsiTheme="minorHAnsi" w:cstheme="minorHAnsi"/>
          <w:b w:val="0"/>
          <w:bCs w:val="0"/>
          <w:sz w:val="22"/>
          <w:szCs w:val="22"/>
        </w:rPr>
        <w:t>s</w:t>
      </w:r>
      <w:r w:rsidR="004D2152" w:rsidRPr="00EF2C32">
        <w:rPr>
          <w:rFonts w:asciiTheme="minorHAnsi" w:hAnsiTheme="minorHAnsi" w:cstheme="minorHAnsi"/>
          <w:b w:val="0"/>
          <w:bCs w:val="0"/>
          <w:sz w:val="22"/>
          <w:szCs w:val="22"/>
        </w:rPr>
        <w:t>etting</w:t>
      </w:r>
      <w:r w:rsidR="00AF392A" w:rsidRPr="00EF2C32">
        <w:rPr>
          <w:rFonts w:asciiTheme="minorHAnsi" w:hAnsiTheme="minorHAnsi" w:cstheme="minorHAnsi"/>
          <w:b w:val="0"/>
          <w:bCs w:val="0"/>
          <w:sz w:val="22"/>
          <w:szCs w:val="22"/>
        </w:rPr>
        <w:t>s</w:t>
      </w:r>
      <w:r w:rsidRPr="00EF2C32">
        <w:rPr>
          <w:rFonts w:asciiTheme="minorHAnsi" w:hAnsiTheme="minorHAnsi" w:cstheme="minorHAnsi"/>
          <w:b w:val="0"/>
          <w:bCs w:val="0"/>
          <w:sz w:val="22"/>
          <w:szCs w:val="22"/>
        </w:rPr>
        <w:t xml:space="preserve">, a ‘Permit to Work’ (PTW) </w:t>
      </w:r>
      <w:r w:rsidR="00AA2449" w:rsidRPr="00EF2C32">
        <w:rPr>
          <w:rFonts w:asciiTheme="minorHAnsi" w:hAnsiTheme="minorHAnsi" w:cstheme="minorHAnsi"/>
          <w:b w:val="0"/>
          <w:bCs w:val="0"/>
          <w:sz w:val="22"/>
          <w:szCs w:val="22"/>
        </w:rPr>
        <w:t xml:space="preserve">scheme must be adopted for all </w:t>
      </w:r>
      <w:r w:rsidRPr="00EF2C32">
        <w:rPr>
          <w:rFonts w:asciiTheme="minorHAnsi" w:hAnsiTheme="minorHAnsi" w:cstheme="minorHAnsi"/>
          <w:b w:val="0"/>
          <w:bCs w:val="0"/>
          <w:sz w:val="22"/>
          <w:szCs w:val="22"/>
        </w:rPr>
        <w:t xml:space="preserve">hot work involving </w:t>
      </w:r>
      <w:r w:rsidR="00AF392A" w:rsidRPr="00EF2C32">
        <w:rPr>
          <w:rFonts w:asciiTheme="minorHAnsi" w:hAnsiTheme="minorHAnsi" w:cstheme="minorHAnsi"/>
          <w:b w:val="0"/>
          <w:bCs w:val="0"/>
          <w:sz w:val="22"/>
          <w:szCs w:val="22"/>
        </w:rPr>
        <w:t xml:space="preserve">site teams or </w:t>
      </w:r>
      <w:r w:rsidRPr="00EF2C32">
        <w:rPr>
          <w:rFonts w:asciiTheme="minorHAnsi" w:hAnsiTheme="minorHAnsi" w:cstheme="minorHAnsi"/>
          <w:b w:val="0"/>
          <w:bCs w:val="0"/>
          <w:sz w:val="22"/>
          <w:szCs w:val="22"/>
        </w:rPr>
        <w:t xml:space="preserve">contractors on site.  </w:t>
      </w:r>
      <w:bookmarkStart w:id="6" w:name="_Hlk21960519"/>
      <w:r w:rsidRPr="00EF2C32">
        <w:rPr>
          <w:rFonts w:asciiTheme="minorHAnsi" w:hAnsiTheme="minorHAnsi" w:cstheme="minorHAnsi"/>
          <w:b w:val="0"/>
          <w:bCs w:val="0"/>
          <w:sz w:val="22"/>
          <w:szCs w:val="22"/>
        </w:rPr>
        <w:t xml:space="preserve">In </w:t>
      </w:r>
      <w:r w:rsidR="004D2152" w:rsidRPr="00EF2C32">
        <w:rPr>
          <w:rFonts w:asciiTheme="minorHAnsi" w:hAnsiTheme="minorHAnsi" w:cstheme="minorHAnsi"/>
          <w:b w:val="0"/>
          <w:bCs w:val="0"/>
          <w:sz w:val="22"/>
          <w:szCs w:val="22"/>
        </w:rPr>
        <w:t>school/college workshop environments</w:t>
      </w:r>
      <w:r w:rsidR="00AA2449" w:rsidRPr="00EF2C32">
        <w:rPr>
          <w:rFonts w:asciiTheme="minorHAnsi" w:hAnsiTheme="minorHAnsi" w:cstheme="minorHAnsi"/>
          <w:b w:val="0"/>
          <w:bCs w:val="0"/>
          <w:sz w:val="22"/>
          <w:szCs w:val="22"/>
        </w:rPr>
        <w:t xml:space="preserve">, some </w:t>
      </w:r>
      <w:r w:rsidRPr="00EF2C32">
        <w:rPr>
          <w:rFonts w:asciiTheme="minorHAnsi" w:hAnsiTheme="minorHAnsi" w:cstheme="minorHAnsi"/>
          <w:b w:val="0"/>
          <w:bCs w:val="0"/>
          <w:sz w:val="22"/>
          <w:szCs w:val="22"/>
        </w:rPr>
        <w:t xml:space="preserve">hot work will be undertaken as part of the curriculum.  This work is covered by a ‘Standard Operating Procedure’ (see below) and must be covered by the risk assessments of the Design Technology </w:t>
      </w:r>
      <w:r w:rsidR="004D2152" w:rsidRPr="00EF2C32">
        <w:rPr>
          <w:rFonts w:asciiTheme="minorHAnsi" w:hAnsiTheme="minorHAnsi" w:cstheme="minorHAnsi"/>
          <w:b w:val="0"/>
          <w:bCs w:val="0"/>
          <w:sz w:val="22"/>
          <w:szCs w:val="22"/>
        </w:rPr>
        <w:t xml:space="preserve">or other relevant </w:t>
      </w:r>
      <w:r w:rsidRPr="00EF2C32">
        <w:rPr>
          <w:rFonts w:asciiTheme="minorHAnsi" w:hAnsiTheme="minorHAnsi" w:cstheme="minorHAnsi"/>
          <w:b w:val="0"/>
          <w:bCs w:val="0"/>
          <w:sz w:val="22"/>
          <w:szCs w:val="22"/>
        </w:rPr>
        <w:t>Department.</w:t>
      </w:r>
      <w:bookmarkEnd w:id="6"/>
    </w:p>
    <w:p w14:paraId="6CFCB45C" w14:textId="77777777" w:rsidR="00DF71D1" w:rsidRPr="00EF2C32" w:rsidRDefault="00DF71D1"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The PTW provides a formal means of recording that appropriate measures have been taken to identify and control t</w:t>
      </w:r>
      <w:r w:rsidR="00AA2449" w:rsidRPr="00EF2C32">
        <w:rPr>
          <w:rFonts w:asciiTheme="minorHAnsi" w:hAnsiTheme="minorHAnsi" w:cstheme="minorHAnsi"/>
          <w:b w:val="0"/>
          <w:bCs w:val="0"/>
          <w:sz w:val="22"/>
          <w:szCs w:val="22"/>
        </w:rPr>
        <w:t xml:space="preserve">he hazards associated with the </w:t>
      </w:r>
      <w:r w:rsidRPr="00EF2C32">
        <w:rPr>
          <w:rFonts w:asciiTheme="minorHAnsi" w:hAnsiTheme="minorHAnsi" w:cstheme="minorHAnsi"/>
          <w:b w:val="0"/>
          <w:bCs w:val="0"/>
          <w:sz w:val="22"/>
          <w:szCs w:val="22"/>
        </w:rPr>
        <w:t>hot work.  Permits should not be issued so as to provide</w:t>
      </w:r>
      <w:r w:rsidR="00AA2449" w:rsidRPr="00EF2C32">
        <w:rPr>
          <w:rFonts w:asciiTheme="minorHAnsi" w:hAnsiTheme="minorHAnsi" w:cstheme="minorHAnsi"/>
          <w:b w:val="0"/>
          <w:bCs w:val="0"/>
          <w:sz w:val="22"/>
          <w:szCs w:val="22"/>
        </w:rPr>
        <w:t xml:space="preserve"> blanket authorisation for any </w:t>
      </w:r>
      <w:r w:rsidRPr="00EF2C32">
        <w:rPr>
          <w:rFonts w:asciiTheme="minorHAnsi" w:hAnsiTheme="minorHAnsi" w:cstheme="minorHAnsi"/>
          <w:b w:val="0"/>
          <w:bCs w:val="0"/>
          <w:sz w:val="22"/>
          <w:szCs w:val="22"/>
        </w:rPr>
        <w:t>hot work.  They should be issued for each item of work.</w:t>
      </w:r>
    </w:p>
    <w:p w14:paraId="35A00EAE" w14:textId="77777777" w:rsidR="00DF71D1" w:rsidRPr="00EF2C32" w:rsidRDefault="00DF71D1"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It is essential that the permit identifies:</w:t>
      </w:r>
    </w:p>
    <w:p w14:paraId="585FFA5B" w14:textId="77777777" w:rsidR="00DF71D1" w:rsidRPr="00EF2C32" w:rsidRDefault="00AA2449" w:rsidP="00B6550D">
      <w:pPr>
        <w:pStyle w:val="Title"/>
        <w:numPr>
          <w:ilvl w:val="0"/>
          <w:numId w:val="20"/>
        </w:numPr>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 xml:space="preserve">the nature of the </w:t>
      </w:r>
      <w:r w:rsidR="00DF71D1" w:rsidRPr="00EF2C32">
        <w:rPr>
          <w:rFonts w:asciiTheme="minorHAnsi" w:hAnsiTheme="minorHAnsi" w:cstheme="minorHAnsi"/>
          <w:b w:val="0"/>
          <w:bCs w:val="0"/>
          <w:sz w:val="22"/>
          <w:szCs w:val="22"/>
        </w:rPr>
        <w:t>hot work and where the work is to be carried out</w:t>
      </w:r>
      <w:r w:rsidR="004D2152" w:rsidRPr="00EF2C32">
        <w:rPr>
          <w:rFonts w:asciiTheme="minorHAnsi" w:hAnsiTheme="minorHAnsi" w:cstheme="minorHAnsi"/>
          <w:b w:val="0"/>
          <w:bCs w:val="0"/>
          <w:sz w:val="22"/>
          <w:szCs w:val="22"/>
        </w:rPr>
        <w:t>;</w:t>
      </w:r>
    </w:p>
    <w:p w14:paraId="75146A65" w14:textId="77777777" w:rsidR="00DF71D1" w:rsidRPr="00EF2C32" w:rsidRDefault="00DF71D1" w:rsidP="00B6550D">
      <w:pPr>
        <w:pStyle w:val="Title"/>
        <w:numPr>
          <w:ilvl w:val="0"/>
          <w:numId w:val="20"/>
        </w:numPr>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the time and duration of the work</w:t>
      </w:r>
      <w:r w:rsidR="004D2152" w:rsidRPr="00EF2C32">
        <w:rPr>
          <w:rFonts w:asciiTheme="minorHAnsi" w:hAnsiTheme="minorHAnsi" w:cstheme="minorHAnsi"/>
          <w:b w:val="0"/>
          <w:bCs w:val="0"/>
          <w:sz w:val="22"/>
          <w:szCs w:val="22"/>
        </w:rPr>
        <w:t>;</w:t>
      </w:r>
    </w:p>
    <w:p w14:paraId="2B428FC4" w14:textId="77777777" w:rsidR="00DF71D1" w:rsidRPr="00EF2C32" w:rsidRDefault="00DF71D1" w:rsidP="00B6550D">
      <w:pPr>
        <w:pStyle w:val="Title"/>
        <w:numPr>
          <w:ilvl w:val="0"/>
          <w:numId w:val="20"/>
        </w:numPr>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the period for which the permit is valid</w:t>
      </w:r>
      <w:r w:rsidR="004D2152" w:rsidRPr="00EF2C32">
        <w:rPr>
          <w:rFonts w:asciiTheme="minorHAnsi" w:hAnsiTheme="minorHAnsi" w:cstheme="minorHAnsi"/>
          <w:b w:val="0"/>
          <w:bCs w:val="0"/>
          <w:sz w:val="22"/>
          <w:szCs w:val="22"/>
        </w:rPr>
        <w:t>;</w:t>
      </w:r>
    </w:p>
    <w:p w14:paraId="33921B69" w14:textId="77777777" w:rsidR="00DF71D1" w:rsidRPr="00EF2C32" w:rsidRDefault="00DF71D1" w:rsidP="00B6550D">
      <w:pPr>
        <w:pStyle w:val="Title"/>
        <w:numPr>
          <w:ilvl w:val="0"/>
          <w:numId w:val="20"/>
        </w:numPr>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the name of the person in direct control of the work</w:t>
      </w:r>
      <w:r w:rsidR="004D2152" w:rsidRPr="00EF2C32">
        <w:rPr>
          <w:rFonts w:asciiTheme="minorHAnsi" w:hAnsiTheme="minorHAnsi" w:cstheme="minorHAnsi"/>
          <w:b w:val="0"/>
          <w:bCs w:val="0"/>
          <w:sz w:val="22"/>
          <w:szCs w:val="22"/>
        </w:rPr>
        <w:t>;</w:t>
      </w:r>
    </w:p>
    <w:p w14:paraId="07325062" w14:textId="77777777" w:rsidR="00DF71D1" w:rsidRPr="00EF2C32" w:rsidRDefault="00DF71D1" w:rsidP="00B6550D">
      <w:pPr>
        <w:pStyle w:val="Title"/>
        <w:numPr>
          <w:ilvl w:val="0"/>
          <w:numId w:val="20"/>
        </w:numPr>
        <w:spacing w:after="120"/>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the arrangements to monitor the work area after completion</w:t>
      </w:r>
      <w:r w:rsidR="004D2152" w:rsidRPr="00EF2C32">
        <w:rPr>
          <w:rFonts w:asciiTheme="minorHAnsi" w:hAnsiTheme="minorHAnsi" w:cstheme="minorHAnsi"/>
          <w:b w:val="0"/>
          <w:bCs w:val="0"/>
          <w:sz w:val="22"/>
          <w:szCs w:val="22"/>
        </w:rPr>
        <w:t>.</w:t>
      </w:r>
    </w:p>
    <w:p w14:paraId="30426CC9" w14:textId="57D7D9CF" w:rsidR="00DF71D1" w:rsidRPr="00EF2C32" w:rsidRDefault="007C21EB"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Refer to</w:t>
      </w:r>
      <w:r w:rsidR="00AA2449" w:rsidRPr="00EF2C32">
        <w:rPr>
          <w:rFonts w:asciiTheme="minorHAnsi" w:hAnsiTheme="minorHAnsi" w:cstheme="minorHAnsi"/>
          <w:b w:val="0"/>
          <w:bCs w:val="0"/>
          <w:sz w:val="22"/>
          <w:szCs w:val="22"/>
        </w:rPr>
        <w:t xml:space="preserve"> example </w:t>
      </w:r>
      <w:bookmarkStart w:id="7" w:name="_Hlk140498826"/>
      <w:r w:rsidRPr="00EF2C32">
        <w:fldChar w:fldCharType="begin"/>
      </w:r>
      <w:r w:rsidRPr="00EF2C32">
        <w:rPr>
          <w:rFonts w:asciiTheme="minorHAnsi" w:hAnsiTheme="minorHAnsi" w:cstheme="minorHAnsi"/>
          <w:b w:val="0"/>
          <w:bCs w:val="0"/>
          <w:sz w:val="22"/>
          <w:szCs w:val="22"/>
        </w:rPr>
        <w:instrText>HYPERLINK "https://kymallanhub.co.uk/download/document/624/"</w:instrText>
      </w:r>
      <w:r w:rsidRPr="00EF2C32">
        <w:fldChar w:fldCharType="separate"/>
      </w:r>
      <w:r w:rsidRPr="00EF2C32">
        <w:rPr>
          <w:rStyle w:val="Hyperlink"/>
          <w:rFonts w:asciiTheme="minorHAnsi" w:hAnsiTheme="minorHAnsi" w:cstheme="minorHAnsi"/>
          <w:b w:val="0"/>
          <w:bCs w:val="0"/>
          <w:sz w:val="22"/>
          <w:szCs w:val="22"/>
        </w:rPr>
        <w:t>Hot Work Permit to Work</w:t>
      </w:r>
      <w:r w:rsidRPr="00EF2C32">
        <w:rPr>
          <w:rStyle w:val="Hyperlink"/>
          <w:rFonts w:asciiTheme="minorHAnsi" w:hAnsiTheme="minorHAnsi" w:cstheme="minorHAnsi"/>
          <w:b w:val="0"/>
          <w:bCs w:val="0"/>
          <w:sz w:val="22"/>
          <w:szCs w:val="22"/>
        </w:rPr>
        <w:fldChar w:fldCharType="end"/>
      </w:r>
      <w:bookmarkEnd w:id="7"/>
      <w:r w:rsidR="00DF71D1" w:rsidRPr="00EF2C32">
        <w:rPr>
          <w:rFonts w:asciiTheme="minorHAnsi" w:hAnsiTheme="minorHAnsi" w:cstheme="minorHAnsi"/>
          <w:b w:val="0"/>
          <w:bCs w:val="0"/>
          <w:sz w:val="22"/>
          <w:szCs w:val="22"/>
        </w:rPr>
        <w:t>.</w:t>
      </w:r>
    </w:p>
    <w:p w14:paraId="7F5422CC" w14:textId="77777777" w:rsidR="00B6550D" w:rsidRPr="00EF2C32" w:rsidRDefault="00DF71D1" w:rsidP="00B6550D">
      <w:pPr>
        <w:pStyle w:val="Title"/>
        <w:numPr>
          <w:ilvl w:val="0"/>
          <w:numId w:val="21"/>
        </w:numPr>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Care should be taken to ensure that the supply for electrical resistance welding apparatus is rated correctly.  Work return leads s</w:t>
      </w:r>
      <w:r w:rsidR="00AF392A" w:rsidRPr="00EF2C32">
        <w:rPr>
          <w:rFonts w:asciiTheme="minorHAnsi" w:hAnsiTheme="minorHAnsi" w:cstheme="minorHAnsi"/>
          <w:b w:val="0"/>
          <w:bCs w:val="0"/>
          <w:sz w:val="22"/>
          <w:szCs w:val="22"/>
        </w:rPr>
        <w:t xml:space="preserve">hould be connected as close as </w:t>
      </w:r>
      <w:r w:rsidRPr="00EF2C32">
        <w:rPr>
          <w:rFonts w:asciiTheme="minorHAnsi" w:hAnsiTheme="minorHAnsi" w:cstheme="minorHAnsi"/>
          <w:b w:val="0"/>
          <w:bCs w:val="0"/>
          <w:sz w:val="22"/>
          <w:szCs w:val="22"/>
        </w:rPr>
        <w:t>possible to the work piece and should be free of breaks or cuts.</w:t>
      </w:r>
    </w:p>
    <w:p w14:paraId="59C7ECC3" w14:textId="77777777" w:rsidR="00DF71D1" w:rsidRPr="00EF2C32" w:rsidRDefault="00AA2449" w:rsidP="00B6550D">
      <w:pPr>
        <w:pStyle w:val="Title"/>
        <w:numPr>
          <w:ilvl w:val="0"/>
          <w:numId w:val="21"/>
        </w:numPr>
        <w:spacing w:after="120"/>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No boiler or any other h</w:t>
      </w:r>
      <w:r w:rsidR="00DF71D1" w:rsidRPr="00EF2C32">
        <w:rPr>
          <w:rFonts w:asciiTheme="minorHAnsi" w:hAnsiTheme="minorHAnsi" w:cstheme="minorHAnsi"/>
          <w:b w:val="0"/>
          <w:bCs w:val="0"/>
          <w:sz w:val="22"/>
          <w:szCs w:val="22"/>
        </w:rPr>
        <w:t>ot work apparatus should ever be left unattended when alight.</w:t>
      </w:r>
    </w:p>
    <w:p w14:paraId="65D2CA08" w14:textId="067F26B4" w:rsidR="00307107" w:rsidRPr="00EF2C32" w:rsidRDefault="00307107" w:rsidP="00FD1116">
      <w:pPr>
        <w:pStyle w:val="Heading3"/>
        <w:rPr>
          <w:rStyle w:val="sedmaintext"/>
        </w:rPr>
      </w:pPr>
      <w:bookmarkStart w:id="8" w:name="_Toc155260389"/>
      <w:r w:rsidRPr="00EF2C32">
        <w:rPr>
          <w:rStyle w:val="sedmaintext"/>
        </w:rPr>
        <w:t>Manager</w:t>
      </w:r>
      <w:r w:rsidR="00291672" w:rsidRPr="00EF2C32">
        <w:rPr>
          <w:rStyle w:val="sedmaintext"/>
        </w:rPr>
        <w:t>’</w:t>
      </w:r>
      <w:r w:rsidRPr="00EF2C32">
        <w:rPr>
          <w:rStyle w:val="sedmaintext"/>
        </w:rPr>
        <w:t>s Checklist</w:t>
      </w:r>
      <w:bookmarkEnd w:id="8"/>
    </w:p>
    <w:p w14:paraId="78879AD0" w14:textId="3FDAD0B2" w:rsidR="00FD1116" w:rsidRPr="00EF2C32" w:rsidRDefault="00FD1116" w:rsidP="00FD1116">
      <w:pPr>
        <w:spacing w:after="120"/>
        <w:ind w:left="709"/>
        <w:rPr>
          <w:rFonts w:asciiTheme="minorHAnsi" w:hAnsiTheme="minorHAnsi" w:cstheme="minorHAnsi"/>
        </w:rPr>
      </w:pPr>
      <w:r w:rsidRPr="00EF2C32">
        <w:rPr>
          <w:rFonts w:asciiTheme="minorHAnsi" w:hAnsiTheme="minorHAnsi" w:cstheme="minorHAnsi"/>
        </w:rPr>
        <w:t>Ask:</w:t>
      </w:r>
    </w:p>
    <w:p w14:paraId="629D82E6" w14:textId="77777777" w:rsidR="00307107" w:rsidRPr="00EF2C32" w:rsidRDefault="00307107" w:rsidP="00B6550D">
      <w:pPr>
        <w:pStyle w:val="ListParagraph"/>
        <w:numPr>
          <w:ilvl w:val="0"/>
          <w:numId w:val="22"/>
        </w:numPr>
        <w:spacing w:after="120"/>
        <w:rPr>
          <w:rStyle w:val="sedmaintext"/>
          <w:rFonts w:asciiTheme="minorHAnsi" w:hAnsiTheme="minorHAnsi" w:cstheme="minorHAnsi"/>
          <w:szCs w:val="22"/>
        </w:rPr>
      </w:pPr>
      <w:r w:rsidRPr="00EF2C32">
        <w:rPr>
          <w:rStyle w:val="sedmaintext"/>
          <w:rFonts w:asciiTheme="minorHAnsi" w:hAnsiTheme="minorHAnsi" w:cstheme="minorHAnsi"/>
          <w:szCs w:val="22"/>
        </w:rPr>
        <w:t>Do you understand what the term ‘hot work’ means?</w:t>
      </w:r>
    </w:p>
    <w:p w14:paraId="4FB3A445" w14:textId="77777777" w:rsidR="00307107" w:rsidRPr="00EF2C32" w:rsidRDefault="00307107" w:rsidP="00B6550D">
      <w:pPr>
        <w:pStyle w:val="ListParagraph"/>
        <w:numPr>
          <w:ilvl w:val="0"/>
          <w:numId w:val="22"/>
        </w:numPr>
        <w:spacing w:after="120"/>
        <w:rPr>
          <w:rStyle w:val="sedmaintext"/>
          <w:rFonts w:asciiTheme="minorHAnsi" w:hAnsiTheme="minorHAnsi" w:cstheme="minorHAnsi"/>
          <w:szCs w:val="22"/>
        </w:rPr>
      </w:pPr>
      <w:r w:rsidRPr="00EF2C32">
        <w:rPr>
          <w:rStyle w:val="sedmaintext"/>
          <w:rFonts w:asciiTheme="minorHAnsi" w:hAnsiTheme="minorHAnsi" w:cstheme="minorHAnsi"/>
          <w:szCs w:val="22"/>
        </w:rPr>
        <w:t xml:space="preserve">Is the </w:t>
      </w:r>
      <w:r w:rsidR="004D2152" w:rsidRPr="00EF2C32">
        <w:rPr>
          <w:rStyle w:val="sedmaintext"/>
          <w:rFonts w:asciiTheme="minorHAnsi" w:hAnsiTheme="minorHAnsi" w:cstheme="minorHAnsi"/>
          <w:szCs w:val="22"/>
        </w:rPr>
        <w:t>Premises</w:t>
      </w:r>
      <w:r w:rsidRPr="00EF2C32">
        <w:rPr>
          <w:rStyle w:val="sedmaintext"/>
          <w:rFonts w:asciiTheme="minorHAnsi" w:hAnsiTheme="minorHAnsi" w:cstheme="minorHAnsi"/>
          <w:szCs w:val="22"/>
        </w:rPr>
        <w:t xml:space="preserve"> </w:t>
      </w:r>
      <w:r w:rsidRPr="00EF2C32">
        <w:rPr>
          <w:rStyle w:val="sedmaintext"/>
          <w:rFonts w:asciiTheme="minorHAnsi" w:hAnsiTheme="minorHAnsi" w:cstheme="minorHAnsi"/>
          <w:b/>
          <w:szCs w:val="22"/>
        </w:rPr>
        <w:t>No Hot Works</w:t>
      </w:r>
      <w:r w:rsidRPr="00EF2C32">
        <w:rPr>
          <w:rStyle w:val="sedmaintext"/>
          <w:rFonts w:asciiTheme="minorHAnsi" w:hAnsiTheme="minorHAnsi" w:cstheme="minorHAnsi"/>
          <w:szCs w:val="22"/>
        </w:rPr>
        <w:t xml:space="preserve"> policy enforced through the use of cold working methods?</w:t>
      </w:r>
    </w:p>
    <w:p w14:paraId="39B1C86E" w14:textId="77777777" w:rsidR="00307107" w:rsidRPr="00EF2C32" w:rsidRDefault="00307107" w:rsidP="00B6550D">
      <w:pPr>
        <w:pStyle w:val="ListParagraph"/>
        <w:numPr>
          <w:ilvl w:val="0"/>
          <w:numId w:val="22"/>
        </w:numPr>
        <w:spacing w:after="120"/>
        <w:rPr>
          <w:rStyle w:val="sedmaintext"/>
          <w:rFonts w:asciiTheme="minorHAnsi" w:hAnsiTheme="minorHAnsi" w:cstheme="minorHAnsi"/>
          <w:szCs w:val="22"/>
        </w:rPr>
      </w:pPr>
      <w:r w:rsidRPr="00EF2C32">
        <w:rPr>
          <w:rStyle w:val="sedmaintext"/>
          <w:rFonts w:asciiTheme="minorHAnsi" w:hAnsiTheme="minorHAnsi" w:cstheme="minorHAnsi"/>
          <w:szCs w:val="22"/>
        </w:rPr>
        <w:t xml:space="preserve">If hot working methods cannot be avoided and work is managed by </w:t>
      </w:r>
      <w:r w:rsidR="00C23DBC" w:rsidRPr="00EF2C32">
        <w:rPr>
          <w:rFonts w:asciiTheme="minorHAnsi" w:hAnsiTheme="minorHAnsi" w:cstheme="minorHAnsi"/>
          <w:bCs/>
        </w:rPr>
        <w:t>the school</w:t>
      </w:r>
      <w:r w:rsidR="004D2152" w:rsidRPr="00EF2C32">
        <w:rPr>
          <w:rFonts w:asciiTheme="minorHAnsi" w:hAnsiTheme="minorHAnsi" w:cstheme="minorHAnsi"/>
          <w:bCs/>
        </w:rPr>
        <w:t>/setting</w:t>
      </w:r>
      <w:r w:rsidRPr="00EF2C32">
        <w:rPr>
          <w:rStyle w:val="sedmaintext"/>
          <w:rFonts w:asciiTheme="minorHAnsi" w:hAnsiTheme="minorHAnsi" w:cstheme="minorHAnsi"/>
          <w:szCs w:val="22"/>
        </w:rPr>
        <w:t xml:space="preserve">, are risks controlled through </w:t>
      </w:r>
      <w:r w:rsidR="004D2152" w:rsidRPr="00EF2C32">
        <w:rPr>
          <w:rStyle w:val="sedmaintext"/>
          <w:rFonts w:asciiTheme="minorHAnsi" w:hAnsiTheme="minorHAnsi" w:cstheme="minorHAnsi"/>
          <w:szCs w:val="22"/>
        </w:rPr>
        <w:t>the premise</w:t>
      </w:r>
      <w:r w:rsidR="00C23DBC" w:rsidRPr="00EF2C32">
        <w:rPr>
          <w:rStyle w:val="sedmaintext"/>
          <w:rFonts w:asciiTheme="minorHAnsi" w:hAnsiTheme="minorHAnsi" w:cstheme="minorHAnsi"/>
          <w:szCs w:val="22"/>
        </w:rPr>
        <w:t>s</w:t>
      </w:r>
      <w:r w:rsidRPr="00EF2C32">
        <w:rPr>
          <w:rStyle w:val="sedmaintext"/>
          <w:rFonts w:asciiTheme="minorHAnsi" w:hAnsiTheme="minorHAnsi" w:cstheme="minorHAnsi"/>
          <w:szCs w:val="22"/>
        </w:rPr>
        <w:t xml:space="preserve"> </w:t>
      </w:r>
      <w:r w:rsidR="00AF392A" w:rsidRPr="00EF2C32">
        <w:rPr>
          <w:rStyle w:val="sedmaintext"/>
          <w:rFonts w:asciiTheme="minorHAnsi" w:hAnsiTheme="minorHAnsi" w:cstheme="minorHAnsi"/>
          <w:szCs w:val="22"/>
        </w:rPr>
        <w:t>Hot Work Permit to Work</w:t>
      </w:r>
      <w:r w:rsidRPr="00EF2C32">
        <w:rPr>
          <w:rStyle w:val="sedmaintext"/>
          <w:rFonts w:asciiTheme="minorHAnsi" w:hAnsiTheme="minorHAnsi" w:cstheme="minorHAnsi"/>
          <w:szCs w:val="22"/>
        </w:rPr>
        <w:t>?</w:t>
      </w:r>
    </w:p>
    <w:p w14:paraId="7462E3DF" w14:textId="77777777" w:rsidR="00307107" w:rsidRPr="00EF2C32" w:rsidRDefault="00307107" w:rsidP="00B6550D">
      <w:pPr>
        <w:pStyle w:val="ListParagraph"/>
        <w:numPr>
          <w:ilvl w:val="0"/>
          <w:numId w:val="22"/>
        </w:numPr>
        <w:spacing w:after="120"/>
        <w:rPr>
          <w:rStyle w:val="sedmaintext"/>
          <w:rFonts w:asciiTheme="minorHAnsi" w:hAnsiTheme="minorHAnsi" w:cstheme="minorHAnsi"/>
          <w:szCs w:val="22"/>
        </w:rPr>
      </w:pPr>
      <w:r w:rsidRPr="00EF2C32">
        <w:rPr>
          <w:rStyle w:val="sedmaintext"/>
          <w:rFonts w:asciiTheme="minorHAnsi" w:hAnsiTheme="minorHAnsi" w:cstheme="minorHAnsi"/>
          <w:szCs w:val="22"/>
        </w:rPr>
        <w:t xml:space="preserve">If hot working methods cannot be avoided </w:t>
      </w:r>
      <w:r w:rsidRPr="00EF2C32">
        <w:rPr>
          <w:rStyle w:val="sedmaintext"/>
          <w:rFonts w:asciiTheme="minorHAnsi" w:hAnsiTheme="minorHAnsi" w:cstheme="minorHAnsi"/>
          <w:b/>
          <w:szCs w:val="22"/>
        </w:rPr>
        <w:t xml:space="preserve">and work is not managed by </w:t>
      </w:r>
      <w:r w:rsidR="00C23DBC" w:rsidRPr="00EF2C32">
        <w:rPr>
          <w:rStyle w:val="sedmaintext"/>
          <w:rFonts w:asciiTheme="minorHAnsi" w:hAnsiTheme="minorHAnsi" w:cstheme="minorHAnsi"/>
          <w:b/>
          <w:szCs w:val="22"/>
        </w:rPr>
        <w:t>the school</w:t>
      </w:r>
      <w:r w:rsidR="004D2152" w:rsidRPr="00EF2C32">
        <w:rPr>
          <w:rStyle w:val="sedmaintext"/>
          <w:rFonts w:asciiTheme="minorHAnsi" w:hAnsiTheme="minorHAnsi" w:cstheme="minorHAnsi"/>
          <w:b/>
          <w:szCs w:val="22"/>
        </w:rPr>
        <w:t>/setting</w:t>
      </w:r>
      <w:r w:rsidR="00C1605F" w:rsidRPr="00EF2C32">
        <w:rPr>
          <w:rStyle w:val="sedmaintext"/>
          <w:rFonts w:asciiTheme="minorHAnsi" w:hAnsiTheme="minorHAnsi" w:cstheme="minorHAnsi"/>
          <w:b/>
          <w:szCs w:val="22"/>
        </w:rPr>
        <w:t xml:space="preserve"> </w:t>
      </w:r>
      <w:r w:rsidR="00C1605F" w:rsidRPr="00EF2C32">
        <w:rPr>
          <w:rStyle w:val="sedmaintext"/>
          <w:rFonts w:asciiTheme="minorHAnsi" w:hAnsiTheme="minorHAnsi" w:cstheme="minorHAnsi"/>
          <w:szCs w:val="22"/>
        </w:rPr>
        <w:t>(e.g. large construction projects undertaken during school holidays)</w:t>
      </w:r>
      <w:r w:rsidRPr="00EF2C32">
        <w:rPr>
          <w:rStyle w:val="sedmaintext"/>
          <w:rFonts w:asciiTheme="minorHAnsi" w:hAnsiTheme="minorHAnsi" w:cstheme="minorHAnsi"/>
          <w:szCs w:val="22"/>
        </w:rPr>
        <w:t>, are risks controlled by a competent person</w:t>
      </w:r>
      <w:r w:rsidR="00C1605F" w:rsidRPr="00EF2C32">
        <w:rPr>
          <w:rStyle w:val="sedmaintext"/>
          <w:rFonts w:asciiTheme="minorHAnsi" w:hAnsiTheme="minorHAnsi" w:cstheme="minorHAnsi"/>
          <w:szCs w:val="22"/>
        </w:rPr>
        <w:t xml:space="preserve"> (e.g. the Principal Contractor)</w:t>
      </w:r>
      <w:r w:rsidRPr="00EF2C32">
        <w:rPr>
          <w:rStyle w:val="sedmaintext"/>
          <w:rFonts w:asciiTheme="minorHAnsi" w:hAnsiTheme="minorHAnsi" w:cstheme="minorHAnsi"/>
          <w:szCs w:val="22"/>
        </w:rPr>
        <w:t xml:space="preserve"> through a Method Statement and a Hot Work Permit to Work?</w:t>
      </w:r>
    </w:p>
    <w:p w14:paraId="10CCDFE5" w14:textId="77777777" w:rsidR="00307107" w:rsidRPr="00EF2C32" w:rsidRDefault="00307107" w:rsidP="00B6550D">
      <w:pPr>
        <w:pStyle w:val="ListParagraph"/>
        <w:numPr>
          <w:ilvl w:val="0"/>
          <w:numId w:val="22"/>
        </w:numPr>
        <w:spacing w:after="120"/>
        <w:rPr>
          <w:rStyle w:val="sedmaintext"/>
          <w:rFonts w:asciiTheme="minorHAnsi" w:hAnsiTheme="minorHAnsi" w:cstheme="minorHAnsi"/>
          <w:szCs w:val="22"/>
        </w:rPr>
      </w:pPr>
      <w:r w:rsidRPr="00EF2C32">
        <w:rPr>
          <w:rStyle w:val="sedmaintext"/>
          <w:rFonts w:asciiTheme="minorHAnsi" w:hAnsiTheme="minorHAnsi" w:cstheme="minorHAnsi"/>
          <w:szCs w:val="22"/>
        </w:rPr>
        <w:t>Are you aware of the general precautions that must be taken for hot work?</w:t>
      </w:r>
    </w:p>
    <w:p w14:paraId="38386943" w14:textId="78EA7DBB" w:rsidR="00FD1116" w:rsidRPr="00EF2C32" w:rsidRDefault="00FD1116" w:rsidP="00FD1116">
      <w:pPr>
        <w:spacing w:after="120"/>
        <w:ind w:left="709"/>
        <w:rPr>
          <w:rStyle w:val="sedmaintext"/>
          <w:rFonts w:asciiTheme="minorHAnsi" w:hAnsiTheme="minorHAnsi" w:cstheme="minorHAnsi"/>
          <w:i/>
          <w:iCs/>
          <w:szCs w:val="22"/>
        </w:rPr>
      </w:pPr>
      <w:r w:rsidRPr="00EF2C32">
        <w:rPr>
          <w:rStyle w:val="sedmaintext"/>
          <w:rFonts w:asciiTheme="minorHAnsi" w:hAnsiTheme="minorHAnsi" w:cstheme="minorHAnsi"/>
          <w:szCs w:val="22"/>
        </w:rPr>
        <w:t xml:space="preserve">The Construction Industry Training Board (CITB) have produced a useful </w:t>
      </w:r>
      <w:hyperlink r:id="rId17" w:history="1">
        <w:r w:rsidRPr="00EF2C32">
          <w:rPr>
            <w:rStyle w:val="Hyperlink"/>
            <w:rFonts w:asciiTheme="minorHAnsi" w:hAnsiTheme="minorHAnsi" w:cstheme="minorHAnsi"/>
            <w:szCs w:val="22"/>
          </w:rPr>
          <w:t>Managing Hot Work Checklist</w:t>
        </w:r>
      </w:hyperlink>
      <w:r w:rsidRPr="00EF2C32">
        <w:rPr>
          <w:rStyle w:val="sedmaintext"/>
          <w:rFonts w:asciiTheme="minorHAnsi" w:hAnsiTheme="minorHAnsi" w:cstheme="minorHAnsi"/>
          <w:szCs w:val="22"/>
        </w:rPr>
        <w:t xml:space="preserve"> </w:t>
      </w:r>
      <w:r w:rsidR="0071583E" w:rsidRPr="00EF2C32">
        <w:rPr>
          <w:rStyle w:val="sedmaintext"/>
          <w:rFonts w:asciiTheme="minorHAnsi" w:hAnsiTheme="minorHAnsi" w:cstheme="minorHAnsi"/>
          <w:szCs w:val="22"/>
        </w:rPr>
        <w:t xml:space="preserve">which can be used as an aide memoire for those with on-site responsibility for fire safety.  </w:t>
      </w:r>
      <w:r w:rsidR="0071583E" w:rsidRPr="00EF2C32">
        <w:rPr>
          <w:rStyle w:val="sedmaintext"/>
          <w:rFonts w:asciiTheme="minorHAnsi" w:hAnsiTheme="minorHAnsi" w:cstheme="minorHAnsi"/>
          <w:i/>
          <w:iCs/>
          <w:szCs w:val="22"/>
        </w:rPr>
        <w:t xml:space="preserve">This is </w:t>
      </w:r>
      <w:r w:rsidR="0071583E" w:rsidRPr="00EF2C32">
        <w:rPr>
          <w:rStyle w:val="sedmaintext"/>
          <w:rFonts w:asciiTheme="minorHAnsi" w:hAnsiTheme="minorHAnsi" w:cstheme="minorHAnsi"/>
          <w:b/>
          <w:bCs/>
          <w:i/>
          <w:iCs/>
          <w:szCs w:val="22"/>
        </w:rPr>
        <w:t>not</w:t>
      </w:r>
      <w:r w:rsidR="0071583E" w:rsidRPr="00EF2C32">
        <w:rPr>
          <w:rStyle w:val="sedmaintext"/>
          <w:rFonts w:asciiTheme="minorHAnsi" w:hAnsiTheme="minorHAnsi" w:cstheme="minorHAnsi"/>
          <w:i/>
          <w:iCs/>
          <w:szCs w:val="22"/>
        </w:rPr>
        <w:t xml:space="preserve"> a substitute for a </w:t>
      </w:r>
      <w:hyperlink r:id="rId18" w:history="1">
        <w:r w:rsidR="0071583E" w:rsidRPr="00EF2C32">
          <w:rPr>
            <w:rStyle w:val="Hyperlink"/>
            <w:rFonts w:asciiTheme="minorHAnsi" w:hAnsiTheme="minorHAnsi" w:cstheme="minorHAnsi"/>
            <w:i/>
            <w:iCs/>
            <w:szCs w:val="22"/>
          </w:rPr>
          <w:t>Hot Work Permit</w:t>
        </w:r>
      </w:hyperlink>
      <w:r w:rsidR="0071583E" w:rsidRPr="00EF2C32">
        <w:rPr>
          <w:rStyle w:val="sedmaintext"/>
          <w:rFonts w:asciiTheme="minorHAnsi" w:hAnsiTheme="minorHAnsi" w:cstheme="minorHAnsi"/>
          <w:i/>
          <w:iCs/>
          <w:szCs w:val="22"/>
        </w:rPr>
        <w:t>.</w:t>
      </w:r>
    </w:p>
    <w:p w14:paraId="1EB60DAA" w14:textId="77777777" w:rsidR="00DF71D1" w:rsidRPr="00EF2C32" w:rsidRDefault="00752823" w:rsidP="00B6550D">
      <w:pPr>
        <w:pStyle w:val="Heading2"/>
      </w:pPr>
      <w:bookmarkStart w:id="9" w:name="_Toc155260390"/>
      <w:r w:rsidRPr="00EF2C32">
        <w:t>Responsibility for Controlling ‘Hot Work’</w:t>
      </w:r>
      <w:bookmarkEnd w:id="9"/>
    </w:p>
    <w:p w14:paraId="4936F272" w14:textId="77777777" w:rsidR="00DF71D1" w:rsidRPr="00EF2C32" w:rsidRDefault="00DF71D1"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 xml:space="preserve">For each </w:t>
      </w:r>
      <w:r w:rsidR="00C23DBC" w:rsidRPr="00EF2C32">
        <w:rPr>
          <w:rFonts w:asciiTheme="minorHAnsi" w:hAnsiTheme="minorHAnsi" w:cstheme="minorHAnsi"/>
          <w:b w:val="0"/>
          <w:bCs w:val="0"/>
          <w:sz w:val="22"/>
          <w:szCs w:val="22"/>
        </w:rPr>
        <w:t>school</w:t>
      </w:r>
      <w:r w:rsidR="004D2152" w:rsidRPr="00EF2C32">
        <w:rPr>
          <w:rFonts w:asciiTheme="minorHAnsi" w:hAnsiTheme="minorHAnsi" w:cstheme="minorHAnsi"/>
          <w:b w:val="0"/>
          <w:bCs w:val="0"/>
          <w:sz w:val="22"/>
          <w:szCs w:val="22"/>
        </w:rPr>
        <w:t>/setting</w:t>
      </w:r>
      <w:r w:rsidRPr="00EF2C32">
        <w:rPr>
          <w:rFonts w:asciiTheme="minorHAnsi" w:hAnsiTheme="minorHAnsi" w:cstheme="minorHAnsi"/>
          <w:b w:val="0"/>
          <w:bCs w:val="0"/>
          <w:sz w:val="22"/>
          <w:szCs w:val="22"/>
        </w:rPr>
        <w:t>, the system of mana</w:t>
      </w:r>
      <w:r w:rsidR="00AA2449" w:rsidRPr="00EF2C32">
        <w:rPr>
          <w:rFonts w:asciiTheme="minorHAnsi" w:hAnsiTheme="minorHAnsi" w:cstheme="minorHAnsi"/>
          <w:b w:val="0"/>
          <w:bCs w:val="0"/>
          <w:sz w:val="22"/>
          <w:szCs w:val="22"/>
        </w:rPr>
        <w:t xml:space="preserve">gement control that applies to </w:t>
      </w:r>
      <w:r w:rsidRPr="00EF2C32">
        <w:rPr>
          <w:rFonts w:asciiTheme="minorHAnsi" w:hAnsiTheme="minorHAnsi" w:cstheme="minorHAnsi"/>
          <w:b w:val="0"/>
          <w:bCs w:val="0"/>
          <w:sz w:val="22"/>
          <w:szCs w:val="22"/>
        </w:rPr>
        <w:t xml:space="preserve">hot work should be outlined in the </w:t>
      </w:r>
      <w:r w:rsidR="00AA2449" w:rsidRPr="00EF2C32">
        <w:rPr>
          <w:rFonts w:asciiTheme="minorHAnsi" w:hAnsiTheme="minorHAnsi" w:cstheme="minorHAnsi"/>
          <w:b w:val="0"/>
          <w:bCs w:val="0"/>
          <w:sz w:val="22"/>
          <w:szCs w:val="22"/>
        </w:rPr>
        <w:t xml:space="preserve">setting’s </w:t>
      </w:r>
      <w:r w:rsidRPr="00EF2C32">
        <w:rPr>
          <w:rFonts w:asciiTheme="minorHAnsi" w:hAnsiTheme="minorHAnsi" w:cstheme="minorHAnsi"/>
          <w:b w:val="0"/>
          <w:bCs w:val="0"/>
          <w:sz w:val="22"/>
          <w:szCs w:val="22"/>
        </w:rPr>
        <w:t xml:space="preserve">Health and Safety Policy document.  This should identify who </w:t>
      </w:r>
      <w:r w:rsidR="00AA2449" w:rsidRPr="00EF2C32">
        <w:rPr>
          <w:rFonts w:asciiTheme="minorHAnsi" w:hAnsiTheme="minorHAnsi" w:cstheme="minorHAnsi"/>
          <w:b w:val="0"/>
          <w:bCs w:val="0"/>
          <w:sz w:val="22"/>
          <w:szCs w:val="22"/>
        </w:rPr>
        <w:t>is responsible for authorising hot work</w:t>
      </w:r>
      <w:r w:rsidRPr="00EF2C32">
        <w:rPr>
          <w:rFonts w:asciiTheme="minorHAnsi" w:hAnsiTheme="minorHAnsi" w:cstheme="minorHAnsi"/>
          <w:b w:val="0"/>
          <w:bCs w:val="0"/>
          <w:sz w:val="22"/>
          <w:szCs w:val="22"/>
        </w:rPr>
        <w:t>, issuing permits and inspecting the work area following completion of the work itself.</w:t>
      </w:r>
    </w:p>
    <w:p w14:paraId="5BFFE863" w14:textId="5E481E24" w:rsidR="00DF71D1" w:rsidRPr="00EF2C32" w:rsidRDefault="00DF71D1"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lastRenderedPageBreak/>
        <w:t>It is essential that project managers (either the Head teacher</w:t>
      </w:r>
      <w:r w:rsidR="008019C1" w:rsidRPr="00EF2C32">
        <w:rPr>
          <w:rFonts w:asciiTheme="minorHAnsi" w:hAnsiTheme="minorHAnsi" w:cstheme="minorHAnsi"/>
          <w:b w:val="0"/>
          <w:bCs w:val="0"/>
          <w:sz w:val="22"/>
          <w:szCs w:val="22"/>
        </w:rPr>
        <w:t>/Premises Manager</w:t>
      </w:r>
      <w:r w:rsidRPr="00EF2C32">
        <w:rPr>
          <w:rFonts w:asciiTheme="minorHAnsi" w:hAnsiTheme="minorHAnsi" w:cstheme="minorHAnsi"/>
          <w:b w:val="0"/>
          <w:bCs w:val="0"/>
          <w:sz w:val="22"/>
          <w:szCs w:val="22"/>
        </w:rPr>
        <w:t xml:space="preserve">, if the contract is let directly by them or the </w:t>
      </w:r>
      <w:r w:rsidR="008019C1" w:rsidRPr="00EF2C32">
        <w:rPr>
          <w:rFonts w:asciiTheme="minorHAnsi" w:hAnsiTheme="minorHAnsi" w:cstheme="minorHAnsi"/>
          <w:b w:val="0"/>
          <w:bCs w:val="0"/>
          <w:sz w:val="22"/>
          <w:szCs w:val="22"/>
        </w:rPr>
        <w:t>LA</w:t>
      </w:r>
      <w:r w:rsidR="00AA2449" w:rsidRPr="00EF2C32">
        <w:rPr>
          <w:rFonts w:asciiTheme="minorHAnsi" w:hAnsiTheme="minorHAnsi" w:cstheme="minorHAnsi"/>
          <w:b w:val="0"/>
          <w:bCs w:val="0"/>
          <w:sz w:val="22"/>
          <w:szCs w:val="22"/>
        </w:rPr>
        <w:t>/others</w:t>
      </w:r>
      <w:r w:rsidR="008019C1" w:rsidRPr="00EF2C32">
        <w:rPr>
          <w:rFonts w:asciiTheme="minorHAnsi" w:hAnsiTheme="minorHAnsi" w:cstheme="minorHAnsi"/>
          <w:b w:val="0"/>
          <w:bCs w:val="0"/>
          <w:sz w:val="22"/>
          <w:szCs w:val="22"/>
        </w:rPr>
        <w:t xml:space="preserve"> if the contract is being arranged and funded by them</w:t>
      </w:r>
      <w:r w:rsidRPr="00EF2C32">
        <w:rPr>
          <w:rFonts w:asciiTheme="minorHAnsi" w:hAnsiTheme="minorHAnsi" w:cstheme="minorHAnsi"/>
          <w:b w:val="0"/>
          <w:bCs w:val="0"/>
          <w:sz w:val="22"/>
          <w:szCs w:val="22"/>
        </w:rPr>
        <w:t xml:space="preserve">) and others responsible for works in </w:t>
      </w:r>
      <w:r w:rsidR="008019C1" w:rsidRPr="00EF2C32">
        <w:rPr>
          <w:rFonts w:asciiTheme="minorHAnsi" w:hAnsiTheme="minorHAnsi" w:cstheme="minorHAnsi"/>
          <w:b w:val="0"/>
          <w:bCs w:val="0"/>
          <w:sz w:val="22"/>
          <w:szCs w:val="22"/>
        </w:rPr>
        <w:t>schools</w:t>
      </w:r>
      <w:r w:rsidR="00AA2449" w:rsidRPr="00EF2C32">
        <w:rPr>
          <w:rFonts w:asciiTheme="minorHAnsi" w:hAnsiTheme="minorHAnsi" w:cstheme="minorHAnsi"/>
          <w:b w:val="0"/>
          <w:bCs w:val="0"/>
          <w:sz w:val="22"/>
          <w:szCs w:val="22"/>
        </w:rPr>
        <w:t>/settings</w:t>
      </w:r>
      <w:r w:rsidRPr="00EF2C32">
        <w:rPr>
          <w:rFonts w:asciiTheme="minorHAnsi" w:hAnsiTheme="minorHAnsi" w:cstheme="minorHAnsi"/>
          <w:b w:val="0"/>
          <w:bCs w:val="0"/>
          <w:sz w:val="22"/>
          <w:szCs w:val="22"/>
        </w:rPr>
        <w:t xml:space="preserve"> identify whether </w:t>
      </w:r>
      <w:r w:rsidR="00AA2449" w:rsidRPr="00EF2C32">
        <w:rPr>
          <w:rFonts w:asciiTheme="minorHAnsi" w:hAnsiTheme="minorHAnsi" w:cstheme="minorHAnsi"/>
          <w:b w:val="0"/>
          <w:bCs w:val="0"/>
          <w:sz w:val="22"/>
          <w:szCs w:val="22"/>
        </w:rPr>
        <w:t xml:space="preserve">hot work </w:t>
      </w:r>
      <w:r w:rsidRPr="00EF2C32">
        <w:rPr>
          <w:rFonts w:asciiTheme="minorHAnsi" w:hAnsiTheme="minorHAnsi" w:cstheme="minorHAnsi"/>
          <w:b w:val="0"/>
          <w:bCs w:val="0"/>
          <w:sz w:val="22"/>
          <w:szCs w:val="22"/>
        </w:rPr>
        <w:t>is likely to be involved and that they inform the contractors of the procedures that should be followed.  The precautions that must be taken should be incorporated as conditions within the contract.</w:t>
      </w:r>
      <w:r w:rsidR="00C80985" w:rsidRPr="00EF2C32">
        <w:rPr>
          <w:rFonts w:asciiTheme="minorHAnsi" w:hAnsiTheme="minorHAnsi" w:cstheme="minorHAnsi"/>
          <w:b w:val="0"/>
          <w:bCs w:val="0"/>
          <w:sz w:val="22"/>
          <w:szCs w:val="22"/>
        </w:rPr>
        <w:t xml:space="preserve">  Normally during large projects taking place outside of school hours (summer holidays for example), the Principal Contractor would be responsible for issuing any Hot Work Permits.</w:t>
      </w:r>
    </w:p>
    <w:p w14:paraId="7FF687E4" w14:textId="77777777" w:rsidR="0071583E" w:rsidRPr="00EF2C32" w:rsidRDefault="0071583E" w:rsidP="0071583E">
      <w:pPr>
        <w:pStyle w:val="Heading3"/>
      </w:pPr>
      <w:bookmarkStart w:id="10" w:name="_Toc155260391"/>
      <w:r w:rsidRPr="00EF2C32">
        <w:t>Duties of the Authorised Person</w:t>
      </w:r>
      <w:bookmarkEnd w:id="10"/>
    </w:p>
    <w:p w14:paraId="2FC8343C" w14:textId="77777777" w:rsidR="0071583E" w:rsidRPr="00EF2C32" w:rsidRDefault="0071583E" w:rsidP="0071583E">
      <w:pPr>
        <w:numPr>
          <w:ilvl w:val="12"/>
          <w:numId w:val="0"/>
        </w:numPr>
        <w:spacing w:after="120"/>
        <w:ind w:left="709"/>
        <w:rPr>
          <w:rFonts w:asciiTheme="minorHAnsi" w:hAnsiTheme="minorHAnsi" w:cstheme="minorHAnsi"/>
          <w:szCs w:val="22"/>
        </w:rPr>
      </w:pPr>
      <w:r w:rsidRPr="00EF2C32">
        <w:rPr>
          <w:rFonts w:asciiTheme="minorHAnsi" w:hAnsiTheme="minorHAnsi" w:cstheme="minorHAnsi"/>
          <w:szCs w:val="22"/>
        </w:rPr>
        <w:t xml:space="preserve">An </w:t>
      </w:r>
      <w:r w:rsidRPr="00EF2C32">
        <w:rPr>
          <w:rFonts w:asciiTheme="minorHAnsi" w:hAnsiTheme="minorHAnsi" w:cstheme="minorHAnsi"/>
          <w:b/>
          <w:szCs w:val="22"/>
        </w:rPr>
        <w:t>Authorised</w:t>
      </w:r>
      <w:r w:rsidRPr="00EF2C32">
        <w:rPr>
          <w:rFonts w:asciiTheme="minorHAnsi" w:hAnsiTheme="minorHAnsi" w:cstheme="minorHAnsi"/>
          <w:szCs w:val="22"/>
        </w:rPr>
        <w:t xml:space="preserve"> </w:t>
      </w:r>
      <w:r w:rsidRPr="00EF2C32">
        <w:rPr>
          <w:rFonts w:asciiTheme="minorHAnsi" w:hAnsiTheme="minorHAnsi" w:cstheme="minorHAnsi"/>
          <w:b/>
          <w:szCs w:val="22"/>
        </w:rPr>
        <w:t>Person</w:t>
      </w:r>
      <w:r w:rsidRPr="00EF2C32">
        <w:rPr>
          <w:rFonts w:asciiTheme="minorHAnsi" w:hAnsiTheme="minorHAnsi" w:cstheme="minorHAnsi"/>
          <w:szCs w:val="22"/>
        </w:rPr>
        <w:t xml:space="preserve"> is someone who has sufficient technical knowledge, training and practical experience of the Hot Work Processes and their associated hazards to undertake a Hot Work Risk Assessment.  The Authorised Person has the following duties:</w:t>
      </w:r>
    </w:p>
    <w:p w14:paraId="2E88B425" w14:textId="77777777" w:rsidR="0071583E" w:rsidRPr="00EF2C32" w:rsidRDefault="0071583E" w:rsidP="0071583E">
      <w:pPr>
        <w:numPr>
          <w:ilvl w:val="0"/>
          <w:numId w:val="14"/>
        </w:numPr>
        <w:spacing w:after="120"/>
        <w:ind w:left="1069"/>
        <w:rPr>
          <w:rFonts w:asciiTheme="minorHAnsi" w:hAnsiTheme="minorHAnsi" w:cstheme="minorHAnsi"/>
          <w:szCs w:val="22"/>
        </w:rPr>
      </w:pPr>
      <w:r w:rsidRPr="00EF2C32">
        <w:rPr>
          <w:rFonts w:asciiTheme="minorHAnsi" w:hAnsiTheme="minorHAnsi" w:cstheme="minorHAnsi"/>
          <w:szCs w:val="22"/>
        </w:rPr>
        <w:t>To assess the risks associated with the hot work activity and its potential effect on the surrounding area and processes.</w:t>
      </w:r>
    </w:p>
    <w:p w14:paraId="4D73BAD2" w14:textId="77777777" w:rsidR="0071583E" w:rsidRPr="00EF2C32" w:rsidRDefault="0071583E" w:rsidP="0071583E">
      <w:pPr>
        <w:numPr>
          <w:ilvl w:val="0"/>
          <w:numId w:val="14"/>
        </w:numPr>
        <w:spacing w:after="120"/>
        <w:ind w:left="1069"/>
        <w:rPr>
          <w:rFonts w:asciiTheme="minorHAnsi" w:hAnsiTheme="minorHAnsi" w:cstheme="minorHAnsi"/>
          <w:szCs w:val="22"/>
        </w:rPr>
      </w:pPr>
      <w:r w:rsidRPr="00EF2C32">
        <w:rPr>
          <w:rFonts w:asciiTheme="minorHAnsi" w:hAnsiTheme="minorHAnsi" w:cstheme="minorHAnsi"/>
          <w:szCs w:val="22"/>
        </w:rPr>
        <w:t>To decide whether the work can be carried out in accordance with a Standard Operating Procedure or whether a permit to work is required.</w:t>
      </w:r>
    </w:p>
    <w:p w14:paraId="6BD2D9C9" w14:textId="77777777" w:rsidR="0071583E" w:rsidRPr="00EF2C32" w:rsidRDefault="0071583E" w:rsidP="0071583E">
      <w:pPr>
        <w:numPr>
          <w:ilvl w:val="0"/>
          <w:numId w:val="14"/>
        </w:numPr>
        <w:spacing w:after="120"/>
        <w:ind w:left="1069"/>
        <w:rPr>
          <w:rFonts w:asciiTheme="minorHAnsi" w:hAnsiTheme="minorHAnsi" w:cstheme="minorHAnsi"/>
          <w:szCs w:val="22"/>
        </w:rPr>
      </w:pPr>
      <w:r w:rsidRPr="00EF2C32">
        <w:rPr>
          <w:rFonts w:asciiTheme="minorHAnsi" w:hAnsiTheme="minorHAnsi" w:cstheme="minorHAnsi"/>
          <w:szCs w:val="22"/>
        </w:rPr>
        <w:t>To issue the appropriate documentation to the Competent Person, discussing the practicalities of the safety precautions and control measures required.</w:t>
      </w:r>
    </w:p>
    <w:p w14:paraId="12F9E983" w14:textId="77777777" w:rsidR="0071583E" w:rsidRPr="00EF2C32" w:rsidRDefault="0071583E" w:rsidP="0071583E">
      <w:pPr>
        <w:numPr>
          <w:ilvl w:val="0"/>
          <w:numId w:val="14"/>
        </w:numPr>
        <w:spacing w:after="120"/>
        <w:ind w:left="1069"/>
        <w:rPr>
          <w:rFonts w:asciiTheme="minorHAnsi" w:hAnsiTheme="minorHAnsi" w:cstheme="minorHAnsi"/>
          <w:szCs w:val="22"/>
        </w:rPr>
      </w:pPr>
      <w:r w:rsidRPr="00EF2C32">
        <w:rPr>
          <w:rFonts w:asciiTheme="minorHAnsi" w:hAnsiTheme="minorHAnsi" w:cstheme="minorHAnsi"/>
          <w:szCs w:val="22"/>
        </w:rPr>
        <w:t>To monitor that during the hot work activity, the work is carried out in line with the permit to work or standard operating procedure.  Where the work extends beyond one day, to extend the permit if the conditions are still applicable.</w:t>
      </w:r>
    </w:p>
    <w:p w14:paraId="187FF2E0" w14:textId="77777777" w:rsidR="0071583E" w:rsidRPr="00EF2C32" w:rsidRDefault="0071583E" w:rsidP="0071583E">
      <w:pPr>
        <w:numPr>
          <w:ilvl w:val="0"/>
          <w:numId w:val="14"/>
        </w:numPr>
        <w:spacing w:after="120"/>
        <w:ind w:left="1069"/>
        <w:rPr>
          <w:rFonts w:asciiTheme="minorHAnsi" w:hAnsiTheme="minorHAnsi" w:cstheme="minorHAnsi"/>
          <w:szCs w:val="22"/>
        </w:rPr>
      </w:pPr>
      <w:r w:rsidRPr="00EF2C32">
        <w:rPr>
          <w:rFonts w:asciiTheme="minorHAnsi" w:hAnsiTheme="minorHAnsi" w:cstheme="minorHAnsi"/>
          <w:szCs w:val="22"/>
        </w:rPr>
        <w:t>To ensure that on completion of the hot work the Competent Person has left the area in a safe condition and to cancel a permit where issued.</w:t>
      </w:r>
    </w:p>
    <w:p w14:paraId="1B35BBB8" w14:textId="77777777" w:rsidR="0071583E" w:rsidRPr="00EF2C32" w:rsidRDefault="0071583E" w:rsidP="00507C88">
      <w:pPr>
        <w:pStyle w:val="Heading3"/>
      </w:pPr>
      <w:bookmarkStart w:id="11" w:name="_Toc155260392"/>
      <w:r w:rsidRPr="00EF2C32">
        <w:t>Duties of the Competent Person</w:t>
      </w:r>
      <w:bookmarkEnd w:id="11"/>
    </w:p>
    <w:p w14:paraId="776F528A" w14:textId="77777777" w:rsidR="0071583E" w:rsidRPr="00EF2C32" w:rsidRDefault="0071583E" w:rsidP="0071583E">
      <w:pPr>
        <w:pStyle w:val="Footer"/>
        <w:spacing w:after="120"/>
        <w:ind w:left="709"/>
        <w:rPr>
          <w:rFonts w:asciiTheme="minorHAnsi" w:hAnsiTheme="minorHAnsi" w:cstheme="minorHAnsi"/>
          <w:szCs w:val="22"/>
        </w:rPr>
      </w:pPr>
      <w:r w:rsidRPr="00EF2C32">
        <w:rPr>
          <w:rFonts w:asciiTheme="minorHAnsi" w:hAnsiTheme="minorHAnsi" w:cstheme="minorHAnsi"/>
          <w:szCs w:val="22"/>
        </w:rPr>
        <w:t xml:space="preserve">A </w:t>
      </w:r>
      <w:r w:rsidRPr="00EF2C32">
        <w:rPr>
          <w:rFonts w:asciiTheme="minorHAnsi" w:hAnsiTheme="minorHAnsi" w:cstheme="minorHAnsi"/>
          <w:b/>
          <w:szCs w:val="22"/>
        </w:rPr>
        <w:t>Competent</w:t>
      </w:r>
      <w:r w:rsidRPr="00EF2C32">
        <w:rPr>
          <w:rFonts w:asciiTheme="minorHAnsi" w:hAnsiTheme="minorHAnsi" w:cstheme="minorHAnsi"/>
          <w:szCs w:val="22"/>
        </w:rPr>
        <w:t xml:space="preserve"> </w:t>
      </w:r>
      <w:r w:rsidRPr="00EF2C32">
        <w:rPr>
          <w:rFonts w:asciiTheme="minorHAnsi" w:hAnsiTheme="minorHAnsi" w:cstheme="minorHAnsi"/>
          <w:b/>
          <w:szCs w:val="22"/>
        </w:rPr>
        <w:t>Person</w:t>
      </w:r>
      <w:r w:rsidRPr="00EF2C32">
        <w:rPr>
          <w:rFonts w:asciiTheme="minorHAnsi" w:hAnsiTheme="minorHAnsi" w:cstheme="minorHAnsi"/>
          <w:szCs w:val="22"/>
        </w:rPr>
        <w:t xml:space="preserve"> is someone who is trained and experienced in the actual Hot Work activity and has duties as follows:</w:t>
      </w:r>
    </w:p>
    <w:p w14:paraId="04BE6A07" w14:textId="77777777" w:rsidR="0071583E" w:rsidRPr="00EF2C32" w:rsidRDefault="0071583E" w:rsidP="0071583E">
      <w:pPr>
        <w:numPr>
          <w:ilvl w:val="0"/>
          <w:numId w:val="15"/>
        </w:numPr>
        <w:spacing w:after="120"/>
        <w:ind w:left="1069"/>
        <w:rPr>
          <w:rFonts w:asciiTheme="minorHAnsi" w:hAnsiTheme="minorHAnsi" w:cstheme="minorHAnsi"/>
          <w:szCs w:val="22"/>
        </w:rPr>
      </w:pPr>
      <w:r w:rsidRPr="00EF2C32">
        <w:rPr>
          <w:rFonts w:asciiTheme="minorHAnsi" w:hAnsiTheme="minorHAnsi" w:cstheme="minorHAnsi"/>
          <w:szCs w:val="22"/>
        </w:rPr>
        <w:t>Ensure receipt from the Authorised Person (Hot Work Assessor) of either a Standard Operating Procedure or a Hot Work Permit, prior to starting work.</w:t>
      </w:r>
    </w:p>
    <w:p w14:paraId="17F6459E" w14:textId="77777777" w:rsidR="0071583E" w:rsidRPr="00EF2C32" w:rsidRDefault="0071583E" w:rsidP="0071583E">
      <w:pPr>
        <w:numPr>
          <w:ilvl w:val="0"/>
          <w:numId w:val="15"/>
        </w:numPr>
        <w:spacing w:after="120"/>
        <w:ind w:left="1069"/>
        <w:rPr>
          <w:rFonts w:asciiTheme="minorHAnsi" w:hAnsiTheme="minorHAnsi" w:cstheme="minorHAnsi"/>
          <w:szCs w:val="22"/>
        </w:rPr>
      </w:pPr>
      <w:r w:rsidRPr="00EF2C32">
        <w:rPr>
          <w:rFonts w:asciiTheme="minorHAnsi" w:hAnsiTheme="minorHAnsi" w:cstheme="minorHAnsi"/>
          <w:szCs w:val="22"/>
        </w:rPr>
        <w:t>If a permit is issued, discuss the safety precautions required with the Authorised Person (Hot Work Assessor).  Sign for acceptance of the permit to confirm understanding of the requirements and the obligation to carry out the instructions correctly.</w:t>
      </w:r>
    </w:p>
    <w:p w14:paraId="5DD98547" w14:textId="77777777" w:rsidR="0071583E" w:rsidRPr="00EF2C32" w:rsidRDefault="0071583E" w:rsidP="0071583E">
      <w:pPr>
        <w:numPr>
          <w:ilvl w:val="0"/>
          <w:numId w:val="15"/>
        </w:numPr>
        <w:spacing w:after="120"/>
        <w:ind w:left="1069"/>
        <w:rPr>
          <w:rFonts w:asciiTheme="minorHAnsi" w:hAnsiTheme="minorHAnsi" w:cstheme="minorHAnsi"/>
          <w:szCs w:val="22"/>
        </w:rPr>
      </w:pPr>
      <w:r w:rsidRPr="00EF2C32">
        <w:rPr>
          <w:rFonts w:asciiTheme="minorHAnsi" w:hAnsiTheme="minorHAnsi" w:cstheme="minorHAnsi"/>
          <w:szCs w:val="22"/>
        </w:rPr>
        <w:t>Work in compliance with the job instructions and control procedures.</w:t>
      </w:r>
    </w:p>
    <w:p w14:paraId="7CDAEE8C" w14:textId="77777777" w:rsidR="0071583E" w:rsidRPr="00EF2C32" w:rsidRDefault="0071583E" w:rsidP="0071583E">
      <w:pPr>
        <w:numPr>
          <w:ilvl w:val="0"/>
          <w:numId w:val="15"/>
        </w:numPr>
        <w:spacing w:after="120"/>
        <w:ind w:left="1069"/>
        <w:rPr>
          <w:rFonts w:asciiTheme="minorHAnsi" w:hAnsiTheme="minorHAnsi" w:cstheme="minorHAnsi"/>
          <w:szCs w:val="22"/>
        </w:rPr>
      </w:pPr>
      <w:r w:rsidRPr="00EF2C32">
        <w:rPr>
          <w:rFonts w:asciiTheme="minorHAnsi" w:hAnsiTheme="minorHAnsi" w:cstheme="minorHAnsi"/>
          <w:szCs w:val="22"/>
        </w:rPr>
        <w:t>Adhere to any provision in the relevant safety document (Safe Operating Procedure or Permit to Work).</w:t>
      </w:r>
    </w:p>
    <w:p w14:paraId="75FE776D" w14:textId="77777777" w:rsidR="0071583E" w:rsidRPr="00EF2C32" w:rsidRDefault="0071583E" w:rsidP="0071583E">
      <w:pPr>
        <w:numPr>
          <w:ilvl w:val="0"/>
          <w:numId w:val="15"/>
        </w:numPr>
        <w:spacing w:after="120"/>
        <w:ind w:left="1069"/>
        <w:rPr>
          <w:rFonts w:asciiTheme="minorHAnsi" w:hAnsiTheme="minorHAnsi" w:cstheme="minorHAnsi"/>
          <w:szCs w:val="22"/>
        </w:rPr>
      </w:pPr>
      <w:r w:rsidRPr="00EF2C32">
        <w:rPr>
          <w:rFonts w:asciiTheme="minorHAnsi" w:hAnsiTheme="minorHAnsi" w:cstheme="minorHAnsi"/>
          <w:szCs w:val="22"/>
        </w:rPr>
        <w:t>Supervise, erect and maintain any barriers, screens or other protective measures.</w:t>
      </w:r>
    </w:p>
    <w:p w14:paraId="3E38997E" w14:textId="77777777" w:rsidR="0071583E" w:rsidRPr="00EF2C32" w:rsidRDefault="0071583E" w:rsidP="0071583E">
      <w:pPr>
        <w:numPr>
          <w:ilvl w:val="0"/>
          <w:numId w:val="15"/>
        </w:numPr>
        <w:spacing w:after="120"/>
        <w:ind w:left="1069"/>
        <w:rPr>
          <w:rFonts w:asciiTheme="minorHAnsi" w:hAnsiTheme="minorHAnsi" w:cstheme="minorHAnsi"/>
          <w:szCs w:val="22"/>
        </w:rPr>
      </w:pPr>
      <w:r w:rsidRPr="00EF2C32">
        <w:rPr>
          <w:rFonts w:asciiTheme="minorHAnsi" w:hAnsiTheme="minorHAnsi" w:cstheme="minorHAnsi"/>
          <w:szCs w:val="22"/>
        </w:rPr>
        <w:t>Ensure/arrange communication and/or reporting procedures for emergency situations as appropriate.</w:t>
      </w:r>
    </w:p>
    <w:p w14:paraId="1C654B38" w14:textId="77777777" w:rsidR="0071583E" w:rsidRPr="00EF2C32" w:rsidRDefault="0071583E" w:rsidP="0071583E">
      <w:pPr>
        <w:numPr>
          <w:ilvl w:val="0"/>
          <w:numId w:val="15"/>
        </w:numPr>
        <w:spacing w:after="120"/>
        <w:ind w:left="1069"/>
        <w:rPr>
          <w:rFonts w:asciiTheme="minorHAnsi" w:hAnsiTheme="minorHAnsi" w:cstheme="minorHAnsi"/>
          <w:szCs w:val="22"/>
        </w:rPr>
      </w:pPr>
      <w:r w:rsidRPr="00EF2C32">
        <w:rPr>
          <w:rFonts w:asciiTheme="minorHAnsi" w:hAnsiTheme="minorHAnsi" w:cstheme="minorHAnsi"/>
          <w:szCs w:val="22"/>
        </w:rPr>
        <w:t>Observe all fire precautions.</w:t>
      </w:r>
    </w:p>
    <w:p w14:paraId="75037204" w14:textId="77777777" w:rsidR="0071583E" w:rsidRPr="00EF2C32" w:rsidRDefault="0071583E" w:rsidP="0071583E">
      <w:pPr>
        <w:numPr>
          <w:ilvl w:val="0"/>
          <w:numId w:val="15"/>
        </w:numPr>
        <w:spacing w:after="120"/>
        <w:ind w:left="1069"/>
        <w:rPr>
          <w:rFonts w:asciiTheme="minorHAnsi" w:hAnsiTheme="minorHAnsi" w:cstheme="minorHAnsi"/>
          <w:szCs w:val="22"/>
        </w:rPr>
      </w:pPr>
      <w:r w:rsidRPr="00EF2C32">
        <w:rPr>
          <w:rFonts w:asciiTheme="minorHAnsi" w:hAnsiTheme="minorHAnsi" w:cstheme="minorHAnsi"/>
          <w:szCs w:val="22"/>
        </w:rPr>
        <w:t>Comply with any monitoring required by the documentation.</w:t>
      </w:r>
    </w:p>
    <w:p w14:paraId="2039F905" w14:textId="77777777" w:rsidR="0071583E" w:rsidRPr="00EF2C32" w:rsidRDefault="0071583E" w:rsidP="0071583E">
      <w:pPr>
        <w:numPr>
          <w:ilvl w:val="0"/>
          <w:numId w:val="15"/>
        </w:numPr>
        <w:spacing w:after="120"/>
        <w:ind w:left="1069"/>
        <w:rPr>
          <w:rFonts w:asciiTheme="minorHAnsi" w:hAnsiTheme="minorHAnsi" w:cstheme="minorHAnsi"/>
          <w:szCs w:val="22"/>
        </w:rPr>
      </w:pPr>
      <w:r w:rsidRPr="00EF2C32">
        <w:rPr>
          <w:rFonts w:asciiTheme="minorHAnsi" w:hAnsiTheme="minorHAnsi" w:cstheme="minorHAnsi"/>
          <w:szCs w:val="22"/>
        </w:rPr>
        <w:t>Keep the Hot Work area clean, tidy and free from any combustible materials.</w:t>
      </w:r>
    </w:p>
    <w:p w14:paraId="6B12E824" w14:textId="77777777" w:rsidR="0071583E" w:rsidRPr="00EF2C32" w:rsidRDefault="0071583E" w:rsidP="0071583E">
      <w:pPr>
        <w:numPr>
          <w:ilvl w:val="0"/>
          <w:numId w:val="15"/>
        </w:numPr>
        <w:spacing w:after="120"/>
        <w:ind w:left="1069"/>
        <w:rPr>
          <w:rFonts w:asciiTheme="minorHAnsi" w:hAnsiTheme="minorHAnsi" w:cstheme="minorHAnsi"/>
          <w:szCs w:val="22"/>
        </w:rPr>
      </w:pPr>
      <w:r w:rsidRPr="00EF2C32">
        <w:rPr>
          <w:rFonts w:asciiTheme="minorHAnsi" w:hAnsiTheme="minorHAnsi" w:cstheme="minorHAnsi"/>
          <w:szCs w:val="22"/>
        </w:rPr>
        <w:t>Restrict the use and application of heat to the stated points of work.</w:t>
      </w:r>
    </w:p>
    <w:p w14:paraId="4F60972D" w14:textId="77777777" w:rsidR="0071583E" w:rsidRPr="00EF2C32" w:rsidRDefault="0071583E" w:rsidP="0071583E">
      <w:pPr>
        <w:numPr>
          <w:ilvl w:val="0"/>
          <w:numId w:val="15"/>
        </w:numPr>
        <w:spacing w:after="120"/>
        <w:ind w:left="1069"/>
        <w:rPr>
          <w:rFonts w:asciiTheme="minorHAnsi" w:hAnsiTheme="minorHAnsi" w:cstheme="minorHAnsi"/>
          <w:szCs w:val="22"/>
        </w:rPr>
      </w:pPr>
      <w:r w:rsidRPr="00EF2C32">
        <w:rPr>
          <w:rFonts w:asciiTheme="minorHAnsi" w:hAnsiTheme="minorHAnsi" w:cstheme="minorHAnsi"/>
          <w:szCs w:val="22"/>
        </w:rPr>
        <w:t>Leave the area in a safe condition if the hot work is suspended.  The permit will need to be formally extended or a new permit issued if the hot work is to continue on a different day.</w:t>
      </w:r>
    </w:p>
    <w:p w14:paraId="47947AFB" w14:textId="77777777" w:rsidR="0071583E" w:rsidRPr="00EF2C32" w:rsidRDefault="0071583E" w:rsidP="0071583E">
      <w:pPr>
        <w:numPr>
          <w:ilvl w:val="0"/>
          <w:numId w:val="15"/>
        </w:numPr>
        <w:spacing w:after="120"/>
        <w:ind w:left="1069"/>
        <w:rPr>
          <w:rFonts w:asciiTheme="minorHAnsi" w:hAnsiTheme="minorHAnsi" w:cstheme="minorHAnsi"/>
          <w:szCs w:val="22"/>
        </w:rPr>
      </w:pPr>
      <w:r w:rsidRPr="00EF2C32">
        <w:rPr>
          <w:rFonts w:asciiTheme="minorHAnsi" w:hAnsiTheme="minorHAnsi" w:cstheme="minorHAnsi"/>
          <w:szCs w:val="22"/>
        </w:rPr>
        <w:t>Comply with any requirements laid down in the Hot Work safety document to carry out a personal inspection after a specified period following the last application of heat.</w:t>
      </w:r>
    </w:p>
    <w:p w14:paraId="263EBCA9" w14:textId="77777777" w:rsidR="0071583E" w:rsidRPr="00EF2C32" w:rsidRDefault="0071583E" w:rsidP="00507C88">
      <w:pPr>
        <w:numPr>
          <w:ilvl w:val="0"/>
          <w:numId w:val="15"/>
        </w:numPr>
        <w:spacing w:before="120" w:after="120"/>
        <w:ind w:left="714" w:hanging="357"/>
        <w:rPr>
          <w:rFonts w:asciiTheme="minorHAnsi" w:hAnsiTheme="minorHAnsi" w:cstheme="minorHAnsi"/>
          <w:sz w:val="2"/>
          <w:szCs w:val="2"/>
        </w:rPr>
      </w:pPr>
      <w:r w:rsidRPr="00EF2C32">
        <w:rPr>
          <w:rFonts w:asciiTheme="minorHAnsi" w:hAnsiTheme="minorHAnsi" w:cstheme="minorHAnsi"/>
          <w:szCs w:val="22"/>
        </w:rPr>
        <w:lastRenderedPageBreak/>
        <w:t>On completion or cessation of the Hot Work, confirm that the Hot Work area is safe and free from any source of ignition or any signs of any smouldering materials, tidy up the work area, remove/replace any fire-fighting equipment, if a permit was issued, sign it off and return it to the Permit Issuer (Authorised Person).</w:t>
      </w:r>
    </w:p>
    <w:p w14:paraId="03830A2A" w14:textId="77777777" w:rsidR="00DF71D1" w:rsidRPr="00EF2C32" w:rsidRDefault="00752823" w:rsidP="00B6550D">
      <w:pPr>
        <w:pStyle w:val="Heading2"/>
      </w:pPr>
      <w:bookmarkStart w:id="12" w:name="_Toc155260393"/>
      <w:r w:rsidRPr="00EF2C32">
        <w:t>Risk Assessment for ‘Hot Work’</w:t>
      </w:r>
      <w:bookmarkEnd w:id="12"/>
    </w:p>
    <w:p w14:paraId="5529ABD2" w14:textId="368378EB" w:rsidR="00DF71D1" w:rsidRPr="00EF2C32" w:rsidRDefault="00DF71D1"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 xml:space="preserve">A risk assessment must be undertaken to ensure that all adequate control </w:t>
      </w:r>
      <w:r w:rsidR="00AA2449" w:rsidRPr="00EF2C32">
        <w:rPr>
          <w:rFonts w:asciiTheme="minorHAnsi" w:hAnsiTheme="minorHAnsi" w:cstheme="minorHAnsi"/>
          <w:b w:val="0"/>
          <w:bCs w:val="0"/>
          <w:sz w:val="22"/>
          <w:szCs w:val="22"/>
        </w:rPr>
        <w:t xml:space="preserve">measures are in place prior to hot work </w:t>
      </w:r>
      <w:r w:rsidRPr="00EF2C32">
        <w:rPr>
          <w:rFonts w:asciiTheme="minorHAnsi" w:hAnsiTheme="minorHAnsi" w:cstheme="minorHAnsi"/>
          <w:b w:val="0"/>
          <w:bCs w:val="0"/>
          <w:sz w:val="22"/>
          <w:szCs w:val="22"/>
        </w:rPr>
        <w:t xml:space="preserve">being undertaken.  A suitably competent person must undertake the risk assessment.  An </w:t>
      </w:r>
      <w:r w:rsidR="00AA2449" w:rsidRPr="00EF2C32">
        <w:rPr>
          <w:rFonts w:asciiTheme="minorHAnsi" w:hAnsiTheme="minorHAnsi" w:cstheme="minorHAnsi"/>
          <w:sz w:val="22"/>
          <w:szCs w:val="22"/>
        </w:rPr>
        <w:t>Authorised P</w:t>
      </w:r>
      <w:r w:rsidRPr="00EF2C32">
        <w:rPr>
          <w:rFonts w:asciiTheme="minorHAnsi" w:hAnsiTheme="minorHAnsi" w:cstheme="minorHAnsi"/>
          <w:sz w:val="22"/>
          <w:szCs w:val="22"/>
        </w:rPr>
        <w:t>erson</w:t>
      </w:r>
      <w:r w:rsidRPr="00EF2C32">
        <w:rPr>
          <w:rFonts w:asciiTheme="minorHAnsi" w:hAnsiTheme="minorHAnsi" w:cstheme="minorHAnsi"/>
          <w:b w:val="0"/>
          <w:bCs w:val="0"/>
          <w:sz w:val="22"/>
          <w:szCs w:val="22"/>
        </w:rPr>
        <w:t xml:space="preserve"> is someone who has sufficient technical knowledge, training and practical experience of the </w:t>
      </w:r>
      <w:r w:rsidR="00AA2449" w:rsidRPr="00EF2C32">
        <w:rPr>
          <w:rFonts w:asciiTheme="minorHAnsi" w:hAnsiTheme="minorHAnsi" w:cstheme="minorHAnsi"/>
          <w:b w:val="0"/>
          <w:bCs w:val="0"/>
          <w:sz w:val="22"/>
          <w:szCs w:val="22"/>
        </w:rPr>
        <w:t xml:space="preserve">hot work </w:t>
      </w:r>
      <w:r w:rsidRPr="00EF2C32">
        <w:rPr>
          <w:rFonts w:asciiTheme="minorHAnsi" w:hAnsiTheme="minorHAnsi" w:cstheme="minorHAnsi"/>
          <w:b w:val="0"/>
          <w:bCs w:val="0"/>
          <w:sz w:val="22"/>
          <w:szCs w:val="22"/>
        </w:rPr>
        <w:t>processes and their associated hazards to undertake a</w:t>
      </w:r>
      <w:r w:rsidR="00AF392A" w:rsidRPr="00EF2C32">
        <w:rPr>
          <w:rFonts w:asciiTheme="minorHAnsi" w:hAnsiTheme="minorHAnsi" w:cstheme="minorHAnsi"/>
          <w:b w:val="0"/>
          <w:bCs w:val="0"/>
          <w:sz w:val="22"/>
          <w:szCs w:val="22"/>
        </w:rPr>
        <w:t xml:space="preserve"> Hot Work Risk Assessment (</w:t>
      </w:r>
      <w:r w:rsidR="00FF71AF" w:rsidRPr="00EF2C32">
        <w:rPr>
          <w:rFonts w:asciiTheme="minorHAnsi" w:hAnsiTheme="minorHAnsi" w:cstheme="minorHAnsi"/>
          <w:b w:val="0"/>
          <w:bCs w:val="0"/>
          <w:sz w:val="22"/>
          <w:szCs w:val="22"/>
        </w:rPr>
        <w:t>refer to</w:t>
      </w:r>
      <w:r w:rsidR="00AF392A" w:rsidRPr="00EF2C32">
        <w:rPr>
          <w:rFonts w:asciiTheme="minorHAnsi" w:hAnsiTheme="minorHAnsi" w:cstheme="minorHAnsi"/>
          <w:b w:val="0"/>
          <w:bCs w:val="0"/>
          <w:sz w:val="22"/>
          <w:szCs w:val="22"/>
        </w:rPr>
        <w:t xml:space="preserve"> </w:t>
      </w:r>
      <w:r w:rsidR="00AA2449" w:rsidRPr="00EF2C32">
        <w:rPr>
          <w:rFonts w:asciiTheme="minorHAnsi" w:hAnsiTheme="minorHAnsi" w:cstheme="minorHAnsi"/>
          <w:b w:val="0"/>
          <w:bCs w:val="0"/>
          <w:sz w:val="22"/>
          <w:szCs w:val="22"/>
        </w:rPr>
        <w:t>‘</w:t>
      </w:r>
      <w:r w:rsidR="00AF392A" w:rsidRPr="00EF2C32">
        <w:rPr>
          <w:rFonts w:asciiTheme="minorHAnsi" w:hAnsiTheme="minorHAnsi" w:cstheme="minorHAnsi"/>
          <w:b w:val="0"/>
          <w:bCs w:val="0"/>
          <w:sz w:val="22"/>
          <w:szCs w:val="22"/>
        </w:rPr>
        <w:t>D</w:t>
      </w:r>
      <w:r w:rsidRPr="00EF2C32">
        <w:rPr>
          <w:rFonts w:asciiTheme="minorHAnsi" w:hAnsiTheme="minorHAnsi" w:cstheme="minorHAnsi"/>
          <w:b w:val="0"/>
          <w:bCs w:val="0"/>
          <w:sz w:val="22"/>
          <w:szCs w:val="22"/>
        </w:rPr>
        <w:t>uties</w:t>
      </w:r>
      <w:r w:rsidR="00AA2449" w:rsidRPr="00EF2C32">
        <w:rPr>
          <w:rFonts w:asciiTheme="minorHAnsi" w:hAnsiTheme="minorHAnsi" w:cstheme="minorHAnsi"/>
          <w:b w:val="0"/>
          <w:bCs w:val="0"/>
          <w:sz w:val="22"/>
          <w:szCs w:val="22"/>
        </w:rPr>
        <w:t xml:space="preserve">’ </w:t>
      </w:r>
      <w:r w:rsidR="00FF71AF" w:rsidRPr="00EF2C32">
        <w:rPr>
          <w:rFonts w:asciiTheme="minorHAnsi" w:hAnsiTheme="minorHAnsi" w:cstheme="minorHAnsi"/>
          <w:b w:val="0"/>
          <w:bCs w:val="0"/>
          <w:sz w:val="22"/>
          <w:szCs w:val="22"/>
        </w:rPr>
        <w:t>in Section 4.1</w:t>
      </w:r>
      <w:r w:rsidRPr="00EF2C32">
        <w:rPr>
          <w:rFonts w:asciiTheme="minorHAnsi" w:hAnsiTheme="minorHAnsi" w:cstheme="minorHAnsi"/>
          <w:b w:val="0"/>
          <w:bCs w:val="0"/>
          <w:sz w:val="22"/>
          <w:szCs w:val="22"/>
        </w:rPr>
        <w:t>).</w:t>
      </w:r>
    </w:p>
    <w:p w14:paraId="3AB18AD4" w14:textId="77777777" w:rsidR="00DF71D1" w:rsidRPr="00EF2C32" w:rsidRDefault="00AA2449"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 xml:space="preserve">Hot work </w:t>
      </w:r>
      <w:r w:rsidR="00DF71D1" w:rsidRPr="00EF2C32">
        <w:rPr>
          <w:rFonts w:asciiTheme="minorHAnsi" w:hAnsiTheme="minorHAnsi" w:cstheme="minorHAnsi"/>
          <w:b w:val="0"/>
          <w:bCs w:val="0"/>
          <w:sz w:val="22"/>
          <w:szCs w:val="22"/>
        </w:rPr>
        <w:t xml:space="preserve">should only be undertaken if </w:t>
      </w:r>
      <w:r w:rsidR="00EF0BDD" w:rsidRPr="00EF2C32">
        <w:rPr>
          <w:rFonts w:asciiTheme="minorHAnsi" w:hAnsiTheme="minorHAnsi" w:cstheme="minorHAnsi"/>
          <w:b w:val="0"/>
          <w:bCs w:val="0"/>
          <w:sz w:val="22"/>
          <w:szCs w:val="22"/>
        </w:rPr>
        <w:t>‘cold work methods’</w:t>
      </w:r>
      <w:r w:rsidR="00DF71D1" w:rsidRPr="00EF2C32">
        <w:rPr>
          <w:rFonts w:asciiTheme="minorHAnsi" w:hAnsiTheme="minorHAnsi" w:cstheme="minorHAnsi"/>
          <w:b w:val="0"/>
          <w:bCs w:val="0"/>
          <w:sz w:val="22"/>
          <w:szCs w:val="22"/>
        </w:rPr>
        <w:t xml:space="preserve"> have been discounted, i.e. mechanical fixing, sawing, adhesives etc.</w:t>
      </w:r>
    </w:p>
    <w:p w14:paraId="4827C44D" w14:textId="77777777" w:rsidR="00DF71D1" w:rsidRPr="00EF2C32" w:rsidRDefault="00DF71D1"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If th</w:t>
      </w:r>
      <w:r w:rsidR="00AA2449" w:rsidRPr="00EF2C32">
        <w:rPr>
          <w:rFonts w:asciiTheme="minorHAnsi" w:hAnsiTheme="minorHAnsi" w:cstheme="minorHAnsi"/>
          <w:b w:val="0"/>
          <w:bCs w:val="0"/>
          <w:sz w:val="22"/>
          <w:szCs w:val="22"/>
        </w:rPr>
        <w:t xml:space="preserve">e hot work </w:t>
      </w:r>
      <w:r w:rsidRPr="00EF2C32">
        <w:rPr>
          <w:rFonts w:asciiTheme="minorHAnsi" w:hAnsiTheme="minorHAnsi" w:cstheme="minorHAnsi"/>
          <w:b w:val="0"/>
          <w:bCs w:val="0"/>
          <w:sz w:val="22"/>
          <w:szCs w:val="22"/>
        </w:rPr>
        <w:t xml:space="preserve">involves or produces substances hazardous to health, e.g. cleaning solvents, acids, welding fumes etc. then the work must include any additional control measures as necessary under the Control of Substances Hazardous to Health Regulations </w:t>
      </w:r>
      <w:r w:rsidR="008019C1" w:rsidRPr="00EF2C32">
        <w:rPr>
          <w:rFonts w:asciiTheme="minorHAnsi" w:hAnsiTheme="minorHAnsi" w:cstheme="minorHAnsi"/>
          <w:b w:val="0"/>
          <w:bCs w:val="0"/>
          <w:sz w:val="22"/>
          <w:szCs w:val="22"/>
        </w:rPr>
        <w:t>2002</w:t>
      </w:r>
      <w:r w:rsidR="00AA2449" w:rsidRPr="00EF2C32">
        <w:rPr>
          <w:rFonts w:asciiTheme="minorHAnsi" w:hAnsiTheme="minorHAnsi" w:cstheme="minorHAnsi"/>
          <w:b w:val="0"/>
          <w:bCs w:val="0"/>
          <w:sz w:val="22"/>
          <w:szCs w:val="22"/>
        </w:rPr>
        <w:t xml:space="preserve"> (as amended)</w:t>
      </w:r>
      <w:r w:rsidRPr="00EF2C32">
        <w:rPr>
          <w:rFonts w:asciiTheme="minorHAnsi" w:hAnsiTheme="minorHAnsi" w:cstheme="minorHAnsi"/>
          <w:b w:val="0"/>
          <w:bCs w:val="0"/>
          <w:sz w:val="22"/>
          <w:szCs w:val="22"/>
        </w:rPr>
        <w:t>.</w:t>
      </w:r>
    </w:p>
    <w:p w14:paraId="38A29D48" w14:textId="77777777" w:rsidR="00DF71D1" w:rsidRPr="00EF2C32" w:rsidRDefault="00752823" w:rsidP="00B6550D">
      <w:pPr>
        <w:pStyle w:val="Heading2"/>
      </w:pPr>
      <w:bookmarkStart w:id="13" w:name="_Toc155260394"/>
      <w:r w:rsidRPr="00EF2C32">
        <w:t>Safety Procedures f</w:t>
      </w:r>
      <w:r w:rsidR="00AA2449" w:rsidRPr="00EF2C32">
        <w:t xml:space="preserve">or </w:t>
      </w:r>
      <w:r w:rsidRPr="00EF2C32">
        <w:t>Hot Work</w:t>
      </w:r>
      <w:bookmarkEnd w:id="13"/>
    </w:p>
    <w:p w14:paraId="5178AECB" w14:textId="77777777" w:rsidR="00DF71D1" w:rsidRPr="00EF2C32" w:rsidRDefault="00DF71D1"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To con</w:t>
      </w:r>
      <w:r w:rsidR="00AA2449" w:rsidRPr="00EF2C32">
        <w:rPr>
          <w:rFonts w:asciiTheme="minorHAnsi" w:hAnsiTheme="minorHAnsi" w:cstheme="minorHAnsi"/>
          <w:b w:val="0"/>
          <w:bCs w:val="0"/>
          <w:sz w:val="22"/>
          <w:szCs w:val="22"/>
        </w:rPr>
        <w:t xml:space="preserve">trol the risks associated with </w:t>
      </w:r>
      <w:r w:rsidRPr="00EF2C32">
        <w:rPr>
          <w:rFonts w:asciiTheme="minorHAnsi" w:hAnsiTheme="minorHAnsi" w:cstheme="minorHAnsi"/>
          <w:b w:val="0"/>
          <w:bCs w:val="0"/>
          <w:sz w:val="22"/>
          <w:szCs w:val="22"/>
        </w:rPr>
        <w:t xml:space="preserve">Hot Work operations, activities must be carried out in accordance with either a </w:t>
      </w:r>
      <w:r w:rsidRPr="00EF2C32">
        <w:rPr>
          <w:rFonts w:asciiTheme="minorHAnsi" w:hAnsiTheme="minorHAnsi" w:cstheme="minorHAnsi"/>
          <w:sz w:val="22"/>
          <w:szCs w:val="22"/>
        </w:rPr>
        <w:t xml:space="preserve">Standard Operating Procedure </w:t>
      </w:r>
      <w:r w:rsidRPr="00EF2C32">
        <w:rPr>
          <w:rFonts w:asciiTheme="minorHAnsi" w:hAnsiTheme="minorHAnsi" w:cstheme="minorHAnsi"/>
          <w:b w:val="0"/>
          <w:bCs w:val="0"/>
          <w:sz w:val="22"/>
          <w:szCs w:val="22"/>
        </w:rPr>
        <w:t xml:space="preserve">or a </w:t>
      </w:r>
      <w:r w:rsidRPr="00EF2C32">
        <w:rPr>
          <w:rFonts w:asciiTheme="minorHAnsi" w:hAnsiTheme="minorHAnsi" w:cstheme="minorHAnsi"/>
          <w:sz w:val="22"/>
          <w:szCs w:val="22"/>
        </w:rPr>
        <w:t>Permit to Work</w:t>
      </w:r>
      <w:r w:rsidRPr="00EF2C32">
        <w:rPr>
          <w:rFonts w:asciiTheme="minorHAnsi" w:hAnsiTheme="minorHAnsi" w:cstheme="minorHAnsi"/>
          <w:b w:val="0"/>
          <w:bCs w:val="0"/>
          <w:sz w:val="22"/>
          <w:szCs w:val="22"/>
        </w:rPr>
        <w:t>, depending upon the circumstances.</w:t>
      </w:r>
    </w:p>
    <w:p w14:paraId="1DD68135" w14:textId="77777777" w:rsidR="00DF71D1" w:rsidRPr="00EF2C32" w:rsidRDefault="00AA2449"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All h</w:t>
      </w:r>
      <w:r w:rsidR="00DF71D1" w:rsidRPr="00EF2C32">
        <w:rPr>
          <w:rFonts w:asciiTheme="minorHAnsi" w:hAnsiTheme="minorHAnsi" w:cstheme="minorHAnsi"/>
          <w:b w:val="0"/>
          <w:bCs w:val="0"/>
          <w:sz w:val="22"/>
          <w:szCs w:val="22"/>
        </w:rPr>
        <w:t>ot work must be performed by competent and authorised persons who have received:</w:t>
      </w:r>
    </w:p>
    <w:p w14:paraId="49279177" w14:textId="77777777" w:rsidR="00DF71D1" w:rsidRPr="00EF2C32" w:rsidRDefault="00DF71D1" w:rsidP="00AF65C5">
      <w:pPr>
        <w:pStyle w:val="Title"/>
        <w:numPr>
          <w:ilvl w:val="0"/>
          <w:numId w:val="8"/>
        </w:numPr>
        <w:tabs>
          <w:tab w:val="clear" w:pos="786"/>
          <w:tab w:val="num" w:pos="1069"/>
        </w:tabs>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Awareness training of the hazards and precaut</w:t>
      </w:r>
      <w:r w:rsidR="00AA2449" w:rsidRPr="00EF2C32">
        <w:rPr>
          <w:rFonts w:asciiTheme="minorHAnsi" w:hAnsiTheme="minorHAnsi" w:cstheme="minorHAnsi"/>
          <w:b w:val="0"/>
          <w:bCs w:val="0"/>
          <w:sz w:val="22"/>
          <w:szCs w:val="22"/>
        </w:rPr>
        <w:t>ions associated with hot work</w:t>
      </w:r>
      <w:r w:rsidR="00AF392A" w:rsidRPr="00EF2C32">
        <w:rPr>
          <w:rFonts w:asciiTheme="minorHAnsi" w:hAnsiTheme="minorHAnsi" w:cstheme="minorHAnsi"/>
          <w:b w:val="0"/>
          <w:bCs w:val="0"/>
          <w:sz w:val="22"/>
          <w:szCs w:val="22"/>
        </w:rPr>
        <w:t>.</w:t>
      </w:r>
    </w:p>
    <w:p w14:paraId="0E045973" w14:textId="77777777" w:rsidR="00DF71D1" w:rsidRPr="00EF2C32" w:rsidRDefault="00DF71D1" w:rsidP="00B6550D">
      <w:pPr>
        <w:pStyle w:val="Title"/>
        <w:numPr>
          <w:ilvl w:val="0"/>
          <w:numId w:val="8"/>
        </w:numPr>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Instruction in the Standard Operating Procedures and application of the Permit to Work procedure.</w:t>
      </w:r>
    </w:p>
    <w:p w14:paraId="57E854BC" w14:textId="74A45CA0" w:rsidR="00DF71D1" w:rsidRPr="00EF2C32" w:rsidRDefault="00DF71D1"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 xml:space="preserve">A </w:t>
      </w:r>
      <w:r w:rsidRPr="00EF2C32">
        <w:rPr>
          <w:rFonts w:asciiTheme="minorHAnsi" w:hAnsiTheme="minorHAnsi" w:cstheme="minorHAnsi"/>
          <w:sz w:val="22"/>
          <w:szCs w:val="22"/>
        </w:rPr>
        <w:t xml:space="preserve">Competent Person </w:t>
      </w:r>
      <w:r w:rsidRPr="00EF2C32">
        <w:rPr>
          <w:rFonts w:asciiTheme="minorHAnsi" w:hAnsiTheme="minorHAnsi" w:cstheme="minorHAnsi"/>
          <w:b w:val="0"/>
          <w:bCs w:val="0"/>
          <w:sz w:val="22"/>
          <w:szCs w:val="22"/>
        </w:rPr>
        <w:t xml:space="preserve">is one that is trained and experienced in the actual Hot Work activity and has duties as specified in </w:t>
      </w:r>
      <w:r w:rsidR="00FF71AF" w:rsidRPr="00EF2C32">
        <w:rPr>
          <w:rFonts w:asciiTheme="minorHAnsi" w:hAnsiTheme="minorHAnsi" w:cstheme="minorHAnsi"/>
          <w:b w:val="0"/>
          <w:bCs w:val="0"/>
          <w:sz w:val="22"/>
          <w:szCs w:val="22"/>
        </w:rPr>
        <w:t>Section 4.2</w:t>
      </w:r>
      <w:r w:rsidRPr="00EF2C32">
        <w:rPr>
          <w:rFonts w:asciiTheme="minorHAnsi" w:hAnsiTheme="minorHAnsi" w:cstheme="minorHAnsi"/>
          <w:b w:val="0"/>
          <w:bCs w:val="0"/>
          <w:sz w:val="22"/>
          <w:szCs w:val="22"/>
        </w:rPr>
        <w:t>.</w:t>
      </w:r>
    </w:p>
    <w:p w14:paraId="0707A6D6" w14:textId="77777777" w:rsidR="00DF71D1" w:rsidRPr="00EF2C32" w:rsidRDefault="00DF71D1"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All the control and preventative measures stipulated in the Standard Operating Procedure or Permit to Work must be rigorously followed by the Competent Person and the other members of the team (where appropriate).</w:t>
      </w:r>
    </w:p>
    <w:p w14:paraId="4B9820DB" w14:textId="0D77B501" w:rsidR="00DF71D1" w:rsidRPr="00EF2C32" w:rsidRDefault="00DF71D1"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The work area should be made as safe as possible before work starts, and all the prescribed preventative precautions must be taken whilst the work is in progress.  Refer to</w:t>
      </w:r>
      <w:r w:rsidR="00FF71AF" w:rsidRPr="00EF2C32">
        <w:rPr>
          <w:rFonts w:asciiTheme="minorHAnsi" w:hAnsiTheme="minorHAnsi" w:cstheme="minorHAnsi"/>
          <w:b w:val="0"/>
          <w:bCs w:val="0"/>
          <w:sz w:val="22"/>
          <w:szCs w:val="22"/>
        </w:rPr>
        <w:t xml:space="preserve"> Section 6.1</w:t>
      </w:r>
      <w:r w:rsidRPr="00EF2C32">
        <w:rPr>
          <w:rFonts w:asciiTheme="minorHAnsi" w:hAnsiTheme="minorHAnsi" w:cstheme="minorHAnsi"/>
          <w:b w:val="0"/>
          <w:bCs w:val="0"/>
          <w:sz w:val="22"/>
          <w:szCs w:val="22"/>
        </w:rPr>
        <w:t xml:space="preserve"> for details.</w:t>
      </w:r>
    </w:p>
    <w:p w14:paraId="2631457B" w14:textId="77777777" w:rsidR="00DF71D1" w:rsidRPr="00EF2C32" w:rsidRDefault="00DF71D1" w:rsidP="00B6550D">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 xml:space="preserve">On completion of the </w:t>
      </w:r>
      <w:r w:rsidR="00AA2449" w:rsidRPr="00EF2C32">
        <w:rPr>
          <w:rFonts w:asciiTheme="minorHAnsi" w:hAnsiTheme="minorHAnsi" w:cstheme="minorHAnsi"/>
          <w:b w:val="0"/>
          <w:bCs w:val="0"/>
          <w:sz w:val="22"/>
          <w:szCs w:val="22"/>
        </w:rPr>
        <w:t>hot work</w:t>
      </w:r>
      <w:r w:rsidRPr="00EF2C32">
        <w:rPr>
          <w:rFonts w:asciiTheme="minorHAnsi" w:hAnsiTheme="minorHAnsi" w:cstheme="minorHAnsi"/>
          <w:b w:val="0"/>
          <w:bCs w:val="0"/>
          <w:sz w:val="22"/>
          <w:szCs w:val="22"/>
        </w:rPr>
        <w:t xml:space="preserve">, the area must be made safe and properly cleared up.  The person in charge of the work/team must decide whether to re-visit the work area, after a suitable period of time (usually one hour), to ensure that there are no signs of </w:t>
      </w:r>
      <w:r w:rsidR="00AA2449" w:rsidRPr="00EF2C32">
        <w:rPr>
          <w:rFonts w:asciiTheme="minorHAnsi" w:hAnsiTheme="minorHAnsi" w:cstheme="minorHAnsi"/>
          <w:b w:val="0"/>
          <w:bCs w:val="0"/>
          <w:sz w:val="22"/>
          <w:szCs w:val="22"/>
        </w:rPr>
        <w:t>fire or smouldering which could lead to fire</w:t>
      </w:r>
      <w:r w:rsidRPr="00EF2C32">
        <w:rPr>
          <w:rFonts w:asciiTheme="minorHAnsi" w:hAnsiTheme="minorHAnsi" w:cstheme="minorHAnsi"/>
          <w:b w:val="0"/>
          <w:bCs w:val="0"/>
          <w:sz w:val="22"/>
          <w:szCs w:val="22"/>
        </w:rPr>
        <w:t>.  This should be stipulated as part of the procedure or permit if appropriate.</w:t>
      </w:r>
    </w:p>
    <w:p w14:paraId="1D3E6340" w14:textId="77777777" w:rsidR="00507C88" w:rsidRPr="00EF2C32" w:rsidRDefault="00507C88" w:rsidP="00507C88">
      <w:pPr>
        <w:pStyle w:val="Heading3"/>
      </w:pPr>
      <w:bookmarkStart w:id="14" w:name="_Toc155260395"/>
      <w:r w:rsidRPr="00EF2C32">
        <w:t>Typical Precautions to be taken During Hot Work</w:t>
      </w:r>
      <w:bookmarkEnd w:id="14"/>
    </w:p>
    <w:p w14:paraId="24C8DD4D" w14:textId="5F3DDCAF" w:rsidR="00507C88" w:rsidRPr="00EF2C32" w:rsidRDefault="00507C88" w:rsidP="00507C88">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The precautions that should be taken before, during and after any hot work depends upon the nature and scale of the work, and this will need to be considered as part of the risk assessment undertaken prior to the start of the work.  These precautions may include the following:</w:t>
      </w:r>
    </w:p>
    <w:p w14:paraId="211FBEAB"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It should be ensured that there is no combustible material in close proximity to the work.  Suitable protection should be provided for any combustible items that cannot be moved and for combustible construction such as wooden floors.</w:t>
      </w:r>
    </w:p>
    <w:p w14:paraId="5E73F325"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A check should be carried out on all of the surrounding areas to minimise the possibility of ignition by heat transfer.</w:t>
      </w:r>
    </w:p>
    <w:p w14:paraId="3F03B77F"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sz w:val="22"/>
          <w:szCs w:val="22"/>
        </w:rPr>
        <w:t>Flammable substances such as paints and adhesives must be removed from the hot work area.</w:t>
      </w:r>
    </w:p>
    <w:p w14:paraId="72F62BB2"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The area should be suitably ventilated.  To avoid false alarms, any smoke detectors in the vicinity may need to be isolated during the period of the work (they will need to be operational again as soon as the hot work has finished).</w:t>
      </w:r>
    </w:p>
    <w:p w14:paraId="7054AA58"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lastRenderedPageBreak/>
        <w:t>If the area is protected by a sprinkler system, then sprinklers should be fully operational.  Hot work should not normally be carried out if the sprinklers are shut down.</w:t>
      </w:r>
    </w:p>
    <w:p w14:paraId="5E3CCFFA"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 xml:space="preserve">At least one and, preferably two, 9 litre (13A rated) water or 6kg (ABC) powder extinguishers should be provided in the vicinity of the work.  </w:t>
      </w:r>
      <w:r w:rsidRPr="00EF2C32">
        <w:rPr>
          <w:rFonts w:asciiTheme="minorHAnsi" w:hAnsiTheme="minorHAnsi" w:cstheme="minorHAnsi"/>
          <w:b w:val="0"/>
          <w:sz w:val="22"/>
          <w:szCs w:val="22"/>
        </w:rPr>
        <w:t>If a fire point is not in the immediate vicinity, then portable fire-fighting equipment must be available at the site of operations.</w:t>
      </w:r>
    </w:p>
    <w:p w14:paraId="4AD599ED"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Check escape routes – all personnel involved in the hot work should be familiar with the means of escape from the premises.  They should also be familiar with the method of raising the alarm and summoning the fire and rescue service.</w:t>
      </w:r>
    </w:p>
    <w:p w14:paraId="42188B6E"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A person not directly involved with the work, trained in fire-fighting, should stand by during the course of the work and, ideally for at least an hour afterwards.</w:t>
      </w:r>
    </w:p>
    <w:p w14:paraId="0A9FF3C4"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Hot work must be stopped at least one hour before the end of the working day.</w:t>
      </w:r>
    </w:p>
    <w:p w14:paraId="738574F7"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A thorough inspection of the area must be undertaken once the work is complete and, again, one hour after completion.  Where necessary, a further check should be carried out at the end of the working day.</w:t>
      </w:r>
    </w:p>
    <w:p w14:paraId="2EAFD3C8"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In the case of work in areas identified as having asbestos containing materials (ACMs) present or where ACMs are suspected of being present, contractors must be informed of its existence and appropriate measures taken to reduce the risk of contamination.</w:t>
      </w:r>
    </w:p>
    <w:p w14:paraId="34CE1B6D"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A non-combustible (metal or glass fibre) screen should separate any area where welding, cutting of grinding takes place.</w:t>
      </w:r>
    </w:p>
    <w:p w14:paraId="0EBBBD21"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Gas cylinders should be secured vertically and be fitted with regulators and flash back arresters.</w:t>
      </w:r>
    </w:p>
    <w:p w14:paraId="3FB388DB"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Where bitumen/tar boilers are used, they should not be taken on the roof where this can be avoided.   Where this cannot be avoided, they should be mounted on a non-combustible, insulating base.  The risk of overflow should be taken into account.</w:t>
      </w:r>
    </w:p>
    <w:p w14:paraId="4B644B5A" w14:textId="77777777" w:rsidR="00507C88" w:rsidRPr="00EF2C32" w:rsidRDefault="00507C88" w:rsidP="00507C88">
      <w:pPr>
        <w:pStyle w:val="Title"/>
        <w:numPr>
          <w:ilvl w:val="0"/>
          <w:numId w:val="2"/>
        </w:numPr>
        <w:tabs>
          <w:tab w:val="clear" w:pos="360"/>
          <w:tab w:val="num" w:pos="1069"/>
        </w:tabs>
        <w:spacing w:after="120"/>
        <w:ind w:left="1066"/>
        <w:jc w:val="left"/>
        <w:rPr>
          <w:rFonts w:asciiTheme="minorHAnsi" w:hAnsiTheme="minorHAnsi" w:cstheme="minorHAnsi"/>
          <w:color w:val="000000" w:themeColor="text1"/>
          <w:sz w:val="22"/>
          <w:szCs w:val="22"/>
        </w:rPr>
      </w:pPr>
      <w:r w:rsidRPr="00EF2C32">
        <w:rPr>
          <w:rFonts w:asciiTheme="minorHAnsi" w:hAnsiTheme="minorHAnsi" w:cstheme="minorHAnsi"/>
          <w:b w:val="0"/>
          <w:bCs w:val="0"/>
          <w:sz w:val="22"/>
          <w:szCs w:val="22"/>
        </w:rPr>
        <w:t>Gas cylinders should be located at least 3m from the boiler.  There should be at least one 9 litre foam or 6kg (ABC) powder extinguisher in the vicinity of the boiler.</w:t>
      </w:r>
    </w:p>
    <w:p w14:paraId="4B4343F1" w14:textId="77777777" w:rsidR="00DF71D1" w:rsidRPr="00EF2C32" w:rsidRDefault="00752823" w:rsidP="00B6550D">
      <w:pPr>
        <w:pStyle w:val="Heading2"/>
      </w:pPr>
      <w:bookmarkStart w:id="15" w:name="_Toc155260396"/>
      <w:r w:rsidRPr="00EF2C32">
        <w:t>Routine Operations in Designated Areas</w:t>
      </w:r>
      <w:bookmarkEnd w:id="15"/>
    </w:p>
    <w:p w14:paraId="6E926098" w14:textId="77777777" w:rsidR="008019C1" w:rsidRPr="00EF2C32" w:rsidRDefault="00AA2449" w:rsidP="00AF65C5">
      <w:pPr>
        <w:pStyle w:val="Footer"/>
        <w:spacing w:after="120"/>
        <w:ind w:left="709"/>
        <w:rPr>
          <w:rFonts w:asciiTheme="minorHAnsi" w:hAnsiTheme="minorHAnsi" w:cstheme="minorHAnsi"/>
          <w:szCs w:val="22"/>
        </w:rPr>
      </w:pPr>
      <w:r w:rsidRPr="00EF2C32">
        <w:rPr>
          <w:rFonts w:asciiTheme="minorHAnsi" w:hAnsiTheme="minorHAnsi" w:cstheme="minorHAnsi"/>
          <w:bCs/>
          <w:szCs w:val="22"/>
        </w:rPr>
        <w:t xml:space="preserve">Lower risk </w:t>
      </w:r>
      <w:r w:rsidRPr="00EF2C32">
        <w:rPr>
          <w:rFonts w:asciiTheme="minorHAnsi" w:hAnsiTheme="minorHAnsi" w:cstheme="minorHAnsi"/>
          <w:szCs w:val="22"/>
        </w:rPr>
        <w:t xml:space="preserve">hot work </w:t>
      </w:r>
      <w:r w:rsidR="008019C1" w:rsidRPr="00EF2C32">
        <w:rPr>
          <w:rFonts w:asciiTheme="minorHAnsi" w:hAnsiTheme="minorHAnsi" w:cstheme="minorHAnsi"/>
          <w:bCs/>
          <w:szCs w:val="22"/>
        </w:rPr>
        <w:t xml:space="preserve">operations should be carried out in accordance with a </w:t>
      </w:r>
      <w:r w:rsidR="004C0638" w:rsidRPr="00EF2C32">
        <w:rPr>
          <w:rFonts w:asciiTheme="minorHAnsi" w:hAnsiTheme="minorHAnsi" w:cstheme="minorHAnsi"/>
          <w:b/>
          <w:szCs w:val="22"/>
        </w:rPr>
        <w:t>S</w:t>
      </w:r>
      <w:r w:rsidR="008019C1" w:rsidRPr="00EF2C32">
        <w:rPr>
          <w:rFonts w:asciiTheme="minorHAnsi" w:hAnsiTheme="minorHAnsi" w:cstheme="minorHAnsi"/>
          <w:b/>
          <w:szCs w:val="22"/>
        </w:rPr>
        <w:t>tandard Operating Procedure</w:t>
      </w:r>
      <w:r w:rsidR="008019C1" w:rsidRPr="00EF2C32">
        <w:rPr>
          <w:rFonts w:asciiTheme="minorHAnsi" w:hAnsiTheme="minorHAnsi" w:cstheme="minorHAnsi"/>
          <w:bCs/>
          <w:szCs w:val="22"/>
        </w:rPr>
        <w:t xml:space="preserve"> taking into account the identified control measures as a result of an assessment of the risks.</w:t>
      </w:r>
      <w:r w:rsidR="008019C1" w:rsidRPr="00EF2C32">
        <w:rPr>
          <w:rFonts w:asciiTheme="minorHAnsi" w:hAnsiTheme="minorHAnsi" w:cstheme="minorHAnsi"/>
          <w:b/>
          <w:bCs/>
          <w:szCs w:val="22"/>
        </w:rPr>
        <w:t xml:space="preserve">  </w:t>
      </w:r>
      <w:r w:rsidR="008019C1" w:rsidRPr="00EF2C32">
        <w:rPr>
          <w:rFonts w:asciiTheme="minorHAnsi" w:hAnsiTheme="minorHAnsi" w:cstheme="minorHAnsi"/>
          <w:szCs w:val="22"/>
        </w:rPr>
        <w:t xml:space="preserve"> A lower risk operation is one</w:t>
      </w:r>
      <w:r w:rsidR="008019C1" w:rsidRPr="00EF2C32">
        <w:rPr>
          <w:rFonts w:asciiTheme="minorHAnsi" w:hAnsiTheme="minorHAnsi" w:cstheme="minorHAnsi"/>
          <w:b/>
          <w:szCs w:val="22"/>
        </w:rPr>
        <w:t xml:space="preserve"> </w:t>
      </w:r>
      <w:r w:rsidR="008019C1" w:rsidRPr="00EF2C32">
        <w:rPr>
          <w:rFonts w:asciiTheme="minorHAnsi" w:hAnsiTheme="minorHAnsi" w:cstheme="minorHAnsi"/>
          <w:szCs w:val="22"/>
        </w:rPr>
        <w:t xml:space="preserve">that does </w:t>
      </w:r>
      <w:r w:rsidR="008019C1" w:rsidRPr="00EF2C32">
        <w:rPr>
          <w:rFonts w:asciiTheme="minorHAnsi" w:hAnsiTheme="minorHAnsi" w:cstheme="minorHAnsi"/>
          <w:b/>
          <w:szCs w:val="22"/>
        </w:rPr>
        <w:t>not</w:t>
      </w:r>
      <w:r w:rsidR="008019C1" w:rsidRPr="00EF2C32">
        <w:rPr>
          <w:rFonts w:asciiTheme="minorHAnsi" w:hAnsiTheme="minorHAnsi" w:cstheme="minorHAnsi"/>
          <w:szCs w:val="22"/>
        </w:rPr>
        <w:t xml:space="preserve"> involve:</w:t>
      </w:r>
    </w:p>
    <w:p w14:paraId="0090A494" w14:textId="77777777" w:rsidR="008019C1" w:rsidRPr="00EF2C32" w:rsidRDefault="008019C1" w:rsidP="00AF65C5">
      <w:pPr>
        <w:pStyle w:val="Footer"/>
        <w:numPr>
          <w:ilvl w:val="0"/>
          <w:numId w:val="23"/>
        </w:numPr>
        <w:tabs>
          <w:tab w:val="clear" w:pos="4513"/>
          <w:tab w:val="clear" w:pos="9026"/>
        </w:tabs>
        <w:ind w:left="1066" w:hanging="357"/>
        <w:rPr>
          <w:rFonts w:asciiTheme="minorHAnsi" w:hAnsiTheme="minorHAnsi" w:cstheme="minorHAnsi"/>
          <w:szCs w:val="22"/>
        </w:rPr>
      </w:pPr>
      <w:r w:rsidRPr="00EF2C32">
        <w:rPr>
          <w:rFonts w:asciiTheme="minorHAnsi" w:hAnsiTheme="minorHAnsi" w:cstheme="minorHAnsi"/>
          <w:szCs w:val="22"/>
        </w:rPr>
        <w:t>Stability hazards</w:t>
      </w:r>
      <w:r w:rsidR="00AF392A" w:rsidRPr="00EF2C32">
        <w:rPr>
          <w:rFonts w:asciiTheme="minorHAnsi" w:hAnsiTheme="minorHAnsi" w:cstheme="minorHAnsi"/>
          <w:szCs w:val="22"/>
        </w:rPr>
        <w:t xml:space="preserve"> associated with the structure;</w:t>
      </w:r>
    </w:p>
    <w:p w14:paraId="480670E5" w14:textId="77777777" w:rsidR="008019C1" w:rsidRPr="00EF2C32" w:rsidRDefault="008019C1" w:rsidP="00AF65C5">
      <w:pPr>
        <w:pStyle w:val="Footer"/>
        <w:numPr>
          <w:ilvl w:val="0"/>
          <w:numId w:val="23"/>
        </w:numPr>
        <w:tabs>
          <w:tab w:val="clear" w:pos="4513"/>
          <w:tab w:val="clear" w:pos="9026"/>
        </w:tabs>
        <w:ind w:left="1066" w:hanging="357"/>
        <w:rPr>
          <w:rFonts w:asciiTheme="minorHAnsi" w:hAnsiTheme="minorHAnsi" w:cstheme="minorHAnsi"/>
          <w:szCs w:val="22"/>
        </w:rPr>
      </w:pPr>
      <w:r w:rsidRPr="00EF2C32">
        <w:rPr>
          <w:rFonts w:asciiTheme="minorHAnsi" w:hAnsiTheme="minorHAnsi" w:cstheme="minorHAnsi"/>
          <w:szCs w:val="22"/>
        </w:rPr>
        <w:t>Hazardous residues that may be present within or on th</w:t>
      </w:r>
      <w:r w:rsidR="00AF392A" w:rsidRPr="00EF2C32">
        <w:rPr>
          <w:rFonts w:asciiTheme="minorHAnsi" w:hAnsiTheme="minorHAnsi" w:cstheme="minorHAnsi"/>
          <w:szCs w:val="22"/>
        </w:rPr>
        <w:t>e item being subjected to heat;</w:t>
      </w:r>
    </w:p>
    <w:p w14:paraId="3A25E4B3" w14:textId="77777777" w:rsidR="008019C1" w:rsidRPr="00EF2C32" w:rsidRDefault="008019C1" w:rsidP="00AF65C5">
      <w:pPr>
        <w:pStyle w:val="Footer"/>
        <w:numPr>
          <w:ilvl w:val="0"/>
          <w:numId w:val="23"/>
        </w:numPr>
        <w:tabs>
          <w:tab w:val="clear" w:pos="4513"/>
          <w:tab w:val="clear" w:pos="9026"/>
        </w:tabs>
        <w:ind w:left="1066" w:hanging="357"/>
        <w:rPr>
          <w:rFonts w:asciiTheme="minorHAnsi" w:hAnsiTheme="minorHAnsi" w:cstheme="minorHAnsi"/>
          <w:szCs w:val="22"/>
        </w:rPr>
      </w:pPr>
      <w:r w:rsidRPr="00EF2C32">
        <w:rPr>
          <w:rFonts w:asciiTheme="minorHAnsi" w:hAnsiTheme="minorHAnsi" w:cstheme="minorHAnsi"/>
          <w:szCs w:val="22"/>
        </w:rPr>
        <w:t xml:space="preserve">Work in locations that contain, or are in the vicinity of, highly flammable </w:t>
      </w:r>
      <w:r w:rsidR="00AF392A" w:rsidRPr="00EF2C32">
        <w:rPr>
          <w:rFonts w:asciiTheme="minorHAnsi" w:hAnsiTheme="minorHAnsi" w:cstheme="minorHAnsi"/>
          <w:szCs w:val="22"/>
        </w:rPr>
        <w:t>or highly combustible materials;</w:t>
      </w:r>
    </w:p>
    <w:p w14:paraId="5AC36E5C" w14:textId="77777777" w:rsidR="008019C1" w:rsidRPr="00EF2C32" w:rsidRDefault="00AA2449" w:rsidP="00AF65C5">
      <w:pPr>
        <w:pStyle w:val="Footer"/>
        <w:numPr>
          <w:ilvl w:val="0"/>
          <w:numId w:val="23"/>
        </w:numPr>
        <w:tabs>
          <w:tab w:val="clear" w:pos="4513"/>
          <w:tab w:val="clear" w:pos="9026"/>
        </w:tabs>
        <w:spacing w:after="120"/>
        <w:rPr>
          <w:rFonts w:asciiTheme="minorHAnsi" w:hAnsiTheme="minorHAnsi" w:cstheme="minorHAnsi"/>
          <w:szCs w:val="22"/>
        </w:rPr>
      </w:pPr>
      <w:r w:rsidRPr="00EF2C32">
        <w:rPr>
          <w:rFonts w:asciiTheme="minorHAnsi" w:hAnsiTheme="minorHAnsi" w:cstheme="minorHAnsi"/>
          <w:szCs w:val="22"/>
        </w:rPr>
        <w:t>Work in confined spaces.</w:t>
      </w:r>
    </w:p>
    <w:p w14:paraId="166D9644" w14:textId="77777777" w:rsidR="00DF71D1" w:rsidRPr="00EF2C32" w:rsidRDefault="00DF71D1" w:rsidP="00AF65C5">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The types of activities that would fall within this category include:</w:t>
      </w:r>
    </w:p>
    <w:p w14:paraId="052A7630" w14:textId="77777777" w:rsidR="00DF71D1" w:rsidRPr="00EF2C32" w:rsidRDefault="00DF71D1" w:rsidP="00AF65C5">
      <w:pPr>
        <w:pStyle w:val="Title"/>
        <w:numPr>
          <w:ilvl w:val="0"/>
          <w:numId w:val="24"/>
        </w:numPr>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Operations in designated facilities e.g. welding bays</w:t>
      </w:r>
      <w:r w:rsidR="00AA2449" w:rsidRPr="00EF2C32">
        <w:rPr>
          <w:rFonts w:asciiTheme="minorHAnsi" w:hAnsiTheme="minorHAnsi" w:cstheme="minorHAnsi"/>
          <w:b w:val="0"/>
          <w:bCs w:val="0"/>
          <w:sz w:val="22"/>
          <w:szCs w:val="22"/>
        </w:rPr>
        <w:t>;</w:t>
      </w:r>
    </w:p>
    <w:p w14:paraId="4904CDDA" w14:textId="77777777" w:rsidR="00DF71D1" w:rsidRPr="00EF2C32" w:rsidRDefault="00DF71D1" w:rsidP="00AF65C5">
      <w:pPr>
        <w:pStyle w:val="Title"/>
        <w:numPr>
          <w:ilvl w:val="0"/>
          <w:numId w:val="24"/>
        </w:numPr>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Operations in general workshop areas that are designated for routine curriculum operations and activities</w:t>
      </w:r>
      <w:r w:rsidR="00AA2449" w:rsidRPr="00EF2C32">
        <w:rPr>
          <w:rFonts w:asciiTheme="minorHAnsi" w:hAnsiTheme="minorHAnsi" w:cstheme="minorHAnsi"/>
          <w:b w:val="0"/>
          <w:bCs w:val="0"/>
          <w:sz w:val="22"/>
          <w:szCs w:val="22"/>
        </w:rPr>
        <w:t xml:space="preserve"> e.g. school/college Design Technology workshops;</w:t>
      </w:r>
    </w:p>
    <w:p w14:paraId="585A09CC" w14:textId="77777777" w:rsidR="00DF71D1" w:rsidRPr="00EF2C32" w:rsidRDefault="00DF71D1" w:rsidP="00AF65C5">
      <w:pPr>
        <w:pStyle w:val="Title"/>
        <w:numPr>
          <w:ilvl w:val="0"/>
          <w:numId w:val="24"/>
        </w:numPr>
        <w:spacing w:after="120"/>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 xml:space="preserve">Operations that are carried out in areas that will not be </w:t>
      </w:r>
      <w:r w:rsidR="00AA2449" w:rsidRPr="00EF2C32">
        <w:rPr>
          <w:rFonts w:asciiTheme="minorHAnsi" w:hAnsiTheme="minorHAnsi" w:cstheme="minorHAnsi"/>
          <w:b w:val="0"/>
          <w:bCs w:val="0"/>
          <w:sz w:val="22"/>
          <w:szCs w:val="22"/>
        </w:rPr>
        <w:t>affected by the hot work</w:t>
      </w:r>
      <w:r w:rsidRPr="00EF2C32">
        <w:rPr>
          <w:rFonts w:asciiTheme="minorHAnsi" w:hAnsiTheme="minorHAnsi" w:cstheme="minorHAnsi"/>
          <w:b w:val="0"/>
          <w:bCs w:val="0"/>
          <w:sz w:val="22"/>
          <w:szCs w:val="22"/>
        </w:rPr>
        <w:t>.</w:t>
      </w:r>
    </w:p>
    <w:p w14:paraId="1136BCA4" w14:textId="77777777" w:rsidR="00DF71D1" w:rsidRPr="00EF2C32" w:rsidRDefault="00752823" w:rsidP="00B6550D">
      <w:pPr>
        <w:pStyle w:val="Heading2"/>
      </w:pPr>
      <w:bookmarkStart w:id="16" w:name="_Toc155260397"/>
      <w:r w:rsidRPr="00EF2C32">
        <w:t>Non-Routine Operations – Use o</w:t>
      </w:r>
      <w:r w:rsidR="00AA2449" w:rsidRPr="00EF2C32">
        <w:t xml:space="preserve">f </w:t>
      </w:r>
      <w:r w:rsidRPr="00EF2C32">
        <w:t>Hot Work Permit</w:t>
      </w:r>
      <w:bookmarkEnd w:id="16"/>
    </w:p>
    <w:p w14:paraId="7BEF97C5" w14:textId="77777777" w:rsidR="004C0638" w:rsidRPr="00EF2C32" w:rsidRDefault="004C0638" w:rsidP="00AF65C5">
      <w:pPr>
        <w:spacing w:after="120"/>
        <w:ind w:left="709"/>
        <w:rPr>
          <w:rFonts w:asciiTheme="minorHAnsi" w:hAnsiTheme="minorHAnsi" w:cstheme="minorHAnsi"/>
        </w:rPr>
      </w:pPr>
      <w:r w:rsidRPr="00EF2C32">
        <w:rPr>
          <w:rFonts w:asciiTheme="minorHAnsi" w:hAnsiTheme="minorHAnsi" w:cstheme="minorHAnsi"/>
        </w:rPr>
        <w:t>Operations that are of a non-routine nature must be assessed by the Authorised Person to identify whether it may give risk of significant risks to those engaged in the work or to the building or to others that may be in the vicinity.  Where this is the case then this must be ca</w:t>
      </w:r>
      <w:r w:rsidR="00CD1DC2" w:rsidRPr="00EF2C32">
        <w:rPr>
          <w:rFonts w:asciiTheme="minorHAnsi" w:hAnsiTheme="minorHAnsi" w:cstheme="minorHAnsi"/>
        </w:rPr>
        <w:t xml:space="preserve">rried out in accordance with a </w:t>
      </w:r>
      <w:r w:rsidRPr="00EF2C32">
        <w:rPr>
          <w:rFonts w:asciiTheme="minorHAnsi" w:hAnsiTheme="minorHAnsi" w:cstheme="minorHAnsi"/>
        </w:rPr>
        <w:t>Hot Work Permit</w:t>
      </w:r>
      <w:r w:rsidR="00CD1DC2" w:rsidRPr="00EF2C32">
        <w:rPr>
          <w:rFonts w:asciiTheme="minorHAnsi" w:hAnsiTheme="minorHAnsi" w:cstheme="minorHAnsi"/>
        </w:rPr>
        <w:t xml:space="preserve"> to Work</w:t>
      </w:r>
      <w:r w:rsidRPr="00EF2C32">
        <w:rPr>
          <w:rFonts w:asciiTheme="minorHAnsi" w:hAnsiTheme="minorHAnsi" w:cstheme="minorHAnsi"/>
        </w:rPr>
        <w:t>.</w:t>
      </w:r>
    </w:p>
    <w:p w14:paraId="319E699D" w14:textId="625F871C" w:rsidR="004C0638" w:rsidRPr="00EF2C32" w:rsidRDefault="00CD1DC2" w:rsidP="00AF65C5">
      <w:pPr>
        <w:spacing w:after="120"/>
        <w:ind w:left="709"/>
        <w:rPr>
          <w:rFonts w:asciiTheme="minorHAnsi" w:hAnsiTheme="minorHAnsi" w:cstheme="minorHAnsi"/>
          <w:szCs w:val="22"/>
        </w:rPr>
      </w:pPr>
      <w:r w:rsidRPr="00EF2C32">
        <w:rPr>
          <w:rFonts w:asciiTheme="minorHAnsi" w:hAnsiTheme="minorHAnsi" w:cstheme="minorHAnsi"/>
        </w:rPr>
        <w:lastRenderedPageBreak/>
        <w:t xml:space="preserve">A </w:t>
      </w:r>
      <w:r w:rsidR="004C0638" w:rsidRPr="00EF2C32">
        <w:rPr>
          <w:rFonts w:asciiTheme="minorHAnsi" w:hAnsiTheme="minorHAnsi" w:cstheme="minorHAnsi"/>
        </w:rPr>
        <w:t>Hot Work Permit involves a methodical assessment of the task to identify and specify the precautio</w:t>
      </w:r>
      <w:r w:rsidRPr="00EF2C32">
        <w:rPr>
          <w:rFonts w:asciiTheme="minorHAnsi" w:hAnsiTheme="minorHAnsi" w:cstheme="minorHAnsi"/>
        </w:rPr>
        <w:t>ns to be taken (s</w:t>
      </w:r>
      <w:r w:rsidR="004C0638" w:rsidRPr="00EF2C32">
        <w:rPr>
          <w:rFonts w:asciiTheme="minorHAnsi" w:hAnsiTheme="minorHAnsi" w:cstheme="minorHAnsi"/>
        </w:rPr>
        <w:t xml:space="preserve">ee </w:t>
      </w:r>
      <w:r w:rsidR="007C21EB" w:rsidRPr="00EF2C32">
        <w:rPr>
          <w:rFonts w:asciiTheme="minorHAnsi" w:hAnsiTheme="minorHAnsi" w:cstheme="minorHAnsi"/>
        </w:rPr>
        <w:t xml:space="preserve">model </w:t>
      </w:r>
      <w:hyperlink r:id="rId19" w:history="1">
        <w:r w:rsidR="007C21EB" w:rsidRPr="00EF2C32">
          <w:rPr>
            <w:rStyle w:val="Hyperlink"/>
            <w:rFonts w:asciiTheme="minorHAnsi" w:hAnsiTheme="minorHAnsi" w:cstheme="minorHAnsi"/>
            <w:szCs w:val="22"/>
          </w:rPr>
          <w:t>Hot Work Permit to Work</w:t>
        </w:r>
      </w:hyperlink>
      <w:r w:rsidR="004C0638" w:rsidRPr="00EF2C32">
        <w:rPr>
          <w:rFonts w:asciiTheme="minorHAnsi" w:hAnsiTheme="minorHAnsi" w:cstheme="minorHAnsi"/>
        </w:rPr>
        <w:t xml:space="preserve">).  </w:t>
      </w:r>
      <w:r w:rsidR="004C0638" w:rsidRPr="00EF2C32">
        <w:rPr>
          <w:rFonts w:asciiTheme="minorHAnsi" w:hAnsiTheme="minorHAnsi" w:cstheme="minorHAnsi"/>
          <w:szCs w:val="22"/>
        </w:rPr>
        <w:t>Examples of situations for which a Permit-to Work should be issued are as follows:</w:t>
      </w:r>
    </w:p>
    <w:p w14:paraId="2546680E" w14:textId="77777777" w:rsidR="004C0638" w:rsidRPr="00EF2C32" w:rsidRDefault="004C0638" w:rsidP="00AF65C5">
      <w:pPr>
        <w:pStyle w:val="ListParagraph"/>
        <w:numPr>
          <w:ilvl w:val="0"/>
          <w:numId w:val="25"/>
        </w:numPr>
        <w:spacing w:after="120"/>
        <w:rPr>
          <w:rFonts w:asciiTheme="minorHAnsi" w:hAnsiTheme="minorHAnsi" w:cstheme="minorHAnsi"/>
          <w:szCs w:val="22"/>
        </w:rPr>
      </w:pPr>
      <w:r w:rsidRPr="00EF2C32">
        <w:rPr>
          <w:rFonts w:asciiTheme="minorHAnsi" w:hAnsiTheme="minorHAnsi" w:cstheme="minorHAnsi"/>
          <w:szCs w:val="22"/>
        </w:rPr>
        <w:t>Work on vessels, including tanks and pipes, that have contained flammable materials or are lined or coated with fla</w:t>
      </w:r>
      <w:r w:rsidR="00CD1DC2" w:rsidRPr="00EF2C32">
        <w:rPr>
          <w:rFonts w:asciiTheme="minorHAnsi" w:hAnsiTheme="minorHAnsi" w:cstheme="minorHAnsi"/>
          <w:szCs w:val="22"/>
        </w:rPr>
        <w:t>mmable or combustible materials;</w:t>
      </w:r>
    </w:p>
    <w:p w14:paraId="1912A785" w14:textId="77777777" w:rsidR="004C0638" w:rsidRPr="00EF2C32" w:rsidRDefault="004C0638" w:rsidP="00AF65C5">
      <w:pPr>
        <w:pStyle w:val="ListParagraph"/>
        <w:numPr>
          <w:ilvl w:val="0"/>
          <w:numId w:val="25"/>
        </w:numPr>
        <w:spacing w:after="120"/>
        <w:rPr>
          <w:rFonts w:asciiTheme="minorHAnsi" w:hAnsiTheme="minorHAnsi" w:cstheme="minorHAnsi"/>
          <w:szCs w:val="22"/>
        </w:rPr>
      </w:pPr>
      <w:r w:rsidRPr="00EF2C32">
        <w:rPr>
          <w:rFonts w:asciiTheme="minorHAnsi" w:hAnsiTheme="minorHAnsi" w:cstheme="minorHAnsi"/>
          <w:szCs w:val="22"/>
        </w:rPr>
        <w:t xml:space="preserve">Work on vessels that may release </w:t>
      </w:r>
      <w:r w:rsidR="00CD1DC2" w:rsidRPr="00EF2C32">
        <w:rPr>
          <w:rFonts w:asciiTheme="minorHAnsi" w:hAnsiTheme="minorHAnsi" w:cstheme="minorHAnsi"/>
          <w:szCs w:val="22"/>
        </w:rPr>
        <w:t>harmful gases, fumes or vapours;</w:t>
      </w:r>
    </w:p>
    <w:p w14:paraId="7BB16943" w14:textId="77777777" w:rsidR="004C0638" w:rsidRPr="00EF2C32" w:rsidRDefault="004C0638" w:rsidP="00AF65C5">
      <w:pPr>
        <w:pStyle w:val="ListParagraph"/>
        <w:numPr>
          <w:ilvl w:val="0"/>
          <w:numId w:val="25"/>
        </w:numPr>
        <w:spacing w:after="120"/>
        <w:rPr>
          <w:rFonts w:asciiTheme="minorHAnsi" w:hAnsiTheme="minorHAnsi" w:cstheme="minorHAnsi"/>
          <w:szCs w:val="22"/>
        </w:rPr>
      </w:pPr>
      <w:r w:rsidRPr="00EF2C32">
        <w:rPr>
          <w:rFonts w:asciiTheme="minorHAnsi" w:hAnsiTheme="minorHAnsi" w:cstheme="minorHAnsi"/>
          <w:szCs w:val="22"/>
        </w:rPr>
        <w:t>Work in areas that contain flammable or combustible materials that cannot be protected by following the</w:t>
      </w:r>
      <w:r w:rsidR="00CD1DC2" w:rsidRPr="00EF2C32">
        <w:rPr>
          <w:rFonts w:asciiTheme="minorHAnsi" w:hAnsiTheme="minorHAnsi" w:cstheme="minorHAnsi"/>
          <w:szCs w:val="22"/>
        </w:rPr>
        <w:t xml:space="preserve"> Safe Operating Procedure alone;</w:t>
      </w:r>
    </w:p>
    <w:p w14:paraId="60202846" w14:textId="77777777" w:rsidR="004C0638" w:rsidRPr="00EF2C32" w:rsidRDefault="004C0638" w:rsidP="00AF65C5">
      <w:pPr>
        <w:pStyle w:val="ListParagraph"/>
        <w:numPr>
          <w:ilvl w:val="0"/>
          <w:numId w:val="25"/>
        </w:numPr>
        <w:spacing w:after="120"/>
        <w:rPr>
          <w:rFonts w:asciiTheme="minorHAnsi" w:hAnsiTheme="minorHAnsi" w:cstheme="minorHAnsi"/>
          <w:szCs w:val="22"/>
        </w:rPr>
      </w:pPr>
      <w:r w:rsidRPr="00EF2C32">
        <w:rPr>
          <w:rFonts w:asciiTheme="minorHAnsi" w:hAnsiTheme="minorHAnsi" w:cstheme="minorHAnsi"/>
          <w:szCs w:val="22"/>
        </w:rPr>
        <w:t>Work in locations that could expose other users of the area to hazards, e.g. work above building entrances or on circulation routes (unless this is a regular activity for which a Standard Op</w:t>
      </w:r>
      <w:r w:rsidR="00CD1DC2" w:rsidRPr="00EF2C32">
        <w:rPr>
          <w:rFonts w:asciiTheme="minorHAnsi" w:hAnsiTheme="minorHAnsi" w:cstheme="minorHAnsi"/>
          <w:szCs w:val="22"/>
        </w:rPr>
        <w:t>erating Procedure is available).</w:t>
      </w:r>
    </w:p>
    <w:p w14:paraId="4CB5E5DD" w14:textId="77777777" w:rsidR="004C0638" w:rsidRPr="00EF2C32" w:rsidRDefault="004C0638" w:rsidP="00AF65C5">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 xml:space="preserve">The Permit should be issued by an </w:t>
      </w:r>
      <w:r w:rsidRPr="00EF2C32">
        <w:rPr>
          <w:rFonts w:asciiTheme="minorHAnsi" w:hAnsiTheme="minorHAnsi" w:cstheme="minorHAnsi"/>
          <w:sz w:val="22"/>
          <w:szCs w:val="22"/>
        </w:rPr>
        <w:t>Authorised Person</w:t>
      </w:r>
      <w:r w:rsidRPr="00EF2C32">
        <w:rPr>
          <w:rFonts w:asciiTheme="minorHAnsi" w:hAnsiTheme="minorHAnsi" w:cstheme="minorHAnsi"/>
          <w:b w:val="0"/>
          <w:bCs w:val="0"/>
          <w:sz w:val="22"/>
          <w:szCs w:val="22"/>
        </w:rPr>
        <w:t xml:space="preserve"> responsible for carrying out the risk assessment of the job.  He/she is responsible for specifying the necessary precautions, e.g. isolations, site preparations, emergency procedures etc.  The precautions should be discussed with the senior per</w:t>
      </w:r>
      <w:r w:rsidR="00CD1DC2" w:rsidRPr="00EF2C32">
        <w:rPr>
          <w:rFonts w:asciiTheme="minorHAnsi" w:hAnsiTheme="minorHAnsi" w:cstheme="minorHAnsi"/>
          <w:b w:val="0"/>
          <w:bCs w:val="0"/>
          <w:sz w:val="22"/>
          <w:szCs w:val="22"/>
        </w:rPr>
        <w:t xml:space="preserve">son carrying out the </w:t>
      </w:r>
      <w:r w:rsidRPr="00EF2C32">
        <w:rPr>
          <w:rFonts w:asciiTheme="minorHAnsi" w:hAnsiTheme="minorHAnsi" w:cstheme="minorHAnsi"/>
          <w:b w:val="0"/>
          <w:bCs w:val="0"/>
          <w:sz w:val="22"/>
          <w:szCs w:val="22"/>
        </w:rPr>
        <w:t>hot work (</w:t>
      </w:r>
      <w:r w:rsidRPr="00EF2C32">
        <w:rPr>
          <w:rFonts w:asciiTheme="minorHAnsi" w:hAnsiTheme="minorHAnsi" w:cstheme="minorHAnsi"/>
          <w:sz w:val="22"/>
          <w:szCs w:val="22"/>
        </w:rPr>
        <w:t>Competent Person</w:t>
      </w:r>
      <w:r w:rsidRPr="00EF2C32">
        <w:rPr>
          <w:rFonts w:asciiTheme="minorHAnsi" w:hAnsiTheme="minorHAnsi" w:cstheme="minorHAnsi"/>
          <w:b w:val="0"/>
          <w:bCs w:val="0"/>
          <w:sz w:val="22"/>
          <w:szCs w:val="22"/>
        </w:rPr>
        <w:t xml:space="preserve">) to ensure that the nature of these and the hazards is clearly understood.  It is the joint responsibility of the </w:t>
      </w:r>
      <w:r w:rsidRPr="00EF2C32">
        <w:rPr>
          <w:rFonts w:asciiTheme="minorHAnsi" w:hAnsiTheme="minorHAnsi" w:cstheme="minorHAnsi"/>
          <w:sz w:val="22"/>
          <w:szCs w:val="22"/>
        </w:rPr>
        <w:t xml:space="preserve">Authorised Person </w:t>
      </w:r>
      <w:r w:rsidRPr="00EF2C32">
        <w:rPr>
          <w:rFonts w:asciiTheme="minorHAnsi" w:hAnsiTheme="minorHAnsi" w:cstheme="minorHAnsi"/>
          <w:b w:val="0"/>
          <w:bCs w:val="0"/>
          <w:sz w:val="22"/>
          <w:szCs w:val="22"/>
        </w:rPr>
        <w:t xml:space="preserve">issuing the permit and the </w:t>
      </w:r>
      <w:r w:rsidRPr="00EF2C32">
        <w:rPr>
          <w:rFonts w:asciiTheme="minorHAnsi" w:hAnsiTheme="minorHAnsi" w:cstheme="minorHAnsi"/>
          <w:sz w:val="22"/>
          <w:szCs w:val="22"/>
        </w:rPr>
        <w:t>Competent Person</w:t>
      </w:r>
      <w:r w:rsidRPr="00EF2C32">
        <w:rPr>
          <w:rFonts w:asciiTheme="minorHAnsi" w:hAnsiTheme="minorHAnsi" w:cstheme="minorHAnsi"/>
          <w:b w:val="0"/>
          <w:bCs w:val="0"/>
          <w:sz w:val="22"/>
          <w:szCs w:val="22"/>
        </w:rPr>
        <w:t xml:space="preserve"> receiving it to fully understand the contents, limitations and scope of the Permit and its full implications, prior to commencement of work.</w:t>
      </w:r>
    </w:p>
    <w:p w14:paraId="7940205B" w14:textId="77777777" w:rsidR="004C0638" w:rsidRPr="00EF2C32" w:rsidRDefault="004C0638" w:rsidP="00AF65C5">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The Permit should be validated for a maximum of one day only.  If additional time beyond the expiry of the Permit is required then this should be formally extended on the Permit by the person who issued it, or in their absence another appropriate authorised person after reviewing the crit</w:t>
      </w:r>
      <w:r w:rsidR="00CD1DC2" w:rsidRPr="00EF2C32">
        <w:rPr>
          <w:rFonts w:asciiTheme="minorHAnsi" w:hAnsiTheme="minorHAnsi" w:cstheme="minorHAnsi"/>
          <w:b w:val="0"/>
          <w:bCs w:val="0"/>
          <w:sz w:val="22"/>
          <w:szCs w:val="22"/>
        </w:rPr>
        <w:t>eria under which it was issued.</w:t>
      </w:r>
    </w:p>
    <w:p w14:paraId="2C26316E" w14:textId="77777777" w:rsidR="004C0638" w:rsidRPr="00EF2C32" w:rsidRDefault="004C0638" w:rsidP="00AF65C5">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Hot work carried out by contractors should be accompanied by Method Statements.  Where contractors are engaged b</w:t>
      </w:r>
      <w:r w:rsidR="00EF0BDD" w:rsidRPr="00EF2C32">
        <w:rPr>
          <w:rFonts w:asciiTheme="minorHAnsi" w:hAnsiTheme="minorHAnsi" w:cstheme="minorHAnsi"/>
          <w:b w:val="0"/>
          <w:bCs w:val="0"/>
          <w:sz w:val="22"/>
          <w:szCs w:val="22"/>
        </w:rPr>
        <w:t>y someone other than the school</w:t>
      </w:r>
      <w:r w:rsidR="00CD1DC2" w:rsidRPr="00EF2C32">
        <w:rPr>
          <w:rFonts w:asciiTheme="minorHAnsi" w:hAnsiTheme="minorHAnsi" w:cstheme="minorHAnsi"/>
          <w:b w:val="0"/>
          <w:bCs w:val="0"/>
          <w:sz w:val="22"/>
          <w:szCs w:val="22"/>
        </w:rPr>
        <w:t xml:space="preserve">/setting </w:t>
      </w:r>
      <w:r w:rsidRPr="00EF2C32">
        <w:rPr>
          <w:rFonts w:asciiTheme="minorHAnsi" w:hAnsiTheme="minorHAnsi" w:cstheme="minorHAnsi"/>
          <w:b w:val="0"/>
          <w:bCs w:val="0"/>
          <w:sz w:val="22"/>
          <w:szCs w:val="22"/>
        </w:rPr>
        <w:t xml:space="preserve">e.g. </w:t>
      </w:r>
      <w:r w:rsidR="007D2901" w:rsidRPr="00EF2C32">
        <w:rPr>
          <w:rFonts w:asciiTheme="minorHAnsi" w:hAnsiTheme="minorHAnsi" w:cstheme="minorHAnsi"/>
          <w:b w:val="0"/>
          <w:bCs w:val="0"/>
          <w:sz w:val="22"/>
          <w:szCs w:val="22"/>
        </w:rPr>
        <w:t>the LA</w:t>
      </w:r>
      <w:r w:rsidRPr="00EF2C32">
        <w:rPr>
          <w:rFonts w:asciiTheme="minorHAnsi" w:hAnsiTheme="minorHAnsi" w:cstheme="minorHAnsi"/>
          <w:b w:val="0"/>
          <w:bCs w:val="0"/>
          <w:sz w:val="22"/>
          <w:szCs w:val="22"/>
        </w:rPr>
        <w:t>, it is essential t</w:t>
      </w:r>
      <w:r w:rsidR="00CD1DC2" w:rsidRPr="00EF2C32">
        <w:rPr>
          <w:rFonts w:asciiTheme="minorHAnsi" w:hAnsiTheme="minorHAnsi" w:cstheme="minorHAnsi"/>
          <w:b w:val="0"/>
          <w:bCs w:val="0"/>
          <w:sz w:val="22"/>
          <w:szCs w:val="22"/>
        </w:rPr>
        <w:t>hat liaison occurs between the s</w:t>
      </w:r>
      <w:r w:rsidRPr="00EF2C32">
        <w:rPr>
          <w:rFonts w:asciiTheme="minorHAnsi" w:hAnsiTheme="minorHAnsi" w:cstheme="minorHAnsi"/>
          <w:b w:val="0"/>
          <w:bCs w:val="0"/>
          <w:sz w:val="22"/>
          <w:szCs w:val="22"/>
        </w:rPr>
        <w:t>chool</w:t>
      </w:r>
      <w:r w:rsidR="00CD1DC2" w:rsidRPr="00EF2C32">
        <w:rPr>
          <w:rFonts w:asciiTheme="minorHAnsi" w:hAnsiTheme="minorHAnsi" w:cstheme="minorHAnsi"/>
          <w:b w:val="0"/>
          <w:bCs w:val="0"/>
          <w:sz w:val="22"/>
          <w:szCs w:val="22"/>
        </w:rPr>
        <w:t>/setting</w:t>
      </w:r>
      <w:r w:rsidRPr="00EF2C32">
        <w:rPr>
          <w:rFonts w:asciiTheme="minorHAnsi" w:hAnsiTheme="minorHAnsi" w:cstheme="minorHAnsi"/>
          <w:b w:val="0"/>
          <w:bCs w:val="0"/>
          <w:sz w:val="22"/>
          <w:szCs w:val="22"/>
        </w:rPr>
        <w:t xml:space="preserve"> and the exte</w:t>
      </w:r>
      <w:r w:rsidR="00CD1DC2" w:rsidRPr="00EF2C32">
        <w:rPr>
          <w:rFonts w:asciiTheme="minorHAnsi" w:hAnsiTheme="minorHAnsi" w:cstheme="minorHAnsi"/>
          <w:b w:val="0"/>
          <w:bCs w:val="0"/>
          <w:sz w:val="22"/>
          <w:szCs w:val="22"/>
        </w:rPr>
        <w:t xml:space="preserve">rnal personnel involved if the </w:t>
      </w:r>
      <w:r w:rsidRPr="00EF2C32">
        <w:rPr>
          <w:rFonts w:asciiTheme="minorHAnsi" w:hAnsiTheme="minorHAnsi" w:cstheme="minorHAnsi"/>
          <w:b w:val="0"/>
          <w:bCs w:val="0"/>
          <w:sz w:val="22"/>
          <w:szCs w:val="22"/>
        </w:rPr>
        <w:t>hot work might affect the normal activities of the area.  Permits should normall</w:t>
      </w:r>
      <w:r w:rsidR="00CD1DC2" w:rsidRPr="00EF2C32">
        <w:rPr>
          <w:rFonts w:asciiTheme="minorHAnsi" w:hAnsiTheme="minorHAnsi" w:cstheme="minorHAnsi"/>
          <w:b w:val="0"/>
          <w:bCs w:val="0"/>
          <w:sz w:val="22"/>
          <w:szCs w:val="22"/>
        </w:rPr>
        <w:t xml:space="preserve">y be issued by the Head teacher/Manager </w:t>
      </w:r>
      <w:r w:rsidRPr="00EF2C32">
        <w:rPr>
          <w:rFonts w:asciiTheme="minorHAnsi" w:hAnsiTheme="minorHAnsi" w:cstheme="minorHAnsi"/>
          <w:b w:val="0"/>
          <w:bCs w:val="0"/>
          <w:sz w:val="22"/>
          <w:szCs w:val="22"/>
        </w:rPr>
        <w:t>or other occupier of a building unless the work is controlled by an agent.</w:t>
      </w:r>
    </w:p>
    <w:p w14:paraId="504311DE" w14:textId="77777777" w:rsidR="00DF71D1" w:rsidRPr="00EF2C32" w:rsidRDefault="00DF71D1" w:rsidP="00AF65C5">
      <w:pPr>
        <w:pStyle w:val="Title"/>
        <w:spacing w:after="120"/>
        <w:ind w:left="709"/>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A copy of the Hot Work Permit should be available at the ‘hot work’ location.</w:t>
      </w:r>
    </w:p>
    <w:p w14:paraId="3811415F" w14:textId="77777777" w:rsidR="00DF71D1" w:rsidRPr="00EF2C32" w:rsidRDefault="00DF71D1" w:rsidP="00AF65C5">
      <w:pPr>
        <w:pStyle w:val="Title"/>
        <w:spacing w:after="120"/>
        <w:ind w:left="283"/>
        <w:jc w:val="left"/>
        <w:rPr>
          <w:rFonts w:asciiTheme="minorHAnsi" w:hAnsiTheme="minorHAnsi" w:cstheme="minorHAnsi"/>
          <w:b w:val="0"/>
          <w:bCs w:val="0"/>
          <w:sz w:val="20"/>
        </w:rPr>
      </w:pPr>
    </w:p>
    <w:p w14:paraId="0905BD8B" w14:textId="726505B3" w:rsidR="002207C6" w:rsidRPr="00EF2C32" w:rsidRDefault="00CD1DC2" w:rsidP="00AF65C5">
      <w:pPr>
        <w:pStyle w:val="Title"/>
        <w:spacing w:after="120"/>
        <w:ind w:left="283"/>
        <w:jc w:val="left"/>
        <w:rPr>
          <w:rFonts w:asciiTheme="minorHAnsi" w:hAnsiTheme="minorHAnsi" w:cstheme="minorHAnsi"/>
          <w:b w:val="0"/>
          <w:bCs w:val="0"/>
          <w:sz w:val="22"/>
          <w:szCs w:val="22"/>
        </w:rPr>
      </w:pPr>
      <w:r w:rsidRPr="00EF2C32">
        <w:rPr>
          <w:rFonts w:asciiTheme="minorHAnsi" w:hAnsiTheme="minorHAnsi" w:cstheme="minorHAnsi"/>
          <w:b w:val="0"/>
          <w:bCs w:val="0"/>
          <w:sz w:val="22"/>
          <w:szCs w:val="22"/>
        </w:rPr>
        <w:t>Further information</w:t>
      </w:r>
      <w:r w:rsidR="007C21EB" w:rsidRPr="00EF2C32">
        <w:rPr>
          <w:rFonts w:asciiTheme="minorHAnsi" w:hAnsiTheme="minorHAnsi" w:cstheme="minorHAnsi"/>
          <w:b w:val="0"/>
          <w:bCs w:val="0"/>
          <w:sz w:val="22"/>
          <w:szCs w:val="22"/>
        </w:rPr>
        <w:t xml:space="preserve"> on general fire safety and permit to work systems</w:t>
      </w:r>
      <w:r w:rsidRPr="00EF2C32">
        <w:rPr>
          <w:rFonts w:asciiTheme="minorHAnsi" w:hAnsiTheme="minorHAnsi" w:cstheme="minorHAnsi"/>
          <w:b w:val="0"/>
          <w:bCs w:val="0"/>
          <w:sz w:val="22"/>
          <w:szCs w:val="22"/>
        </w:rPr>
        <w:t xml:space="preserve"> is available i</w:t>
      </w:r>
      <w:r w:rsidR="00444E1A" w:rsidRPr="00EF2C32">
        <w:rPr>
          <w:rFonts w:asciiTheme="minorHAnsi" w:hAnsiTheme="minorHAnsi" w:cstheme="minorHAnsi"/>
          <w:b w:val="0"/>
          <w:bCs w:val="0"/>
          <w:sz w:val="22"/>
          <w:szCs w:val="22"/>
        </w:rPr>
        <w:t xml:space="preserve">n </w:t>
      </w:r>
      <w:hyperlink r:id="rId20" w:history="1">
        <w:r w:rsidR="007C21EB" w:rsidRPr="00EF2C32">
          <w:rPr>
            <w:rStyle w:val="Hyperlink"/>
            <w:rFonts w:asciiTheme="minorHAnsi" w:hAnsiTheme="minorHAnsi" w:cstheme="minorHAnsi"/>
            <w:b w:val="0"/>
            <w:bCs w:val="0"/>
            <w:sz w:val="22"/>
            <w:szCs w:val="22"/>
          </w:rPr>
          <w:t>KAHSC General Safety Series G35a - Fire Safety Management</w:t>
        </w:r>
      </w:hyperlink>
      <w:r w:rsidR="007C21EB" w:rsidRPr="00EF2C32">
        <w:rPr>
          <w:rFonts w:asciiTheme="minorHAnsi" w:hAnsiTheme="minorHAnsi" w:cstheme="minorHAnsi"/>
          <w:b w:val="0"/>
          <w:bCs w:val="0"/>
          <w:sz w:val="22"/>
          <w:szCs w:val="22"/>
        </w:rPr>
        <w:t xml:space="preserve"> and</w:t>
      </w:r>
      <w:r w:rsidR="00AF65C5" w:rsidRPr="00EF2C32">
        <w:rPr>
          <w:rFonts w:asciiTheme="minorHAnsi" w:hAnsiTheme="minorHAnsi" w:cstheme="minorHAnsi"/>
          <w:b w:val="0"/>
          <w:bCs w:val="0"/>
          <w:sz w:val="22"/>
          <w:szCs w:val="22"/>
        </w:rPr>
        <w:t xml:space="preserve"> </w:t>
      </w:r>
      <w:hyperlink r:id="rId21" w:history="1">
        <w:r w:rsidR="007C21EB" w:rsidRPr="00EF2C32">
          <w:rPr>
            <w:rStyle w:val="Hyperlink"/>
            <w:rFonts w:asciiTheme="minorHAnsi" w:hAnsiTheme="minorHAnsi" w:cstheme="minorHAnsi"/>
            <w:b w:val="0"/>
            <w:bCs w:val="0"/>
            <w:sz w:val="22"/>
            <w:szCs w:val="22"/>
          </w:rPr>
          <w:t>KAHSC Safety Series G36a - Permit to Work Systems</w:t>
        </w:r>
      </w:hyperlink>
      <w:r w:rsidR="007C21EB" w:rsidRPr="00EF2C32">
        <w:rPr>
          <w:rFonts w:asciiTheme="minorHAnsi" w:hAnsiTheme="minorHAnsi" w:cstheme="minorHAnsi"/>
          <w:b w:val="0"/>
          <w:bCs w:val="0"/>
          <w:sz w:val="22"/>
          <w:szCs w:val="22"/>
        </w:rPr>
        <w:t xml:space="preserve"> on the </w:t>
      </w:r>
      <w:r w:rsidR="00897769" w:rsidRPr="00EF2C32">
        <w:rPr>
          <w:rFonts w:asciiTheme="minorHAnsi" w:hAnsiTheme="minorHAnsi" w:cstheme="minorHAnsi"/>
          <w:b w:val="0"/>
          <w:bCs w:val="0"/>
          <w:sz w:val="22"/>
          <w:szCs w:val="22"/>
        </w:rPr>
        <w:t>KAHub</w:t>
      </w:r>
      <w:r w:rsidRPr="00EF2C32">
        <w:rPr>
          <w:rFonts w:asciiTheme="minorHAnsi" w:hAnsiTheme="minorHAnsi" w:cstheme="minorHAnsi"/>
          <w:b w:val="0"/>
          <w:bCs w:val="0"/>
          <w:sz w:val="22"/>
          <w:szCs w:val="22"/>
        </w:rPr>
        <w:t>.</w:t>
      </w:r>
    </w:p>
    <w:p w14:paraId="3C4543C8" w14:textId="77777777" w:rsidR="00CD1DC2" w:rsidRPr="00EF2C32" w:rsidRDefault="00CD1DC2" w:rsidP="00B6550D">
      <w:pPr>
        <w:pStyle w:val="Title"/>
        <w:spacing w:after="120"/>
        <w:jc w:val="left"/>
        <w:rPr>
          <w:rFonts w:asciiTheme="minorHAnsi" w:hAnsiTheme="minorHAnsi" w:cstheme="minorHAnsi"/>
          <w:b w:val="0"/>
          <w:bCs w:val="0"/>
          <w:sz w:val="20"/>
        </w:rPr>
      </w:pPr>
    </w:p>
    <w:p w14:paraId="484611AB" w14:textId="77777777" w:rsidR="00CD1DC2" w:rsidRPr="00EF2C32" w:rsidRDefault="00CD1DC2" w:rsidP="00B6550D">
      <w:pPr>
        <w:pStyle w:val="Title"/>
        <w:spacing w:after="120"/>
        <w:jc w:val="left"/>
        <w:rPr>
          <w:rFonts w:asciiTheme="minorHAnsi" w:hAnsiTheme="minorHAnsi" w:cstheme="minorHAnsi"/>
          <w:b w:val="0"/>
          <w:bCs w:val="0"/>
          <w:sz w:val="20"/>
        </w:rPr>
      </w:pPr>
    </w:p>
    <w:p w14:paraId="357E433D" w14:textId="77777777" w:rsidR="007C21EB" w:rsidRPr="00EF2C32" w:rsidRDefault="007C21EB" w:rsidP="00B6550D">
      <w:pPr>
        <w:pStyle w:val="Title"/>
        <w:spacing w:after="120"/>
        <w:jc w:val="left"/>
        <w:rPr>
          <w:rFonts w:asciiTheme="minorHAnsi" w:hAnsiTheme="minorHAnsi" w:cstheme="minorHAnsi"/>
          <w:b w:val="0"/>
          <w:bCs w:val="0"/>
          <w:sz w:val="20"/>
        </w:rPr>
      </w:pPr>
    </w:p>
    <w:p w14:paraId="4320A7EF" w14:textId="77777777" w:rsidR="007D2901" w:rsidRPr="00EF2C32" w:rsidRDefault="007D2901" w:rsidP="00B6550D">
      <w:pPr>
        <w:pStyle w:val="Title"/>
        <w:spacing w:after="120"/>
        <w:jc w:val="left"/>
        <w:rPr>
          <w:rFonts w:asciiTheme="minorHAnsi" w:hAnsiTheme="minorHAnsi" w:cstheme="minorHAnsi"/>
          <w:b w:val="0"/>
          <w:bCs w:val="0"/>
          <w:sz w:val="20"/>
        </w:rPr>
      </w:pPr>
    </w:p>
    <w:p w14:paraId="7E145B47" w14:textId="77777777" w:rsidR="007C21EB" w:rsidRPr="00EF2C32" w:rsidRDefault="007C21EB" w:rsidP="007C21EB">
      <w:pPr>
        <w:rPr>
          <w:rFonts w:asciiTheme="minorHAnsi" w:hAnsiTheme="minorHAnsi" w:cstheme="minorHAnsi"/>
          <w:sz w:val="24"/>
          <w:szCs w:val="24"/>
        </w:rPr>
      </w:pPr>
      <w:r w:rsidRPr="00EF2C32">
        <w:rPr>
          <w:rFonts w:asciiTheme="minorHAnsi" w:hAnsiTheme="minorHAnsi" w:cstheme="minorHAnsi"/>
          <w:color w:val="000000"/>
          <w:sz w:val="28"/>
          <w:szCs w:val="28"/>
        </w:rPr>
        <w:t xml:space="preserve">Further information and guidance is available from Kym Allan Safeguarding, Health &amp; Safety Consultants Ltd., 3-4 Citadel Row, CARLISLE, CA3 8SQ.  Tel: 01228 210152, email </w:t>
      </w:r>
      <w:hyperlink r:id="rId22" w:history="1">
        <w:r w:rsidRPr="00EF2C32">
          <w:rPr>
            <w:rStyle w:val="Hyperlink"/>
            <w:rFonts w:asciiTheme="minorHAnsi" w:hAnsiTheme="minorHAnsi" w:cstheme="minorHAnsi"/>
            <w:sz w:val="28"/>
            <w:szCs w:val="28"/>
          </w:rPr>
          <w:t>kym@kymallanhsc.co.uk</w:t>
        </w:r>
      </w:hyperlink>
      <w:r w:rsidRPr="00EF2C32">
        <w:rPr>
          <w:rFonts w:asciiTheme="minorHAnsi" w:hAnsiTheme="minorHAnsi" w:cstheme="minorHAnsi"/>
          <w:sz w:val="28"/>
          <w:szCs w:val="28"/>
        </w:rPr>
        <w:t xml:space="preserve">, website: </w:t>
      </w:r>
      <w:hyperlink r:id="rId23" w:history="1">
        <w:r w:rsidRPr="00EF2C32">
          <w:rPr>
            <w:rStyle w:val="Hyperlink"/>
            <w:rFonts w:asciiTheme="minorHAnsi" w:hAnsiTheme="minorHAnsi" w:cstheme="minorHAnsi"/>
            <w:sz w:val="28"/>
            <w:szCs w:val="28"/>
          </w:rPr>
          <w:t>https://kymallanhub.co.uk</w:t>
        </w:r>
      </w:hyperlink>
      <w:r w:rsidRPr="00EF2C32">
        <w:rPr>
          <w:rFonts w:asciiTheme="minorHAnsi" w:hAnsiTheme="minorHAnsi" w:cstheme="minorHAnsi"/>
          <w:sz w:val="28"/>
          <w:szCs w:val="28"/>
        </w:rPr>
        <w:t>.</w:t>
      </w:r>
    </w:p>
    <w:p w14:paraId="610170AE" w14:textId="21F21F82" w:rsidR="00DF71D1" w:rsidRPr="00EF2C32" w:rsidRDefault="00DF71D1" w:rsidP="00013F22">
      <w:pPr>
        <w:numPr>
          <w:ilvl w:val="0"/>
          <w:numId w:val="15"/>
        </w:numPr>
        <w:spacing w:before="360" w:after="120"/>
        <w:ind w:left="357" w:hanging="357"/>
        <w:jc w:val="center"/>
        <w:rPr>
          <w:rFonts w:asciiTheme="minorHAnsi" w:hAnsiTheme="minorHAnsi" w:cstheme="minorHAnsi"/>
          <w:sz w:val="2"/>
          <w:szCs w:val="2"/>
        </w:rPr>
      </w:pPr>
      <w:bookmarkStart w:id="17" w:name="_GoBack"/>
      <w:bookmarkEnd w:id="17"/>
    </w:p>
    <w:sectPr w:rsidR="00DF71D1" w:rsidRPr="00EF2C32" w:rsidSect="00FF71AF">
      <w:headerReference w:type="default" r:id="rId24"/>
      <w:footerReference w:type="default" r:id="rId25"/>
      <w:pgSz w:w="11906" w:h="16838" w:code="9"/>
      <w:pgMar w:top="851" w:right="851" w:bottom="851" w:left="851" w:header="624" w:footer="62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F4956" w14:textId="77777777" w:rsidR="004C293F" w:rsidRDefault="004C293F" w:rsidP="00996DF0">
      <w:r>
        <w:separator/>
      </w:r>
    </w:p>
  </w:endnote>
  <w:endnote w:type="continuationSeparator" w:id="0">
    <w:p w14:paraId="69E03EE5" w14:textId="77777777" w:rsidR="004C293F" w:rsidRDefault="004C293F" w:rsidP="0099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KTDW T+ Arial 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537FD" w14:textId="77777777" w:rsidR="004F1B99" w:rsidRPr="004D2152" w:rsidRDefault="004F1B99" w:rsidP="00233CCE">
    <w:pPr>
      <w:pStyle w:val="Footer"/>
      <w:jc w:val="center"/>
      <w:rPr>
        <w:rFonts w:ascii="Calibri" w:hAnsi="Calibr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A030A" w14:textId="4DC480F5" w:rsidR="004F1B99" w:rsidRPr="00FE625A" w:rsidRDefault="0071583E" w:rsidP="00151454">
    <w:pPr>
      <w:rPr>
        <w:rFonts w:asciiTheme="minorHAnsi" w:hAnsiTheme="minorHAnsi" w:cstheme="minorHAnsi"/>
        <w:szCs w:val="22"/>
      </w:rPr>
    </w:pPr>
    <w:bookmarkStart w:id="0" w:name="_Hlk21954544"/>
    <w:bookmarkStart w:id="1" w:name="_Hlk21954545"/>
    <w:r>
      <w:rPr>
        <w:rFonts w:asciiTheme="minorHAnsi" w:hAnsiTheme="minorHAnsi" w:cstheme="minorHAnsi"/>
        <w:szCs w:val="22"/>
      </w:rPr>
      <w:t>January 2024 V6</w:t>
    </w:r>
  </w:p>
  <w:p w14:paraId="69937377" w14:textId="4F5382A3" w:rsidR="004F1B99" w:rsidRPr="00FE625A" w:rsidRDefault="004F1B99" w:rsidP="00151454">
    <w:pPr>
      <w:rPr>
        <w:rFonts w:asciiTheme="minorHAnsi" w:hAnsiTheme="minorHAnsi" w:cstheme="minorHAnsi"/>
      </w:rPr>
    </w:pPr>
    <w:r w:rsidRPr="00FE625A">
      <w:rPr>
        <w:rFonts w:asciiTheme="minorHAnsi" w:hAnsiTheme="minorHAnsi" w:cstheme="minorHAnsi"/>
        <w:szCs w:val="22"/>
      </w:rPr>
      <w:t>© Kym Allan Health &amp; Safety Consultants Ltd.</w:t>
    </w:r>
    <w:bookmarkEnd w:id="0"/>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93A1C" w14:textId="77777777" w:rsidR="004F1B99" w:rsidRPr="00A24F25" w:rsidRDefault="004F1B99" w:rsidP="00A24F25">
    <w:pPr>
      <w:pStyle w:val="Footer"/>
      <w:jc w:val="center"/>
      <w:rPr>
        <w:rFonts w:ascii="Calibri" w:hAnsi="Calibri"/>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509027"/>
      <w:docPartObj>
        <w:docPartGallery w:val="Page Numbers (Bottom of Page)"/>
        <w:docPartUnique/>
      </w:docPartObj>
    </w:sdtPr>
    <w:sdtEndPr>
      <w:rPr>
        <w:rFonts w:asciiTheme="minorHAnsi" w:hAnsiTheme="minorHAnsi" w:cstheme="minorHAnsi"/>
        <w:noProof/>
        <w:sz w:val="20"/>
        <w:szCs w:val="18"/>
      </w:rPr>
    </w:sdtEndPr>
    <w:sdtContent>
      <w:p w14:paraId="5A97B7F2" w14:textId="55AF0B5C" w:rsidR="004F1B99" w:rsidRPr="00FF71AF" w:rsidRDefault="00FF71AF" w:rsidP="00FF71AF">
        <w:pPr>
          <w:pStyle w:val="Footer"/>
          <w:jc w:val="center"/>
          <w:rPr>
            <w:rFonts w:asciiTheme="minorHAnsi" w:hAnsiTheme="minorHAnsi" w:cstheme="minorHAnsi"/>
            <w:sz w:val="20"/>
            <w:szCs w:val="18"/>
          </w:rPr>
        </w:pPr>
        <w:r w:rsidRPr="00FF71AF">
          <w:rPr>
            <w:rFonts w:asciiTheme="minorHAnsi" w:hAnsiTheme="minorHAnsi" w:cstheme="minorHAnsi"/>
            <w:sz w:val="20"/>
            <w:szCs w:val="18"/>
          </w:rPr>
          <w:fldChar w:fldCharType="begin"/>
        </w:r>
        <w:r w:rsidRPr="00FF71AF">
          <w:rPr>
            <w:rFonts w:asciiTheme="minorHAnsi" w:hAnsiTheme="minorHAnsi" w:cstheme="minorHAnsi"/>
            <w:sz w:val="20"/>
            <w:szCs w:val="18"/>
          </w:rPr>
          <w:instrText xml:space="preserve"> PAGE   \* MERGEFORMAT </w:instrText>
        </w:r>
        <w:r w:rsidRPr="00FF71AF">
          <w:rPr>
            <w:rFonts w:asciiTheme="minorHAnsi" w:hAnsiTheme="minorHAnsi" w:cstheme="minorHAnsi"/>
            <w:sz w:val="20"/>
            <w:szCs w:val="18"/>
          </w:rPr>
          <w:fldChar w:fldCharType="separate"/>
        </w:r>
        <w:r w:rsidR="00EF2C32">
          <w:rPr>
            <w:rFonts w:asciiTheme="minorHAnsi" w:hAnsiTheme="minorHAnsi" w:cstheme="minorHAnsi"/>
            <w:noProof/>
            <w:sz w:val="20"/>
            <w:szCs w:val="18"/>
          </w:rPr>
          <w:t>6</w:t>
        </w:r>
        <w:r w:rsidRPr="00FF71AF">
          <w:rPr>
            <w:rFonts w:asciiTheme="minorHAnsi" w:hAnsiTheme="minorHAnsi" w:cstheme="minorHAnsi"/>
            <w:noProof/>
            <w:sz w:val="20"/>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D5893" w14:textId="77777777" w:rsidR="004C293F" w:rsidRDefault="004C293F" w:rsidP="00996DF0">
      <w:r>
        <w:separator/>
      </w:r>
    </w:p>
  </w:footnote>
  <w:footnote w:type="continuationSeparator" w:id="0">
    <w:p w14:paraId="5EE7DA52" w14:textId="77777777" w:rsidR="004C293F" w:rsidRDefault="004C293F" w:rsidP="00996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8BC82" w14:textId="6AD25907" w:rsidR="004F1B99" w:rsidRPr="00845360" w:rsidRDefault="004F1B99" w:rsidP="00507C88">
    <w:pPr>
      <w:pStyle w:val="Header"/>
      <w:tabs>
        <w:tab w:val="clear" w:pos="9026"/>
        <w:tab w:val="right" w:pos="10204"/>
      </w:tabs>
      <w:rPr>
        <w:rFonts w:ascii="Calibri" w:hAnsi="Calibri" w:cs="Arial"/>
        <w:i/>
        <w:color w:val="000000"/>
        <w:sz w:val="18"/>
        <w:szCs w:val="18"/>
      </w:rPr>
    </w:pPr>
    <w:r w:rsidRPr="004D2152">
      <w:rPr>
        <w:rFonts w:asciiTheme="minorHAnsi" w:hAnsiTheme="minorHAnsi" w:cstheme="minorHAnsi"/>
        <w:szCs w:val="22"/>
      </w:rPr>
      <w:t>G36</w:t>
    </w:r>
    <w:r>
      <w:rPr>
        <w:rFonts w:asciiTheme="minorHAnsi" w:hAnsiTheme="minorHAnsi" w:cstheme="minorHAnsi"/>
        <w:szCs w:val="22"/>
      </w:rPr>
      <w:t>b</w:t>
    </w:r>
    <w:r w:rsidRPr="004D2152">
      <w:rPr>
        <w:rFonts w:asciiTheme="minorHAnsi" w:hAnsiTheme="minorHAnsi" w:cstheme="minorHAnsi"/>
        <w:szCs w:val="22"/>
      </w:rPr>
      <w:t xml:space="preserve"> – Hot Work</w:t>
    </w:r>
    <w:r>
      <w:rPr>
        <w:rFonts w:asciiTheme="minorHAnsi" w:hAnsiTheme="minorHAnsi" w:cstheme="minorHAnsi"/>
        <w:szCs w:val="22"/>
      </w:rPr>
      <w:t>s</w:t>
    </w:r>
    <w:r>
      <w:rPr>
        <w:rFonts w:ascii="Calibri" w:hAnsi="Calibri" w:cs="Arial"/>
        <w:i/>
        <w:color w:val="000000"/>
        <w:sz w:val="18"/>
        <w:szCs w:val="18"/>
      </w:rPr>
      <w:tab/>
    </w:r>
    <w:r>
      <w:rPr>
        <w:rFonts w:ascii="Calibri" w:hAnsi="Calibri" w:cs="Arial"/>
        <w:i/>
        <w:color w:val="000000"/>
        <w:sz w:val="18"/>
        <w:szCs w:val="18"/>
      </w:rPr>
      <w:tab/>
    </w:r>
    <w:r w:rsidRPr="00845360">
      <w:rPr>
        <w:rFonts w:ascii="Calibri" w:hAnsi="Calibri" w:cs="Arial"/>
        <w:i/>
        <w:color w:val="000000"/>
        <w:sz w:val="18"/>
        <w:szCs w:val="18"/>
      </w:rPr>
      <w:t xml:space="preserve">Version No: </w:t>
    </w:r>
    <w:r w:rsidR="0071583E">
      <w:rPr>
        <w:rFonts w:ascii="Calibri" w:hAnsi="Calibri" w:cs="Arial"/>
        <w:b/>
        <w:i/>
        <w:color w:val="0F243E"/>
        <w:sz w:val="18"/>
        <w:szCs w:val="18"/>
      </w:rPr>
      <w:t>6</w:t>
    </w:r>
  </w:p>
  <w:p w14:paraId="79947E12" w14:textId="3B8D6EB9" w:rsidR="004F1B99" w:rsidRPr="00845360" w:rsidRDefault="004F1B99" w:rsidP="00A24F25">
    <w:pPr>
      <w:pStyle w:val="Header"/>
      <w:jc w:val="right"/>
      <w:rPr>
        <w:rFonts w:ascii="Calibri" w:hAnsi="Calibri"/>
        <w:i/>
        <w:sz w:val="18"/>
        <w:szCs w:val="18"/>
      </w:rPr>
    </w:pPr>
    <w:r w:rsidRPr="00845360">
      <w:rPr>
        <w:rFonts w:ascii="Calibri" w:hAnsi="Calibri" w:cs="Arial"/>
        <w:i/>
        <w:color w:val="000000"/>
        <w:sz w:val="18"/>
        <w:szCs w:val="18"/>
      </w:rPr>
      <w:t xml:space="preserve">Last Review Date: </w:t>
    </w:r>
    <w:r w:rsidR="0071583E">
      <w:rPr>
        <w:rFonts w:ascii="Calibri" w:hAnsi="Calibri" w:cs="Arial"/>
        <w:b/>
        <w:i/>
        <w:color w:val="0F243E"/>
        <w:sz w:val="18"/>
        <w:szCs w:val="18"/>
      </w:rPr>
      <w:t>January 2024</w:t>
    </w:r>
  </w:p>
  <w:p w14:paraId="50B5773E" w14:textId="77777777" w:rsidR="004F1B99" w:rsidRDefault="004F1B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A9706" w14:textId="540863C0" w:rsidR="004D3735" w:rsidRPr="00845360" w:rsidRDefault="004F1B99" w:rsidP="004D3735">
    <w:pPr>
      <w:pStyle w:val="Header"/>
      <w:tabs>
        <w:tab w:val="clear" w:pos="9026"/>
        <w:tab w:val="right" w:pos="9000"/>
      </w:tabs>
      <w:rPr>
        <w:rFonts w:ascii="Calibri" w:hAnsi="Calibri" w:cs="Arial"/>
        <w:i/>
        <w:color w:val="000000"/>
        <w:sz w:val="18"/>
        <w:szCs w:val="18"/>
      </w:rPr>
    </w:pPr>
    <w:r w:rsidRPr="004D2152">
      <w:rPr>
        <w:rFonts w:asciiTheme="minorHAnsi" w:hAnsiTheme="minorHAnsi" w:cstheme="minorHAnsi"/>
        <w:szCs w:val="22"/>
      </w:rPr>
      <w:t>G36</w:t>
    </w:r>
    <w:r>
      <w:rPr>
        <w:rFonts w:asciiTheme="minorHAnsi" w:hAnsiTheme="minorHAnsi" w:cstheme="minorHAnsi"/>
        <w:szCs w:val="22"/>
      </w:rPr>
      <w:t>b</w:t>
    </w:r>
    <w:r w:rsidRPr="004D2152">
      <w:rPr>
        <w:rFonts w:asciiTheme="minorHAnsi" w:hAnsiTheme="minorHAnsi" w:cstheme="minorHAnsi"/>
        <w:szCs w:val="22"/>
      </w:rPr>
      <w:t xml:space="preserve"> – Hot Work</w:t>
    </w:r>
    <w:r>
      <w:rPr>
        <w:rFonts w:asciiTheme="minorHAnsi" w:hAnsiTheme="minorHAnsi" w:cstheme="minorHAnsi"/>
        <w:szCs w:val="22"/>
      </w:rPr>
      <w:t>s</w:t>
    </w:r>
    <w:r>
      <w:rPr>
        <w:rFonts w:ascii="Calibri" w:hAnsi="Calibri" w:cs="Arial"/>
        <w:i/>
        <w:color w:val="000000"/>
        <w:sz w:val="18"/>
        <w:szCs w:val="18"/>
      </w:rPr>
      <w:tab/>
    </w:r>
    <w:r>
      <w:rPr>
        <w:rFonts w:ascii="Calibri" w:hAnsi="Calibri" w:cs="Arial"/>
        <w:i/>
        <w:color w:val="000000"/>
        <w:sz w:val="18"/>
        <w:szCs w:val="18"/>
      </w:rPr>
      <w:tab/>
    </w:r>
    <w:r w:rsidR="004D3735" w:rsidRPr="00845360">
      <w:rPr>
        <w:rFonts w:ascii="Calibri" w:hAnsi="Calibri" w:cs="Arial"/>
        <w:i/>
        <w:color w:val="000000"/>
        <w:sz w:val="18"/>
        <w:szCs w:val="18"/>
      </w:rPr>
      <w:t xml:space="preserve">Version No: </w:t>
    </w:r>
    <w:r w:rsidR="0071583E">
      <w:rPr>
        <w:rFonts w:ascii="Calibri" w:hAnsi="Calibri" w:cs="Arial"/>
        <w:b/>
        <w:i/>
        <w:color w:val="0F243E"/>
        <w:sz w:val="18"/>
        <w:szCs w:val="18"/>
      </w:rPr>
      <w:t>6</w:t>
    </w:r>
  </w:p>
  <w:p w14:paraId="622090FA" w14:textId="0C6EB4A2" w:rsidR="004D3735" w:rsidRPr="00845360" w:rsidRDefault="004D3735" w:rsidP="004D3735">
    <w:pPr>
      <w:pStyle w:val="Header"/>
      <w:jc w:val="right"/>
      <w:rPr>
        <w:rFonts w:ascii="Calibri" w:hAnsi="Calibri"/>
        <w:i/>
        <w:sz w:val="18"/>
        <w:szCs w:val="18"/>
      </w:rPr>
    </w:pPr>
    <w:r w:rsidRPr="00845360">
      <w:rPr>
        <w:rFonts w:ascii="Calibri" w:hAnsi="Calibri" w:cs="Arial"/>
        <w:i/>
        <w:color w:val="000000"/>
        <w:sz w:val="18"/>
        <w:szCs w:val="18"/>
      </w:rPr>
      <w:t xml:space="preserve">Last Review Date: </w:t>
    </w:r>
    <w:r w:rsidR="0071583E">
      <w:rPr>
        <w:rFonts w:ascii="Calibri" w:hAnsi="Calibri" w:cs="Arial"/>
        <w:b/>
        <w:i/>
        <w:color w:val="0F243E"/>
        <w:sz w:val="18"/>
        <w:szCs w:val="18"/>
      </w:rPr>
      <w:t>January 2024</w:t>
    </w:r>
  </w:p>
  <w:p w14:paraId="4D23729E" w14:textId="1666B1D2" w:rsidR="004F1B99" w:rsidRPr="004D2152" w:rsidRDefault="004F1B99" w:rsidP="004D3735">
    <w:pPr>
      <w:pStyle w:val="Header"/>
      <w:tabs>
        <w:tab w:val="clear" w:pos="9026"/>
        <w:tab w:val="right" w:pos="9000"/>
      </w:tabs>
      <w:rPr>
        <w:rFonts w:asciiTheme="minorHAnsi" w:hAnsiTheme="minorHAnsi" w:cstheme="minorHAnsi"/>
        <w:b/>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ACB02" w14:textId="77777777" w:rsidR="00507C88" w:rsidRPr="00845360" w:rsidRDefault="00507C88" w:rsidP="00507C88">
    <w:pPr>
      <w:pStyle w:val="Header"/>
      <w:tabs>
        <w:tab w:val="clear" w:pos="9026"/>
        <w:tab w:val="right" w:pos="10204"/>
      </w:tabs>
      <w:rPr>
        <w:rFonts w:ascii="Calibri" w:hAnsi="Calibri" w:cs="Arial"/>
        <w:i/>
        <w:color w:val="000000"/>
        <w:sz w:val="18"/>
        <w:szCs w:val="18"/>
      </w:rPr>
    </w:pPr>
    <w:r w:rsidRPr="004D2152">
      <w:rPr>
        <w:rFonts w:asciiTheme="minorHAnsi" w:hAnsiTheme="minorHAnsi" w:cstheme="minorHAnsi"/>
        <w:szCs w:val="22"/>
      </w:rPr>
      <w:t>G36</w:t>
    </w:r>
    <w:r>
      <w:rPr>
        <w:rFonts w:asciiTheme="minorHAnsi" w:hAnsiTheme="minorHAnsi" w:cstheme="minorHAnsi"/>
        <w:szCs w:val="22"/>
      </w:rPr>
      <w:t>b</w:t>
    </w:r>
    <w:r w:rsidRPr="004D2152">
      <w:rPr>
        <w:rFonts w:asciiTheme="minorHAnsi" w:hAnsiTheme="minorHAnsi" w:cstheme="minorHAnsi"/>
        <w:szCs w:val="22"/>
      </w:rPr>
      <w:t xml:space="preserve"> – Hot Work</w:t>
    </w:r>
    <w:r>
      <w:rPr>
        <w:rFonts w:asciiTheme="minorHAnsi" w:hAnsiTheme="minorHAnsi" w:cstheme="minorHAnsi"/>
        <w:szCs w:val="22"/>
      </w:rPr>
      <w:t>s</w:t>
    </w:r>
    <w:r>
      <w:rPr>
        <w:rFonts w:ascii="Calibri" w:hAnsi="Calibri" w:cs="Arial"/>
        <w:i/>
        <w:color w:val="000000"/>
        <w:sz w:val="18"/>
        <w:szCs w:val="18"/>
      </w:rPr>
      <w:tab/>
    </w:r>
    <w:r>
      <w:rPr>
        <w:rFonts w:ascii="Calibri" w:hAnsi="Calibri" w:cs="Arial"/>
        <w:i/>
        <w:color w:val="000000"/>
        <w:sz w:val="18"/>
        <w:szCs w:val="18"/>
      </w:rPr>
      <w:tab/>
    </w:r>
    <w:r w:rsidRPr="00845360">
      <w:rPr>
        <w:rFonts w:ascii="Calibri" w:hAnsi="Calibri" w:cs="Arial"/>
        <w:i/>
        <w:color w:val="000000"/>
        <w:sz w:val="18"/>
        <w:szCs w:val="18"/>
      </w:rPr>
      <w:t xml:space="preserve">Version No: </w:t>
    </w:r>
    <w:r>
      <w:rPr>
        <w:rFonts w:ascii="Calibri" w:hAnsi="Calibri" w:cs="Arial"/>
        <w:b/>
        <w:i/>
        <w:color w:val="0F243E"/>
        <w:sz w:val="18"/>
        <w:szCs w:val="18"/>
      </w:rPr>
      <w:t>6</w:t>
    </w:r>
  </w:p>
  <w:p w14:paraId="594AD801" w14:textId="77777777" w:rsidR="00507C88" w:rsidRPr="00845360" w:rsidRDefault="00507C88" w:rsidP="00507C88">
    <w:pPr>
      <w:pStyle w:val="Header"/>
      <w:jc w:val="right"/>
      <w:rPr>
        <w:rFonts w:ascii="Calibri" w:hAnsi="Calibri"/>
        <w:i/>
        <w:sz w:val="18"/>
        <w:szCs w:val="18"/>
      </w:rPr>
    </w:pPr>
    <w:r w:rsidRPr="00845360">
      <w:rPr>
        <w:rFonts w:ascii="Calibri" w:hAnsi="Calibri" w:cs="Arial"/>
        <w:i/>
        <w:color w:val="000000"/>
        <w:sz w:val="18"/>
        <w:szCs w:val="18"/>
      </w:rPr>
      <w:t xml:space="preserve">Last Review Date: </w:t>
    </w:r>
    <w:r>
      <w:rPr>
        <w:rFonts w:ascii="Calibri" w:hAnsi="Calibri" w:cs="Arial"/>
        <w:b/>
        <w:i/>
        <w:color w:val="0F243E"/>
        <w:sz w:val="18"/>
        <w:szCs w:val="18"/>
      </w:rPr>
      <w:t>January 2024</w:t>
    </w:r>
  </w:p>
  <w:p w14:paraId="5BD51E77" w14:textId="77777777" w:rsidR="004F1B99" w:rsidRPr="00231BA1" w:rsidRDefault="004F1B99" w:rsidP="00CD5219">
    <w:pPr>
      <w:pStyle w:val="Header"/>
      <w:rPr>
        <w:rFonts w:asciiTheme="minorHAnsi" w:hAnsiTheme="minorHAnsi"/>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D3638"/>
    <w:multiLevelType w:val="hybridMultilevel"/>
    <w:tmpl w:val="835E227E"/>
    <w:lvl w:ilvl="0" w:tplc="08090005">
      <w:start w:val="1"/>
      <w:numFmt w:val="bullet"/>
      <w:lvlText w:val=""/>
      <w:lvlJc w:val="left"/>
      <w:pPr>
        <w:tabs>
          <w:tab w:val="num" w:pos="786"/>
        </w:tabs>
        <w:ind w:left="783" w:hanging="357"/>
      </w:pPr>
      <w:rPr>
        <w:rFonts w:ascii="Wingdings" w:hAnsi="Wingdings"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1" w15:restartNumberingAfterBreak="0">
    <w:nsid w:val="0AA762C8"/>
    <w:multiLevelType w:val="hybridMultilevel"/>
    <w:tmpl w:val="99A6093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12085F14"/>
    <w:multiLevelType w:val="hybridMultilevel"/>
    <w:tmpl w:val="BC6E5A6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1F6345E2"/>
    <w:multiLevelType w:val="hybridMultilevel"/>
    <w:tmpl w:val="580C181A"/>
    <w:lvl w:ilvl="0" w:tplc="0809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F897FE3"/>
    <w:multiLevelType w:val="hybridMultilevel"/>
    <w:tmpl w:val="F7CA93A8"/>
    <w:lvl w:ilvl="0" w:tplc="04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221B0C4D"/>
    <w:multiLevelType w:val="hybridMultilevel"/>
    <w:tmpl w:val="1368E548"/>
    <w:lvl w:ilvl="0" w:tplc="08090001">
      <w:start w:val="1"/>
      <w:numFmt w:val="bullet"/>
      <w:lvlText w:val=""/>
      <w:lvlJc w:val="left"/>
      <w:pPr>
        <w:tabs>
          <w:tab w:val="num" w:pos="1069"/>
        </w:tabs>
        <w:ind w:left="1066" w:hanging="35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23F92D8E"/>
    <w:multiLevelType w:val="hybridMultilevel"/>
    <w:tmpl w:val="9C40BFA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064779"/>
    <w:multiLevelType w:val="multilevel"/>
    <w:tmpl w:val="46BAE270"/>
    <w:lvl w:ilvl="0">
      <w:start w:val="1"/>
      <w:numFmt w:val="decimal"/>
      <w:pStyle w:val="Heading2"/>
      <w:lvlText w:val="%1."/>
      <w:lvlJc w:val="left"/>
      <w:pPr>
        <w:ind w:left="360" w:hanging="360"/>
      </w:pPr>
      <w:rPr>
        <w:rFonts w:hint="default"/>
        <w:b/>
        <w:i w:val="0"/>
        <w:sz w:val="28"/>
        <w:szCs w:val="28"/>
      </w:rPr>
    </w:lvl>
    <w:lvl w:ilvl="1">
      <w:start w:val="1"/>
      <w:numFmt w:val="decimal"/>
      <w:pStyle w:val="Heading3"/>
      <w:isLgl/>
      <w:lvlText w:val="%1.%2"/>
      <w:lvlJc w:val="left"/>
      <w:pPr>
        <w:ind w:left="567" w:hanging="567"/>
      </w:pPr>
      <w:rPr>
        <w:rFonts w:asciiTheme="minorHAnsi" w:hAnsiTheme="minorHAnsi" w:hint="default"/>
        <w:b/>
        <w:i w:val="0"/>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EFD50E7"/>
    <w:multiLevelType w:val="hybridMultilevel"/>
    <w:tmpl w:val="E40C32F0"/>
    <w:lvl w:ilvl="0" w:tplc="4C7A33E2">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30FA11FE"/>
    <w:multiLevelType w:val="hybridMultilevel"/>
    <w:tmpl w:val="FF482002"/>
    <w:lvl w:ilvl="0" w:tplc="08090005">
      <w:start w:val="1"/>
      <w:numFmt w:val="bullet"/>
      <w:lvlText w:val=""/>
      <w:lvlJc w:val="left"/>
      <w:pPr>
        <w:tabs>
          <w:tab w:val="num" w:pos="786"/>
        </w:tabs>
        <w:ind w:left="783" w:hanging="357"/>
      </w:pPr>
      <w:rPr>
        <w:rFonts w:ascii="Wingdings" w:hAnsi="Wingdings"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320B7B1C"/>
    <w:multiLevelType w:val="hybridMultilevel"/>
    <w:tmpl w:val="70A04910"/>
    <w:lvl w:ilvl="0" w:tplc="08090005">
      <w:start w:val="1"/>
      <w:numFmt w:val="bullet"/>
      <w:lvlText w:val=""/>
      <w:lvlJc w:val="left"/>
      <w:pPr>
        <w:tabs>
          <w:tab w:val="num" w:pos="786"/>
        </w:tabs>
        <w:ind w:left="783" w:hanging="357"/>
      </w:pPr>
      <w:rPr>
        <w:rFonts w:ascii="Wingdings" w:hAnsi="Wingdings"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35C76363"/>
    <w:multiLevelType w:val="hybridMultilevel"/>
    <w:tmpl w:val="364419B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423B0403"/>
    <w:multiLevelType w:val="hybridMultilevel"/>
    <w:tmpl w:val="51B4C8B4"/>
    <w:lvl w:ilvl="0" w:tplc="08090005">
      <w:start w:val="1"/>
      <w:numFmt w:val="bullet"/>
      <w:lvlText w:val=""/>
      <w:lvlJc w:val="left"/>
      <w:pPr>
        <w:tabs>
          <w:tab w:val="num" w:pos="786"/>
        </w:tabs>
        <w:ind w:left="783" w:hanging="357"/>
      </w:pPr>
      <w:rPr>
        <w:rFonts w:ascii="Wingdings" w:hAnsi="Wingdings"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429E723E"/>
    <w:multiLevelType w:val="hybridMultilevel"/>
    <w:tmpl w:val="0BFAF7A2"/>
    <w:lvl w:ilvl="0" w:tplc="08090005">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584D82"/>
    <w:multiLevelType w:val="hybridMultilevel"/>
    <w:tmpl w:val="8C840A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892136"/>
    <w:multiLevelType w:val="hybridMultilevel"/>
    <w:tmpl w:val="BF222846"/>
    <w:lvl w:ilvl="0" w:tplc="08090001">
      <w:start w:val="1"/>
      <w:numFmt w:val="bullet"/>
      <w:lvlText w:val=""/>
      <w:lvlJc w:val="left"/>
      <w:pPr>
        <w:tabs>
          <w:tab w:val="num" w:pos="1069"/>
        </w:tabs>
        <w:ind w:left="1066" w:hanging="35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538D08AF"/>
    <w:multiLevelType w:val="hybridMultilevel"/>
    <w:tmpl w:val="C4741DDC"/>
    <w:lvl w:ilvl="0" w:tplc="08090001">
      <w:start w:val="1"/>
      <w:numFmt w:val="bullet"/>
      <w:lvlText w:val=""/>
      <w:lvlJc w:val="left"/>
      <w:pPr>
        <w:tabs>
          <w:tab w:val="num" w:pos="1069"/>
        </w:tabs>
        <w:ind w:left="1066" w:hanging="35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59473967"/>
    <w:multiLevelType w:val="hybridMultilevel"/>
    <w:tmpl w:val="B25640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CD753B"/>
    <w:multiLevelType w:val="hybridMultilevel"/>
    <w:tmpl w:val="4D926D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774B61"/>
    <w:multiLevelType w:val="hybridMultilevel"/>
    <w:tmpl w:val="13E24D7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0" w15:restartNumberingAfterBreak="0">
    <w:nsid w:val="67BC6D74"/>
    <w:multiLevelType w:val="hybridMultilevel"/>
    <w:tmpl w:val="A3A44556"/>
    <w:lvl w:ilvl="0" w:tplc="2402C316">
      <w:start w:val="4"/>
      <w:numFmt w:val="bullet"/>
      <w:lvlText w:val=""/>
      <w:lvlJc w:val="left"/>
      <w:pPr>
        <w:tabs>
          <w:tab w:val="num" w:pos="414"/>
        </w:tabs>
        <w:ind w:left="414" w:hanging="4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A3441F"/>
    <w:multiLevelType w:val="hybridMultilevel"/>
    <w:tmpl w:val="28141146"/>
    <w:lvl w:ilvl="0" w:tplc="08090001">
      <w:start w:val="1"/>
      <w:numFmt w:val="bullet"/>
      <w:lvlText w:val=""/>
      <w:lvlJc w:val="left"/>
      <w:pPr>
        <w:tabs>
          <w:tab w:val="num" w:pos="1069"/>
        </w:tabs>
        <w:ind w:left="1066" w:hanging="357"/>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76FB3ABA"/>
    <w:multiLevelType w:val="hybridMultilevel"/>
    <w:tmpl w:val="4DFE7D04"/>
    <w:lvl w:ilvl="0" w:tplc="2402C316">
      <w:start w:val="4"/>
      <w:numFmt w:val="bullet"/>
      <w:lvlText w:val=""/>
      <w:lvlJc w:val="left"/>
      <w:pPr>
        <w:tabs>
          <w:tab w:val="num" w:pos="414"/>
        </w:tabs>
        <w:ind w:left="414" w:hanging="4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C22605"/>
    <w:multiLevelType w:val="hybridMultilevel"/>
    <w:tmpl w:val="979CA4D0"/>
    <w:lvl w:ilvl="0" w:tplc="0809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15:restartNumberingAfterBreak="0">
    <w:nsid w:val="7C4F4388"/>
    <w:multiLevelType w:val="hybridMultilevel"/>
    <w:tmpl w:val="E82A39BE"/>
    <w:lvl w:ilvl="0" w:tplc="A73E9C3E">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4"/>
  </w:num>
  <w:num w:numId="3">
    <w:abstractNumId w:val="20"/>
  </w:num>
  <w:num w:numId="4">
    <w:abstractNumId w:val="22"/>
  </w:num>
  <w:num w:numId="5">
    <w:abstractNumId w:val="12"/>
  </w:num>
  <w:num w:numId="6">
    <w:abstractNumId w:val="10"/>
  </w:num>
  <w:num w:numId="7">
    <w:abstractNumId w:val="13"/>
  </w:num>
  <w:num w:numId="8">
    <w:abstractNumId w:val="9"/>
  </w:num>
  <w:num w:numId="9">
    <w:abstractNumId w:val="0"/>
  </w:num>
  <w:num w:numId="10">
    <w:abstractNumId w:val="23"/>
  </w:num>
  <w:num w:numId="11">
    <w:abstractNumId w:val="14"/>
  </w:num>
  <w:num w:numId="12">
    <w:abstractNumId w:val="3"/>
  </w:num>
  <w:num w:numId="13">
    <w:abstractNumId w:val="17"/>
  </w:num>
  <w:num w:numId="14">
    <w:abstractNumId w:val="6"/>
  </w:num>
  <w:num w:numId="15">
    <w:abstractNumId w:val="18"/>
  </w:num>
  <w:num w:numId="16">
    <w:abstractNumId w:val="4"/>
  </w:num>
  <w:num w:numId="17">
    <w:abstractNumId w:val="8"/>
  </w:num>
  <w:num w:numId="18">
    <w:abstractNumId w:val="1"/>
  </w:num>
  <w:num w:numId="19">
    <w:abstractNumId w:val="16"/>
  </w:num>
  <w:num w:numId="20">
    <w:abstractNumId w:val="15"/>
  </w:num>
  <w:num w:numId="21">
    <w:abstractNumId w:val="21"/>
  </w:num>
  <w:num w:numId="22">
    <w:abstractNumId w:val="19"/>
  </w:num>
  <w:num w:numId="23">
    <w:abstractNumId w:val="11"/>
  </w:num>
  <w:num w:numId="24">
    <w:abstractNumId w:val="5"/>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28E7"/>
    <w:rsid w:val="00002A2B"/>
    <w:rsid w:val="00013F22"/>
    <w:rsid w:val="00015ED0"/>
    <w:rsid w:val="00034BC2"/>
    <w:rsid w:val="000469C4"/>
    <w:rsid w:val="00057E0D"/>
    <w:rsid w:val="000633C7"/>
    <w:rsid w:val="00066D43"/>
    <w:rsid w:val="00071A51"/>
    <w:rsid w:val="00090EAD"/>
    <w:rsid w:val="000A5E90"/>
    <w:rsid w:val="000B70E7"/>
    <w:rsid w:val="000C2443"/>
    <w:rsid w:val="000F5FED"/>
    <w:rsid w:val="0010128B"/>
    <w:rsid w:val="00130C39"/>
    <w:rsid w:val="00136FE9"/>
    <w:rsid w:val="00151454"/>
    <w:rsid w:val="00161F2D"/>
    <w:rsid w:val="00164A90"/>
    <w:rsid w:val="00167555"/>
    <w:rsid w:val="001909F4"/>
    <w:rsid w:val="001920C7"/>
    <w:rsid w:val="001B5699"/>
    <w:rsid w:val="001C1E11"/>
    <w:rsid w:val="001C752E"/>
    <w:rsid w:val="001D33B0"/>
    <w:rsid w:val="001E1E9C"/>
    <w:rsid w:val="00210DEE"/>
    <w:rsid w:val="00215DFB"/>
    <w:rsid w:val="002207C6"/>
    <w:rsid w:val="00231BA1"/>
    <w:rsid w:val="00233CCE"/>
    <w:rsid w:val="00237D63"/>
    <w:rsid w:val="002451B7"/>
    <w:rsid w:val="00254E7C"/>
    <w:rsid w:val="00291672"/>
    <w:rsid w:val="00295984"/>
    <w:rsid w:val="002A0163"/>
    <w:rsid w:val="002A1C79"/>
    <w:rsid w:val="002B4945"/>
    <w:rsid w:val="002C3392"/>
    <w:rsid w:val="002D0ECE"/>
    <w:rsid w:val="002D35CB"/>
    <w:rsid w:val="002E5628"/>
    <w:rsid w:val="002F7995"/>
    <w:rsid w:val="00307107"/>
    <w:rsid w:val="00316ABE"/>
    <w:rsid w:val="003230A8"/>
    <w:rsid w:val="003278E6"/>
    <w:rsid w:val="00331056"/>
    <w:rsid w:val="00343F39"/>
    <w:rsid w:val="00351C1E"/>
    <w:rsid w:val="00385411"/>
    <w:rsid w:val="00385D22"/>
    <w:rsid w:val="0039193D"/>
    <w:rsid w:val="00396303"/>
    <w:rsid w:val="00396A5A"/>
    <w:rsid w:val="003B5C47"/>
    <w:rsid w:val="003C0B05"/>
    <w:rsid w:val="003E5404"/>
    <w:rsid w:val="003F1B3F"/>
    <w:rsid w:val="0040575C"/>
    <w:rsid w:val="0042072C"/>
    <w:rsid w:val="00441748"/>
    <w:rsid w:val="00444E1A"/>
    <w:rsid w:val="00450F3A"/>
    <w:rsid w:val="004728F4"/>
    <w:rsid w:val="00481906"/>
    <w:rsid w:val="004910B2"/>
    <w:rsid w:val="0049672D"/>
    <w:rsid w:val="004A338D"/>
    <w:rsid w:val="004B04A8"/>
    <w:rsid w:val="004C0638"/>
    <w:rsid w:val="004C293F"/>
    <w:rsid w:val="004D2152"/>
    <w:rsid w:val="004D3735"/>
    <w:rsid w:val="004F1B99"/>
    <w:rsid w:val="004F24CB"/>
    <w:rsid w:val="0050125A"/>
    <w:rsid w:val="005069ED"/>
    <w:rsid w:val="00507C88"/>
    <w:rsid w:val="00510EC8"/>
    <w:rsid w:val="005126CB"/>
    <w:rsid w:val="00513FD6"/>
    <w:rsid w:val="00522573"/>
    <w:rsid w:val="00544659"/>
    <w:rsid w:val="00563E43"/>
    <w:rsid w:val="00565E9D"/>
    <w:rsid w:val="0056676C"/>
    <w:rsid w:val="0057026F"/>
    <w:rsid w:val="00575BCF"/>
    <w:rsid w:val="0058209B"/>
    <w:rsid w:val="0058377D"/>
    <w:rsid w:val="005B788A"/>
    <w:rsid w:val="005E1D08"/>
    <w:rsid w:val="005F7AAE"/>
    <w:rsid w:val="006069B1"/>
    <w:rsid w:val="00614200"/>
    <w:rsid w:val="0062256D"/>
    <w:rsid w:val="006256C1"/>
    <w:rsid w:val="00644581"/>
    <w:rsid w:val="00667DA0"/>
    <w:rsid w:val="00670015"/>
    <w:rsid w:val="006709FF"/>
    <w:rsid w:val="00687F11"/>
    <w:rsid w:val="0069362D"/>
    <w:rsid w:val="00696E5D"/>
    <w:rsid w:val="006A0B39"/>
    <w:rsid w:val="006D3CED"/>
    <w:rsid w:val="007067EF"/>
    <w:rsid w:val="0071003A"/>
    <w:rsid w:val="0071583E"/>
    <w:rsid w:val="007235E2"/>
    <w:rsid w:val="00723905"/>
    <w:rsid w:val="00752823"/>
    <w:rsid w:val="00761597"/>
    <w:rsid w:val="007706C6"/>
    <w:rsid w:val="00790677"/>
    <w:rsid w:val="007930E7"/>
    <w:rsid w:val="00795877"/>
    <w:rsid w:val="007B17D9"/>
    <w:rsid w:val="007C21EB"/>
    <w:rsid w:val="007D2901"/>
    <w:rsid w:val="007D567A"/>
    <w:rsid w:val="007E1F0A"/>
    <w:rsid w:val="007F51AC"/>
    <w:rsid w:val="008019C1"/>
    <w:rsid w:val="008063C0"/>
    <w:rsid w:val="008175E7"/>
    <w:rsid w:val="008450D4"/>
    <w:rsid w:val="008474A8"/>
    <w:rsid w:val="00850360"/>
    <w:rsid w:val="008508F2"/>
    <w:rsid w:val="00867AF2"/>
    <w:rsid w:val="00873FA2"/>
    <w:rsid w:val="00897769"/>
    <w:rsid w:val="008A37B7"/>
    <w:rsid w:val="008A74FC"/>
    <w:rsid w:val="008C7E15"/>
    <w:rsid w:val="00903B00"/>
    <w:rsid w:val="00903FBC"/>
    <w:rsid w:val="00907FE0"/>
    <w:rsid w:val="00911774"/>
    <w:rsid w:val="00921074"/>
    <w:rsid w:val="009278B4"/>
    <w:rsid w:val="00934BA8"/>
    <w:rsid w:val="009675F6"/>
    <w:rsid w:val="00967E45"/>
    <w:rsid w:val="00993E06"/>
    <w:rsid w:val="00996DF0"/>
    <w:rsid w:val="009D5894"/>
    <w:rsid w:val="009E3E95"/>
    <w:rsid w:val="009F3D21"/>
    <w:rsid w:val="00A04F07"/>
    <w:rsid w:val="00A07F77"/>
    <w:rsid w:val="00A21ED2"/>
    <w:rsid w:val="00A24F25"/>
    <w:rsid w:val="00A31C32"/>
    <w:rsid w:val="00A33E11"/>
    <w:rsid w:val="00A349DB"/>
    <w:rsid w:val="00A46BEE"/>
    <w:rsid w:val="00A50724"/>
    <w:rsid w:val="00A5380C"/>
    <w:rsid w:val="00A55D52"/>
    <w:rsid w:val="00A7478C"/>
    <w:rsid w:val="00A83861"/>
    <w:rsid w:val="00A96567"/>
    <w:rsid w:val="00AA02D9"/>
    <w:rsid w:val="00AA2449"/>
    <w:rsid w:val="00AB562F"/>
    <w:rsid w:val="00AD2B13"/>
    <w:rsid w:val="00AD327F"/>
    <w:rsid w:val="00AD756C"/>
    <w:rsid w:val="00AE5415"/>
    <w:rsid w:val="00AE730A"/>
    <w:rsid w:val="00AE75EC"/>
    <w:rsid w:val="00AF392A"/>
    <w:rsid w:val="00AF65C5"/>
    <w:rsid w:val="00B41A26"/>
    <w:rsid w:val="00B46AA6"/>
    <w:rsid w:val="00B650C6"/>
    <w:rsid w:val="00B6550D"/>
    <w:rsid w:val="00B6675F"/>
    <w:rsid w:val="00B906C2"/>
    <w:rsid w:val="00BB794C"/>
    <w:rsid w:val="00BC59CA"/>
    <w:rsid w:val="00BD1B97"/>
    <w:rsid w:val="00BD1C69"/>
    <w:rsid w:val="00BD6033"/>
    <w:rsid w:val="00BE1067"/>
    <w:rsid w:val="00BE4E16"/>
    <w:rsid w:val="00BF5A95"/>
    <w:rsid w:val="00C10417"/>
    <w:rsid w:val="00C11999"/>
    <w:rsid w:val="00C1605F"/>
    <w:rsid w:val="00C16CF4"/>
    <w:rsid w:val="00C23DBC"/>
    <w:rsid w:val="00C2723E"/>
    <w:rsid w:val="00C329CB"/>
    <w:rsid w:val="00C3314B"/>
    <w:rsid w:val="00C35ED6"/>
    <w:rsid w:val="00C44A0A"/>
    <w:rsid w:val="00C65C92"/>
    <w:rsid w:val="00C80985"/>
    <w:rsid w:val="00C8742F"/>
    <w:rsid w:val="00C91F42"/>
    <w:rsid w:val="00C9664A"/>
    <w:rsid w:val="00CA0E1F"/>
    <w:rsid w:val="00CA7D66"/>
    <w:rsid w:val="00CB0F50"/>
    <w:rsid w:val="00CB163E"/>
    <w:rsid w:val="00CC01E8"/>
    <w:rsid w:val="00CD1DC2"/>
    <w:rsid w:val="00CD5219"/>
    <w:rsid w:val="00CE2473"/>
    <w:rsid w:val="00CE7C16"/>
    <w:rsid w:val="00CF1644"/>
    <w:rsid w:val="00CF51AA"/>
    <w:rsid w:val="00D10147"/>
    <w:rsid w:val="00D341A3"/>
    <w:rsid w:val="00D45687"/>
    <w:rsid w:val="00D6440E"/>
    <w:rsid w:val="00D81CD8"/>
    <w:rsid w:val="00D842B1"/>
    <w:rsid w:val="00D92A03"/>
    <w:rsid w:val="00D95AFD"/>
    <w:rsid w:val="00D97F1B"/>
    <w:rsid w:val="00DB2DCA"/>
    <w:rsid w:val="00DD0238"/>
    <w:rsid w:val="00DD2377"/>
    <w:rsid w:val="00DF71D1"/>
    <w:rsid w:val="00E1130B"/>
    <w:rsid w:val="00E320B7"/>
    <w:rsid w:val="00E61A0F"/>
    <w:rsid w:val="00E73550"/>
    <w:rsid w:val="00E96501"/>
    <w:rsid w:val="00E96FED"/>
    <w:rsid w:val="00EA7395"/>
    <w:rsid w:val="00EA751E"/>
    <w:rsid w:val="00EB784B"/>
    <w:rsid w:val="00EB7D0F"/>
    <w:rsid w:val="00EC0F06"/>
    <w:rsid w:val="00ED06C3"/>
    <w:rsid w:val="00ED1104"/>
    <w:rsid w:val="00ED2868"/>
    <w:rsid w:val="00ED4B61"/>
    <w:rsid w:val="00EF0BDD"/>
    <w:rsid w:val="00EF2C32"/>
    <w:rsid w:val="00EF78AF"/>
    <w:rsid w:val="00F029C0"/>
    <w:rsid w:val="00F165CF"/>
    <w:rsid w:val="00F22A8B"/>
    <w:rsid w:val="00F22D40"/>
    <w:rsid w:val="00F233FB"/>
    <w:rsid w:val="00F34081"/>
    <w:rsid w:val="00F37D06"/>
    <w:rsid w:val="00F50DA6"/>
    <w:rsid w:val="00F71555"/>
    <w:rsid w:val="00F73F99"/>
    <w:rsid w:val="00F77E63"/>
    <w:rsid w:val="00F97F28"/>
    <w:rsid w:val="00FD1116"/>
    <w:rsid w:val="00FD48C9"/>
    <w:rsid w:val="00FD6969"/>
    <w:rsid w:val="00FE38B2"/>
    <w:rsid w:val="00FE625A"/>
    <w:rsid w:val="00FF2031"/>
    <w:rsid w:val="00FF71AF"/>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E322F"/>
  <w15:docId w15:val="{F32815F8-C583-409D-9EEA-006D8B9E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27F"/>
    <w:pPr>
      <w:spacing w:after="0" w:line="240" w:lineRule="auto"/>
    </w:pPr>
    <w:rPr>
      <w:rFonts w:ascii="Gill Sans MT" w:eastAsia="Times New Roman" w:hAnsi="Gill Sans MT" w:cs="Times New Roman"/>
      <w:szCs w:val="20"/>
    </w:rPr>
  </w:style>
  <w:style w:type="paragraph" w:styleId="Heading1">
    <w:name w:val="heading 1"/>
    <w:basedOn w:val="Normal"/>
    <w:next w:val="Normal"/>
    <w:link w:val="Heading1Char"/>
    <w:qFormat/>
    <w:rsid w:val="007D567A"/>
    <w:pPr>
      <w:keepNext/>
      <w:outlineLvl w:val="0"/>
    </w:pPr>
    <w:rPr>
      <w:b/>
      <w:sz w:val="28"/>
      <w:lang w:val="en-US"/>
    </w:rPr>
  </w:style>
  <w:style w:type="paragraph" w:styleId="Heading2">
    <w:name w:val="heading 2"/>
    <w:basedOn w:val="Normal"/>
    <w:next w:val="Normal"/>
    <w:link w:val="Heading2Char"/>
    <w:uiPriority w:val="9"/>
    <w:unhideWhenUsed/>
    <w:qFormat/>
    <w:rsid w:val="00441748"/>
    <w:pPr>
      <w:keepNext/>
      <w:keepLines/>
      <w:numPr>
        <w:numId w:val="1"/>
      </w:numPr>
      <w:spacing w:before="240" w:after="120"/>
      <w:ind w:left="709" w:hanging="709"/>
      <w:outlineLvl w:val="1"/>
    </w:pPr>
    <w:rPr>
      <w:rFonts w:asciiTheme="minorHAnsi" w:eastAsiaTheme="majorEastAsia" w:hAnsiTheme="minorHAnsi" w:cstheme="minorHAnsi"/>
      <w:b/>
      <w:bCs/>
      <w:color w:val="7C2926"/>
      <w:sz w:val="28"/>
      <w:szCs w:val="28"/>
    </w:rPr>
  </w:style>
  <w:style w:type="paragraph" w:styleId="Heading3">
    <w:name w:val="heading 3"/>
    <w:basedOn w:val="Normal"/>
    <w:next w:val="Normal"/>
    <w:link w:val="Heading3Char"/>
    <w:uiPriority w:val="9"/>
    <w:unhideWhenUsed/>
    <w:qFormat/>
    <w:rsid w:val="00441748"/>
    <w:pPr>
      <w:keepNext/>
      <w:keepLines/>
      <w:numPr>
        <w:ilvl w:val="1"/>
        <w:numId w:val="1"/>
      </w:numPr>
      <w:spacing w:after="120"/>
      <w:ind w:left="709" w:hanging="709"/>
      <w:outlineLvl w:val="2"/>
    </w:pPr>
    <w:rPr>
      <w:rFonts w:asciiTheme="minorHAnsi" w:eastAsiaTheme="majorEastAsia" w:hAnsiTheme="minorHAnsi" w:cstheme="minorHAnsi"/>
      <w:b/>
      <w:bCs/>
      <w:color w:val="7C2926"/>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567A"/>
    <w:rPr>
      <w:rFonts w:ascii="Gill Sans MT" w:eastAsia="Times New Roman" w:hAnsi="Gill Sans MT" w:cs="Times New Roman"/>
      <w:b/>
      <w:sz w:val="28"/>
      <w:szCs w:val="20"/>
      <w:lang w:val="en-US"/>
    </w:rPr>
  </w:style>
  <w:style w:type="paragraph" w:styleId="Header">
    <w:name w:val="header"/>
    <w:basedOn w:val="Normal"/>
    <w:link w:val="HeaderChar"/>
    <w:uiPriority w:val="99"/>
    <w:unhideWhenUsed/>
    <w:rsid w:val="00996DF0"/>
    <w:pPr>
      <w:tabs>
        <w:tab w:val="center" w:pos="4513"/>
        <w:tab w:val="right" w:pos="9026"/>
      </w:tabs>
    </w:pPr>
  </w:style>
  <w:style w:type="character" w:customStyle="1" w:styleId="HeaderChar">
    <w:name w:val="Header Char"/>
    <w:basedOn w:val="DefaultParagraphFont"/>
    <w:link w:val="Header"/>
    <w:uiPriority w:val="99"/>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basedOn w:val="DefaultParagraphFont"/>
    <w:link w:val="Footer"/>
    <w:uiPriority w:val="99"/>
    <w:rsid w:val="00996DF0"/>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441748"/>
    <w:rPr>
      <w:rFonts w:eastAsiaTheme="majorEastAsia" w:cstheme="minorHAnsi"/>
      <w:b/>
      <w:bCs/>
      <w:color w:val="7C2926"/>
      <w:sz w:val="28"/>
      <w:szCs w:val="28"/>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customStyle="1" w:styleId="BalloonTextChar">
    <w:name w:val="Balloon Text Char"/>
    <w:basedOn w:val="DefaultParagraphFont"/>
    <w:link w:val="BalloonText"/>
    <w:uiPriority w:val="99"/>
    <w:semiHidden/>
    <w:rsid w:val="00DD0238"/>
    <w:rPr>
      <w:rFonts w:ascii="Tahoma" w:eastAsia="Times New Roman" w:hAnsi="Tahoma" w:cs="Tahoma"/>
      <w:sz w:val="16"/>
      <w:szCs w:val="16"/>
    </w:rPr>
  </w:style>
  <w:style w:type="character" w:customStyle="1" w:styleId="Heading3Char">
    <w:name w:val="Heading 3 Char"/>
    <w:basedOn w:val="DefaultParagraphFont"/>
    <w:link w:val="Heading3"/>
    <w:uiPriority w:val="9"/>
    <w:rsid w:val="00441748"/>
    <w:rPr>
      <w:rFonts w:eastAsiaTheme="majorEastAsia" w:cstheme="minorHAnsi"/>
      <w:b/>
      <w:bCs/>
      <w:color w:val="7C2926"/>
      <w:sz w:val="24"/>
    </w:rPr>
  </w:style>
  <w:style w:type="table" w:styleId="TableGrid">
    <w:name w:val="Table Grid"/>
    <w:basedOn w:val="TableNormal"/>
    <w:uiPriority w:val="59"/>
    <w:rsid w:val="005B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basedOn w:val="DefaultParagraphFont"/>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basedOn w:val="DefaultParagraphFont"/>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basedOn w:val="DefaultParagraphFont"/>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FD48C9"/>
    <w:pPr>
      <w:tabs>
        <w:tab w:val="right" w:leader="dot" w:pos="9016"/>
      </w:tabs>
      <w:spacing w:after="100"/>
    </w:pPr>
  </w:style>
  <w:style w:type="paragraph" w:styleId="TOC2">
    <w:name w:val="toc 2"/>
    <w:basedOn w:val="Normal"/>
    <w:next w:val="Normal"/>
    <w:autoRedefine/>
    <w:uiPriority w:val="39"/>
    <w:unhideWhenUsed/>
    <w:rsid w:val="001C1E11"/>
    <w:pPr>
      <w:tabs>
        <w:tab w:val="left" w:pos="426"/>
        <w:tab w:val="right" w:leader="dot" w:pos="9016"/>
      </w:tabs>
      <w:spacing w:after="100"/>
    </w:pPr>
  </w:style>
  <w:style w:type="paragraph" w:styleId="TOC3">
    <w:name w:val="toc 3"/>
    <w:basedOn w:val="Normal"/>
    <w:next w:val="Normal"/>
    <w:autoRedefine/>
    <w:uiPriority w:val="39"/>
    <w:unhideWhenUsed/>
    <w:rsid w:val="00510EC8"/>
    <w:pPr>
      <w:spacing w:after="100"/>
      <w:ind w:left="440"/>
    </w:pPr>
  </w:style>
  <w:style w:type="character" w:styleId="Hyperlink">
    <w:name w:val="Hyperlink"/>
    <w:basedOn w:val="DefaultParagraphFont"/>
    <w:uiPriority w:val="99"/>
    <w:unhideWhenUsed/>
    <w:rsid w:val="00510EC8"/>
    <w:rPr>
      <w:color w:val="0000FF" w:themeColor="hyperlink"/>
      <w:u w:val="single"/>
    </w:rPr>
  </w:style>
  <w:style w:type="paragraph" w:customStyle="1" w:styleId="Style1">
    <w:name w:val="Style1"/>
    <w:basedOn w:val="Heading1"/>
    <w:link w:val="Style1Char"/>
    <w:qFormat/>
    <w:rsid w:val="00FE38B2"/>
  </w:style>
  <w:style w:type="paragraph" w:customStyle="1" w:styleId="Style2">
    <w:name w:val="Style2"/>
    <w:basedOn w:val="Heading2"/>
    <w:link w:val="Style2Char"/>
    <w:qFormat/>
    <w:rsid w:val="008A74FC"/>
  </w:style>
  <w:style w:type="character" w:customStyle="1" w:styleId="Style1Char">
    <w:name w:val="Style1 Char"/>
    <w:basedOn w:val="Heading1Char"/>
    <w:link w:val="Style1"/>
    <w:rsid w:val="00FE38B2"/>
    <w:rPr>
      <w:rFonts w:ascii="Gill Sans MT" w:eastAsia="Times New Roman" w:hAnsi="Gill Sans MT" w:cs="Times New Roman"/>
      <w:b/>
      <w:sz w:val="28"/>
      <w:szCs w:val="20"/>
      <w:lang w:val="en-US"/>
    </w:rPr>
  </w:style>
  <w:style w:type="paragraph" w:customStyle="1" w:styleId="Style3">
    <w:name w:val="Style3"/>
    <w:basedOn w:val="Heading3"/>
    <w:link w:val="Style3Char"/>
    <w:qFormat/>
    <w:rsid w:val="00E61A0F"/>
  </w:style>
  <w:style w:type="character" w:customStyle="1" w:styleId="Style2Char">
    <w:name w:val="Style2 Char"/>
    <w:basedOn w:val="Heading2Char"/>
    <w:link w:val="Style2"/>
    <w:rsid w:val="008A74FC"/>
    <w:rPr>
      <w:rFonts w:ascii="Gill Sans MT" w:eastAsiaTheme="majorEastAsia" w:hAnsi="Gill Sans MT" w:cstheme="majorBidi"/>
      <w:b/>
      <w:bCs/>
      <w:color w:val="4F81BD" w:themeColor="accent1"/>
      <w:sz w:val="28"/>
      <w:szCs w:val="28"/>
    </w:rPr>
  </w:style>
  <w:style w:type="character" w:customStyle="1" w:styleId="Style3Char">
    <w:name w:val="Style3 Char"/>
    <w:basedOn w:val="Heading3Char"/>
    <w:link w:val="Style3"/>
    <w:rsid w:val="00E61A0F"/>
    <w:rPr>
      <w:rFonts w:ascii="Gill Sans MT" w:eastAsiaTheme="majorEastAsia" w:hAnsi="Gill Sans MT" w:cstheme="majorBidi"/>
      <w:b/>
      <w:bCs/>
      <w:color w:val="4F81BD" w:themeColor="accent1"/>
      <w:sz w:val="24"/>
      <w:szCs w:val="20"/>
    </w:rPr>
  </w:style>
  <w:style w:type="paragraph" w:styleId="BodyTextIndent">
    <w:name w:val="Body Text Indent"/>
    <w:basedOn w:val="Normal"/>
    <w:link w:val="BodyTextIndentChar"/>
    <w:uiPriority w:val="99"/>
    <w:semiHidden/>
    <w:unhideWhenUsed/>
    <w:rsid w:val="00AE5415"/>
    <w:pPr>
      <w:spacing w:after="120"/>
      <w:ind w:left="283"/>
    </w:pPr>
  </w:style>
  <w:style w:type="character" w:customStyle="1" w:styleId="BodyTextIndentChar">
    <w:name w:val="Body Text Indent Char"/>
    <w:basedOn w:val="DefaultParagraphFont"/>
    <w:link w:val="BodyTextIndent"/>
    <w:uiPriority w:val="99"/>
    <w:semiHidden/>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styleId="FollowedHyperlink">
    <w:name w:val="FollowedHyperlink"/>
    <w:basedOn w:val="DefaultParagraphFont"/>
    <w:uiPriority w:val="99"/>
    <w:semiHidden/>
    <w:unhideWhenUsed/>
    <w:rsid w:val="00164A90"/>
    <w:rPr>
      <w:color w:val="800080" w:themeColor="followedHyperlink"/>
      <w:u w:val="single"/>
    </w:rPr>
  </w:style>
  <w:style w:type="paragraph" w:customStyle="1" w:styleId="Default">
    <w:name w:val="Default"/>
    <w:rsid w:val="005126CB"/>
    <w:pPr>
      <w:autoSpaceDE w:val="0"/>
      <w:autoSpaceDN w:val="0"/>
      <w:adjustRightInd w:val="0"/>
      <w:spacing w:after="0" w:line="240" w:lineRule="auto"/>
    </w:pPr>
    <w:rPr>
      <w:rFonts w:ascii="BKTDW T+ Arial MT" w:hAnsi="BKTDW T+ Arial MT" w:cs="BKTDW T+ Arial MT"/>
      <w:color w:val="000000"/>
      <w:sz w:val="24"/>
      <w:szCs w:val="24"/>
    </w:rPr>
  </w:style>
  <w:style w:type="paragraph" w:customStyle="1" w:styleId="Pa3">
    <w:name w:val="Pa3"/>
    <w:basedOn w:val="Default"/>
    <w:next w:val="Default"/>
    <w:uiPriority w:val="99"/>
    <w:rsid w:val="005126CB"/>
    <w:pPr>
      <w:spacing w:line="161" w:lineRule="atLeast"/>
    </w:pPr>
    <w:rPr>
      <w:rFonts w:cstheme="minorBidi"/>
      <w:color w:val="auto"/>
    </w:rPr>
  </w:style>
  <w:style w:type="character" w:customStyle="1" w:styleId="A2">
    <w:name w:val="A2"/>
    <w:uiPriority w:val="99"/>
    <w:rsid w:val="005126CB"/>
    <w:rPr>
      <w:rFonts w:cs="BKTDW T+ Arial MT"/>
      <w:color w:val="000000"/>
      <w:sz w:val="16"/>
      <w:szCs w:val="16"/>
    </w:rPr>
  </w:style>
  <w:style w:type="paragraph" w:customStyle="1" w:styleId="Pa7">
    <w:name w:val="Pa7"/>
    <w:basedOn w:val="Default"/>
    <w:next w:val="Default"/>
    <w:uiPriority w:val="99"/>
    <w:rsid w:val="0039193D"/>
    <w:pPr>
      <w:spacing w:line="161" w:lineRule="atLeast"/>
    </w:pPr>
    <w:rPr>
      <w:rFonts w:cstheme="minorBidi"/>
      <w:color w:val="auto"/>
    </w:rPr>
  </w:style>
  <w:style w:type="character" w:customStyle="1" w:styleId="A4">
    <w:name w:val="A4"/>
    <w:uiPriority w:val="99"/>
    <w:rsid w:val="00C44A0A"/>
    <w:rPr>
      <w:rFonts w:cs="BKTDW T+ Arial MT"/>
      <w:i/>
      <w:iCs/>
      <w:color w:val="000000"/>
      <w:sz w:val="14"/>
      <w:szCs w:val="14"/>
    </w:rPr>
  </w:style>
  <w:style w:type="character" w:customStyle="1" w:styleId="UnresolvedMention">
    <w:name w:val="Unresolved Mention"/>
    <w:basedOn w:val="DefaultParagraphFont"/>
    <w:uiPriority w:val="99"/>
    <w:semiHidden/>
    <w:unhideWhenUsed/>
    <w:rsid w:val="00210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1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kymallanhub.co.uk/download/document/62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kymallanhub.co.uk/download/document/9584/"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kymallanhub.co.uk/download/document/12775/"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kymallanhub.co.uk/download/document/9584/" TargetMode="External"/><Relationship Id="rId20" Type="http://schemas.openxmlformats.org/officeDocument/2006/relationships/hyperlink" Target="https://kymallanhub.co.uk/download/document/95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kymallanhub.co.uk" TargetMode="External"/><Relationship Id="rId10" Type="http://schemas.openxmlformats.org/officeDocument/2006/relationships/footer" Target="footer1.xml"/><Relationship Id="rId19" Type="http://schemas.openxmlformats.org/officeDocument/2006/relationships/hyperlink" Target="https://kymallanhub.co.uk/download/document/62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kymallanhub.co.uk/download/document/624/" TargetMode="External"/><Relationship Id="rId22" Type="http://schemas.openxmlformats.org/officeDocument/2006/relationships/hyperlink" Target="mailto:kym@kymallanhsc.co.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F5F61-DCCC-42DC-8942-CD25FA617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3413</Words>
  <Characters>19455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22823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Blamire</dc:creator>
  <cp:lastModifiedBy>Microsoft account</cp:lastModifiedBy>
  <cp:revision>2</cp:revision>
  <cp:lastPrinted>2019-10-15T14:53:00Z</cp:lastPrinted>
  <dcterms:created xsi:type="dcterms:W3CDTF">2025-05-02T08:46:00Z</dcterms:created>
  <dcterms:modified xsi:type="dcterms:W3CDTF">2025-05-02T08:46:00Z</dcterms:modified>
</cp:coreProperties>
</file>