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BA827" w14:textId="77777777" w:rsidR="00591EC4" w:rsidRPr="00591EC4" w:rsidRDefault="00591EC4" w:rsidP="00591EC4">
      <w:pPr>
        <w:tabs>
          <w:tab w:val="center" w:pos="4680"/>
          <w:tab w:val="right" w:pos="9360"/>
        </w:tabs>
        <w:ind w:left="737"/>
        <w:jc w:val="center"/>
        <w:rPr>
          <w:rFonts w:ascii="Calibri" w:eastAsia="Calibri" w:hAnsi="Calibri"/>
          <w:b/>
          <w:szCs w:val="22"/>
        </w:rPr>
      </w:pPr>
      <w:r w:rsidRPr="00591EC4">
        <w:rPr>
          <w:rFonts w:ascii="Calibri" w:eastAsia="Calibri" w:hAnsi="Calibri"/>
          <w:b/>
          <w:szCs w:val="22"/>
        </w:rPr>
        <w:t>CROSBY RAVENSWORTH CHURCH OF ENGLAND (AIDED) PRIMARY SCHOOL (3-11 years)</w:t>
      </w:r>
    </w:p>
    <w:p w14:paraId="47AEDDF9" w14:textId="77777777" w:rsidR="00591EC4" w:rsidRPr="00591EC4" w:rsidRDefault="00591EC4" w:rsidP="00591EC4">
      <w:pPr>
        <w:tabs>
          <w:tab w:val="center" w:pos="4680"/>
          <w:tab w:val="right" w:pos="9360"/>
        </w:tabs>
        <w:ind w:left="737"/>
        <w:jc w:val="center"/>
        <w:rPr>
          <w:rFonts w:ascii="Calibri" w:eastAsia="Calibri" w:hAnsi="Calibri"/>
          <w:b/>
          <w:szCs w:val="22"/>
        </w:rPr>
      </w:pPr>
      <w:r w:rsidRPr="00591EC4">
        <w:rPr>
          <w:rFonts w:ascii="Calibri" w:eastAsia="Calibri" w:hAnsi="Calibri"/>
          <w:b/>
          <w:szCs w:val="22"/>
        </w:rPr>
        <w:t xml:space="preserve">Crosby </w:t>
      </w:r>
      <w:proofErr w:type="spellStart"/>
      <w:r w:rsidRPr="00591EC4">
        <w:rPr>
          <w:rFonts w:ascii="Calibri" w:eastAsia="Calibri" w:hAnsi="Calibri"/>
          <w:b/>
          <w:szCs w:val="22"/>
        </w:rPr>
        <w:t>Ravensworth</w:t>
      </w:r>
      <w:proofErr w:type="spellEnd"/>
      <w:r w:rsidRPr="00591EC4">
        <w:rPr>
          <w:rFonts w:ascii="Calibri" w:eastAsia="Calibri" w:hAnsi="Calibri"/>
          <w:b/>
          <w:szCs w:val="22"/>
        </w:rPr>
        <w:t>, Penrith, Cumbria, CA10 3JJ</w:t>
      </w:r>
    </w:p>
    <w:p w14:paraId="1A867266" w14:textId="45537AEC" w:rsidR="00591EC4" w:rsidRPr="00591EC4" w:rsidRDefault="00591EC4" w:rsidP="00591EC4">
      <w:pPr>
        <w:tabs>
          <w:tab w:val="center" w:pos="4680"/>
          <w:tab w:val="right" w:pos="9360"/>
        </w:tabs>
        <w:ind w:left="737"/>
        <w:jc w:val="center"/>
        <w:rPr>
          <w:rFonts w:ascii="Calibri" w:eastAsia="Calibri" w:hAnsi="Calibri"/>
          <w:b/>
          <w:szCs w:val="22"/>
        </w:rPr>
      </w:pPr>
      <w:r w:rsidRPr="00591EC4">
        <w:rPr>
          <w:rFonts w:ascii="Calibri" w:eastAsia="Calibri" w:hAnsi="Calibri"/>
          <w:b/>
          <w:szCs w:val="22"/>
        </w:rPr>
        <w:t>Telephone: 01931 715265</w:t>
      </w:r>
    </w:p>
    <w:p w14:paraId="10D3FDCC" w14:textId="2E9F86BA" w:rsidR="00913DC8" w:rsidRPr="004E5A04" w:rsidRDefault="00591EC4" w:rsidP="00913DC8">
      <w:pPr>
        <w:spacing w:before="240" w:after="1680"/>
        <w:jc w:val="center"/>
        <w:rPr>
          <w:rFonts w:asciiTheme="minorHAnsi" w:hAnsiTheme="minorHAnsi"/>
          <w:b/>
        </w:rPr>
      </w:pPr>
      <w:r w:rsidRPr="00591EC4">
        <w:rPr>
          <w:rFonts w:ascii="Calibri" w:eastAsia="Calibri" w:hAnsi="Calibri"/>
          <w:noProof/>
          <w:sz w:val="40"/>
          <w:szCs w:val="40"/>
          <w:lang w:eastAsia="en-GB"/>
        </w:rPr>
        <w:drawing>
          <wp:anchor distT="0" distB="0" distL="114300" distR="114300" simplePos="0" relativeHeight="251661312" behindDoc="0" locked="0" layoutInCell="1" allowOverlap="1" wp14:anchorId="0E9E09FD" wp14:editId="23D9ABF4">
            <wp:simplePos x="0" y="0"/>
            <wp:positionH relativeFrom="margin">
              <wp:posOffset>2660015</wp:posOffset>
            </wp:positionH>
            <wp:positionV relativeFrom="paragraph">
              <wp:posOffset>95885</wp:posOffset>
            </wp:positionV>
            <wp:extent cx="1347470" cy="128079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7470" cy="1280795"/>
                    </a:xfrm>
                    <a:prstGeom prst="rect">
                      <a:avLst/>
                    </a:prstGeom>
                  </pic:spPr>
                </pic:pic>
              </a:graphicData>
            </a:graphic>
            <wp14:sizeRelH relativeFrom="margin">
              <wp14:pctWidth>0</wp14:pctWidth>
            </wp14:sizeRelH>
            <wp14:sizeRelV relativeFrom="margin">
              <wp14:pctHeight>0</wp14:pctHeight>
            </wp14:sizeRelV>
          </wp:anchor>
        </w:drawing>
      </w:r>
    </w:p>
    <w:p w14:paraId="2FBC485D" w14:textId="77777777" w:rsidR="00913DC8" w:rsidRPr="00591EC4" w:rsidRDefault="00913DC8" w:rsidP="00591EC4">
      <w:pPr>
        <w:jc w:val="center"/>
        <w:rPr>
          <w:rFonts w:asciiTheme="minorHAnsi" w:hAnsiTheme="minorHAnsi"/>
          <w:sz w:val="28"/>
          <w:szCs w:val="28"/>
        </w:rPr>
      </w:pPr>
      <w:r w:rsidRPr="00591EC4">
        <w:rPr>
          <w:rFonts w:asciiTheme="minorHAnsi" w:hAnsiTheme="minorHAnsi"/>
          <w:sz w:val="28"/>
          <w:szCs w:val="28"/>
        </w:rPr>
        <w:t>GENERAL SAFETY SERIES</w:t>
      </w:r>
    </w:p>
    <w:p w14:paraId="6530D5AD" w14:textId="5110009A" w:rsidR="00913DC8" w:rsidRPr="00591EC4" w:rsidRDefault="00913DC8" w:rsidP="00591EC4">
      <w:pPr>
        <w:jc w:val="center"/>
        <w:rPr>
          <w:rFonts w:asciiTheme="minorHAnsi" w:hAnsiTheme="minorHAnsi"/>
          <w:sz w:val="28"/>
          <w:szCs w:val="28"/>
        </w:rPr>
      </w:pPr>
      <w:r w:rsidRPr="00591EC4">
        <w:rPr>
          <w:rFonts w:asciiTheme="minorHAnsi" w:hAnsiTheme="minorHAnsi"/>
          <w:sz w:val="28"/>
          <w:szCs w:val="28"/>
        </w:rPr>
        <w:t>G12</w:t>
      </w:r>
    </w:p>
    <w:p w14:paraId="70A67B64" w14:textId="77777777" w:rsidR="00591EC4" w:rsidRDefault="00591EC4" w:rsidP="006E4001">
      <w:pPr>
        <w:jc w:val="center"/>
        <w:rPr>
          <w:rFonts w:asciiTheme="minorHAnsi" w:hAnsiTheme="minorHAnsi"/>
          <w:b/>
          <w:sz w:val="44"/>
          <w:szCs w:val="44"/>
        </w:rPr>
      </w:pPr>
    </w:p>
    <w:p w14:paraId="1718C45C" w14:textId="1AE53DEA" w:rsidR="006E4001" w:rsidRPr="00591EC4" w:rsidRDefault="00913DC8" w:rsidP="006E4001">
      <w:pPr>
        <w:jc w:val="center"/>
        <w:rPr>
          <w:rFonts w:asciiTheme="minorHAnsi" w:hAnsiTheme="minorHAnsi"/>
          <w:b/>
          <w:sz w:val="44"/>
          <w:szCs w:val="44"/>
        </w:rPr>
      </w:pPr>
      <w:r w:rsidRPr="00591EC4">
        <w:rPr>
          <w:rFonts w:asciiTheme="minorHAnsi" w:hAnsiTheme="minorHAnsi"/>
          <w:b/>
          <w:sz w:val="44"/>
          <w:szCs w:val="44"/>
        </w:rPr>
        <w:t>HEALTH AND SAFETY</w:t>
      </w:r>
      <w:r w:rsidR="009E6A70" w:rsidRPr="00591EC4">
        <w:rPr>
          <w:rFonts w:asciiTheme="minorHAnsi" w:hAnsiTheme="minorHAnsi"/>
          <w:b/>
          <w:sz w:val="44"/>
          <w:szCs w:val="44"/>
        </w:rPr>
        <w:t xml:space="preserve"> (SAFEGUARDING)</w:t>
      </w:r>
      <w:r w:rsidR="00591EC4" w:rsidRPr="00591EC4">
        <w:rPr>
          <w:rFonts w:asciiTheme="minorHAnsi" w:hAnsiTheme="minorHAnsi"/>
          <w:b/>
          <w:sz w:val="44"/>
          <w:szCs w:val="44"/>
        </w:rPr>
        <w:t xml:space="preserve"> </w:t>
      </w:r>
      <w:r w:rsidR="006E4001" w:rsidRPr="00591EC4">
        <w:rPr>
          <w:rFonts w:asciiTheme="minorHAnsi" w:hAnsiTheme="minorHAnsi"/>
          <w:b/>
          <w:sz w:val="44"/>
          <w:szCs w:val="44"/>
        </w:rPr>
        <w:t>INDUCTION</w:t>
      </w:r>
    </w:p>
    <w:p w14:paraId="2C31B864" w14:textId="2097C668" w:rsidR="006E4001" w:rsidRPr="004E5A04" w:rsidRDefault="006E4001" w:rsidP="006E4001">
      <w:pPr>
        <w:rPr>
          <w:rFonts w:asciiTheme="minorHAnsi" w:hAnsiTheme="minorHAnsi"/>
          <w:sz w:val="28"/>
          <w:szCs w:val="28"/>
        </w:rPr>
      </w:pPr>
    </w:p>
    <w:p w14:paraId="0A7BAC4C" w14:textId="79A352FA" w:rsidR="006E4001" w:rsidRPr="004E5A04" w:rsidRDefault="00591EC4" w:rsidP="006E4001">
      <w:pPr>
        <w:rPr>
          <w:rFonts w:asciiTheme="minorHAnsi" w:hAnsiTheme="minorHAnsi"/>
          <w:sz w:val="28"/>
          <w:szCs w:val="28"/>
        </w:rPr>
      </w:pPr>
      <w:r>
        <w:rPr>
          <w:rFonts w:asciiTheme="majorHAnsi" w:hAnsiTheme="majorHAnsi" w:cs="Calibri Light"/>
          <w:b/>
          <w:bCs/>
          <w:noProof/>
          <w:color w:val="000000"/>
          <w:sz w:val="56"/>
          <w:lang w:eastAsia="en-GB"/>
        </w:rPr>
        <mc:AlternateContent>
          <mc:Choice Requires="wps">
            <w:drawing>
              <wp:anchor distT="0" distB="0" distL="114300" distR="114300" simplePos="0" relativeHeight="251665408" behindDoc="0" locked="0" layoutInCell="1" allowOverlap="1" wp14:anchorId="3F59D2F4" wp14:editId="4609E141">
                <wp:simplePos x="0" y="0"/>
                <wp:positionH relativeFrom="column">
                  <wp:posOffset>141007</wp:posOffset>
                </wp:positionH>
                <wp:positionV relativeFrom="paragraph">
                  <wp:posOffset>197261</wp:posOffset>
                </wp:positionV>
                <wp:extent cx="6149789" cy="1757082"/>
                <wp:effectExtent l="0" t="0" r="22860" b="14605"/>
                <wp:wrapNone/>
                <wp:docPr id="3" name="Text Box 3"/>
                <wp:cNvGraphicFramePr/>
                <a:graphic xmlns:a="http://schemas.openxmlformats.org/drawingml/2006/main">
                  <a:graphicData uri="http://schemas.microsoft.com/office/word/2010/wordprocessingShape">
                    <wps:wsp>
                      <wps:cNvSpPr txBox="1"/>
                      <wps:spPr>
                        <a:xfrm>
                          <a:off x="0" y="0"/>
                          <a:ext cx="6149789" cy="175708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F05C637" w14:textId="77777777" w:rsidR="00591EC4" w:rsidRPr="00CA3486" w:rsidRDefault="00591EC4" w:rsidP="00591EC4">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1B923900" w14:textId="77777777" w:rsidR="00591EC4" w:rsidRPr="00D70B7E" w:rsidRDefault="00591EC4" w:rsidP="00591EC4">
                            <w:pPr>
                              <w:rPr>
                                <w:rFonts w:ascii="Arial" w:hAnsi="Arial" w:cs="Arial"/>
                                <w:bCs/>
                              </w:rPr>
                            </w:pPr>
                          </w:p>
                          <w:p w14:paraId="53A162C8" w14:textId="77777777" w:rsidR="00591EC4" w:rsidRPr="00D70B7E" w:rsidRDefault="00591EC4" w:rsidP="00591EC4">
                            <w:pPr>
                              <w:numPr>
                                <w:ilvl w:val="0"/>
                                <w:numId w:val="63"/>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71576BD1" w14:textId="77777777" w:rsidR="00591EC4" w:rsidRPr="00D70B7E" w:rsidRDefault="00591EC4" w:rsidP="00591EC4">
                            <w:pPr>
                              <w:numPr>
                                <w:ilvl w:val="0"/>
                                <w:numId w:val="64"/>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41D036F9" w14:textId="77777777" w:rsidR="00591EC4" w:rsidRPr="00D70B7E" w:rsidRDefault="00591EC4" w:rsidP="00591EC4">
                            <w:pPr>
                              <w:numPr>
                                <w:ilvl w:val="0"/>
                                <w:numId w:val="65"/>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6BD9C6A5" w14:textId="77777777" w:rsidR="00591EC4" w:rsidRDefault="00591EC4" w:rsidP="00591E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9D2F4" id="_x0000_t202" coordsize="21600,21600" o:spt="202" path="m,l,21600r21600,l21600,xe">
                <v:stroke joinstyle="miter"/>
                <v:path gradientshapeok="t" o:connecttype="rect"/>
              </v:shapetype>
              <v:shape id="Text Box 3" o:spid="_x0000_s1026" type="#_x0000_t202" style="position:absolute;margin-left:11.1pt;margin-top:15.55pt;width:484.25pt;height:13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" fillcolor="white [3201]" strokecolor="white [3212]" strokeweight=".5pt">
                <v:textbox>
                  <w:txbxContent>
                    <w:p w14:paraId="7F05C637" w14:textId="77777777" w:rsidR="00591EC4" w:rsidRPr="00CA3486" w:rsidRDefault="00591EC4" w:rsidP="00591EC4">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1B923900" w14:textId="77777777" w:rsidR="00591EC4" w:rsidRPr="00D70B7E" w:rsidRDefault="00591EC4" w:rsidP="00591EC4">
                      <w:pPr>
                        <w:rPr>
                          <w:rFonts w:ascii="Arial" w:hAnsi="Arial" w:cs="Arial"/>
                          <w:bCs/>
                        </w:rPr>
                      </w:pPr>
                    </w:p>
                    <w:p w14:paraId="53A162C8" w14:textId="77777777" w:rsidR="00591EC4" w:rsidRPr="00D70B7E" w:rsidRDefault="00591EC4" w:rsidP="00591EC4">
                      <w:pPr>
                        <w:numPr>
                          <w:ilvl w:val="0"/>
                          <w:numId w:val="63"/>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71576BD1" w14:textId="77777777" w:rsidR="00591EC4" w:rsidRPr="00D70B7E" w:rsidRDefault="00591EC4" w:rsidP="00591EC4">
                      <w:pPr>
                        <w:numPr>
                          <w:ilvl w:val="0"/>
                          <w:numId w:val="64"/>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41D036F9" w14:textId="77777777" w:rsidR="00591EC4" w:rsidRPr="00D70B7E" w:rsidRDefault="00591EC4" w:rsidP="00591EC4">
                      <w:pPr>
                        <w:numPr>
                          <w:ilvl w:val="0"/>
                          <w:numId w:val="65"/>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6BD9C6A5" w14:textId="77777777" w:rsidR="00591EC4" w:rsidRDefault="00591EC4" w:rsidP="00591EC4"/>
                  </w:txbxContent>
                </v:textbox>
              </v:shape>
            </w:pict>
          </mc:Fallback>
        </mc:AlternateContent>
      </w:r>
    </w:p>
    <w:p w14:paraId="458D9C87" w14:textId="1529F908" w:rsidR="006E4001" w:rsidRPr="004E5A04" w:rsidRDefault="006E4001" w:rsidP="006E4001">
      <w:pPr>
        <w:rPr>
          <w:rFonts w:asciiTheme="minorHAnsi" w:hAnsiTheme="minorHAnsi"/>
          <w:sz w:val="28"/>
          <w:szCs w:val="28"/>
        </w:rPr>
      </w:pPr>
    </w:p>
    <w:p w14:paraId="69A6655E" w14:textId="0233635C" w:rsidR="006E4001" w:rsidRPr="004E5A04" w:rsidRDefault="006E4001" w:rsidP="006E4001">
      <w:pPr>
        <w:rPr>
          <w:rFonts w:asciiTheme="minorHAnsi" w:hAnsiTheme="minorHAnsi"/>
          <w:sz w:val="28"/>
          <w:szCs w:val="28"/>
        </w:rPr>
      </w:pPr>
    </w:p>
    <w:p w14:paraId="2F8BC494" w14:textId="406559DC" w:rsidR="00165FC8" w:rsidRPr="004E5A04" w:rsidRDefault="00165FC8" w:rsidP="006E4001">
      <w:pPr>
        <w:rPr>
          <w:rFonts w:asciiTheme="minorHAnsi" w:hAnsiTheme="minorHAnsi"/>
          <w:sz w:val="28"/>
          <w:szCs w:val="28"/>
        </w:rPr>
      </w:pPr>
    </w:p>
    <w:p w14:paraId="20013E28" w14:textId="4B873F05" w:rsidR="006E4001" w:rsidRPr="004E5A04" w:rsidRDefault="006E4001" w:rsidP="006E4001">
      <w:pPr>
        <w:rPr>
          <w:rFonts w:asciiTheme="minorHAnsi" w:hAnsiTheme="minorHAnsi"/>
          <w:sz w:val="28"/>
          <w:szCs w:val="28"/>
        </w:rPr>
      </w:pPr>
    </w:p>
    <w:p w14:paraId="6ABA3695" w14:textId="035E8F48" w:rsidR="006E4001" w:rsidRPr="004E5A04" w:rsidRDefault="006E4001" w:rsidP="006E4001">
      <w:pPr>
        <w:rPr>
          <w:rFonts w:asciiTheme="minorHAnsi" w:hAnsiTheme="minorHAnsi"/>
          <w:sz w:val="28"/>
          <w:szCs w:val="28"/>
        </w:rPr>
      </w:pPr>
    </w:p>
    <w:p w14:paraId="04CCD8DC" w14:textId="77777777" w:rsidR="006E4001" w:rsidRPr="004E5A04" w:rsidRDefault="006E4001" w:rsidP="006E4001">
      <w:pPr>
        <w:rPr>
          <w:rFonts w:asciiTheme="minorHAnsi" w:hAnsiTheme="minorHAnsi"/>
          <w:sz w:val="28"/>
          <w:szCs w:val="28"/>
        </w:rPr>
      </w:pPr>
    </w:p>
    <w:p w14:paraId="41A82486" w14:textId="77777777" w:rsidR="006E4001" w:rsidRPr="004E5A04" w:rsidRDefault="006E4001" w:rsidP="006E4001">
      <w:pPr>
        <w:rPr>
          <w:rFonts w:asciiTheme="minorHAnsi" w:hAnsiTheme="minorHAnsi"/>
          <w:sz w:val="28"/>
          <w:szCs w:val="28"/>
        </w:rPr>
      </w:pPr>
    </w:p>
    <w:p w14:paraId="6A8DEFC9" w14:textId="77777777" w:rsidR="006E4001" w:rsidRPr="004E5A04" w:rsidRDefault="006E4001" w:rsidP="006E4001">
      <w:pPr>
        <w:rPr>
          <w:rFonts w:asciiTheme="minorHAnsi" w:hAnsiTheme="minorHAnsi"/>
          <w:sz w:val="28"/>
          <w:szCs w:val="28"/>
        </w:rPr>
      </w:pPr>
    </w:p>
    <w:p w14:paraId="7D6C66CB" w14:textId="77777777" w:rsidR="00591EC4" w:rsidRPr="00591EC4" w:rsidRDefault="00591EC4" w:rsidP="00591EC4">
      <w:pPr>
        <w:spacing w:after="120"/>
        <w:jc w:val="center"/>
        <w:rPr>
          <w:rFonts w:ascii="Calibri" w:eastAsia="Calibri" w:hAnsi="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91EC4">
        <w:rPr>
          <w:rFonts w:ascii="Calibri" w:eastAsia="Calibri" w:hAnsi="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591EC4">
        <w:rPr>
          <w:rFonts w:ascii="Calibri" w:eastAsia="Calibri" w:hAnsi="Calibr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591EC4">
        <w:rPr>
          <w:rFonts w:ascii="Calibri" w:eastAsia="Calibri" w:hAnsi="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591EC4">
        <w:rPr>
          <w:rFonts w:ascii="Calibri" w:eastAsia="Calibri" w:hAnsi="Calibr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591EC4">
        <w:rPr>
          <w:rFonts w:ascii="Calibri" w:eastAsia="Calibri" w:hAnsi="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42B07CA5" w14:textId="77777777" w:rsidR="00591EC4" w:rsidRPr="00591EC4" w:rsidRDefault="00591EC4" w:rsidP="00591EC4">
      <w:pPr>
        <w:spacing w:after="120"/>
        <w:ind w:left="737"/>
        <w:jc w:val="center"/>
        <w:rPr>
          <w:rFonts w:ascii="Calibri" w:eastAsia="Calibri" w:hAnsi="Calibri"/>
          <w:b/>
          <w:i/>
          <w:color w:val="000000"/>
          <w:sz w:val="40"/>
          <w:szCs w:val="4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7AAAC5F" w14:textId="77777777" w:rsidR="00591EC4" w:rsidRPr="00591EC4" w:rsidRDefault="00591EC4" w:rsidP="00591EC4">
      <w:pPr>
        <w:spacing w:after="120"/>
        <w:ind w:left="737" w:right="565"/>
        <w:jc w:val="right"/>
        <w:rPr>
          <w:rFonts w:ascii="Calibri" w:eastAsia="Calibri" w:hAnsi="Calibri"/>
          <w:i/>
          <w:color w:val="000000"/>
          <w:sz w:val="2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91EC4">
        <w:rPr>
          <w:rFonts w:ascii="Calibri" w:eastAsia="Calibri" w:hAnsi="Calibri"/>
          <w:i/>
          <w:color w:val="000000"/>
          <w:sz w:val="20"/>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39A3779A" w14:textId="77777777" w:rsidR="00591EC4" w:rsidRPr="00591EC4" w:rsidRDefault="00591EC4" w:rsidP="00591EC4">
      <w:pPr>
        <w:spacing w:after="120"/>
        <w:ind w:left="737" w:right="565"/>
        <w:jc w:val="right"/>
        <w:rPr>
          <w:rFonts w:ascii="Calibri" w:eastAsia="Calibri" w:hAnsi="Calibri"/>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91EC4">
        <w:rPr>
          <w:rFonts w:ascii="Calibri" w:eastAsia="Calibri" w:hAnsi="Calibri"/>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4F302689" w14:textId="77777777" w:rsidR="00591EC4" w:rsidRPr="00591EC4" w:rsidRDefault="00591EC4" w:rsidP="00591EC4">
      <w:pPr>
        <w:spacing w:after="120"/>
        <w:ind w:left="737"/>
        <w:jc w:val="right"/>
        <w:rPr>
          <w:rFonts w:ascii="Calibri" w:eastAsia="Calibri" w:hAnsi="Calibri"/>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5433C93" w14:textId="77777777" w:rsidR="00591EC4" w:rsidRPr="00591EC4" w:rsidRDefault="00591EC4" w:rsidP="00591EC4">
      <w:pPr>
        <w:spacing w:after="120"/>
        <w:ind w:left="737"/>
        <w:jc w:val="right"/>
        <w:rPr>
          <w:rFonts w:ascii="Calibri" w:eastAsia="Calibri" w:hAnsi="Calibri"/>
          <w:color w:val="000000"/>
          <w:sz w:val="18"/>
          <w:szCs w:val="18"/>
          <w:lang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F778EF7" w14:textId="7639A530" w:rsidR="00591EC4" w:rsidRPr="00591EC4" w:rsidRDefault="00591EC4" w:rsidP="00591EC4">
      <w:pPr>
        <w:tabs>
          <w:tab w:val="left" w:pos="2880"/>
          <w:tab w:val="left" w:pos="10800"/>
        </w:tabs>
        <w:ind w:left="2880" w:hanging="2880"/>
        <w:rPr>
          <w:rFonts w:ascii="Calibri" w:eastAsia="Calibri" w:hAnsi="Calibri"/>
          <w:b/>
          <w:szCs w:val="22"/>
        </w:rPr>
      </w:pPr>
      <w:r w:rsidRPr="00591EC4">
        <w:rPr>
          <w:rFonts w:ascii="Calibri" w:eastAsia="Calibri" w:hAnsi="Calibri"/>
          <w:b/>
          <w:bCs/>
          <w:szCs w:val="22"/>
        </w:rPr>
        <w:t>PREPARED BY:</w:t>
      </w:r>
      <w:r w:rsidRPr="00591EC4">
        <w:rPr>
          <w:rFonts w:ascii="Calibri" w:eastAsia="Calibri" w:hAnsi="Calibri"/>
          <w:b/>
          <w:szCs w:val="22"/>
        </w:rPr>
        <w:tab/>
        <w:t>Duncan Priestley, Headteacher January 2025</w:t>
      </w:r>
    </w:p>
    <w:p w14:paraId="28B4A972" w14:textId="77777777" w:rsidR="00591EC4" w:rsidRPr="00591EC4" w:rsidRDefault="00591EC4" w:rsidP="00591EC4">
      <w:pPr>
        <w:tabs>
          <w:tab w:val="left" w:pos="2880"/>
          <w:tab w:val="left" w:pos="10800"/>
        </w:tabs>
        <w:ind w:left="2880" w:hanging="2880"/>
        <w:rPr>
          <w:rFonts w:ascii="Calibri" w:eastAsia="Calibri" w:hAnsi="Calibri"/>
          <w:b/>
          <w:szCs w:val="22"/>
        </w:rPr>
      </w:pPr>
    </w:p>
    <w:p w14:paraId="35D53CE0" w14:textId="6CA83F5A" w:rsidR="00591EC4" w:rsidRPr="00591EC4" w:rsidRDefault="00591EC4" w:rsidP="00591EC4">
      <w:pPr>
        <w:tabs>
          <w:tab w:val="left" w:pos="2880"/>
          <w:tab w:val="left" w:pos="10800"/>
        </w:tabs>
        <w:ind w:left="2880" w:hanging="2880"/>
        <w:rPr>
          <w:rFonts w:ascii="Calibri" w:eastAsia="Calibri" w:hAnsi="Calibri"/>
          <w:b/>
          <w:color w:val="FF0000"/>
          <w:szCs w:val="22"/>
        </w:rPr>
      </w:pPr>
      <w:r w:rsidRPr="00591EC4">
        <w:rPr>
          <w:rFonts w:ascii="Calibri" w:eastAsia="Calibri" w:hAnsi="Calibri"/>
          <w:b/>
          <w:bCs/>
          <w:szCs w:val="22"/>
        </w:rPr>
        <w:t>RATIFIED BY:</w:t>
      </w:r>
      <w:r w:rsidRPr="00591EC4">
        <w:rPr>
          <w:rFonts w:ascii="Calibri" w:eastAsia="Calibri" w:hAnsi="Calibri"/>
          <w:b/>
          <w:szCs w:val="22"/>
        </w:rPr>
        <w:tab/>
      </w:r>
      <w:r w:rsidR="00B20563" w:rsidRPr="00B20563">
        <w:rPr>
          <w:rFonts w:ascii="Calibri" w:eastAsia="Calibri" w:hAnsi="Calibri"/>
          <w:b/>
          <w:szCs w:val="22"/>
        </w:rPr>
        <w:t>Full Governing Board March 2025</w:t>
      </w:r>
    </w:p>
    <w:p w14:paraId="508D3BA2" w14:textId="77777777" w:rsidR="00591EC4" w:rsidRPr="00591EC4" w:rsidRDefault="00591EC4" w:rsidP="00591EC4">
      <w:pPr>
        <w:tabs>
          <w:tab w:val="left" w:pos="2880"/>
          <w:tab w:val="left" w:pos="10800"/>
        </w:tabs>
        <w:ind w:left="2880" w:hanging="2880"/>
        <w:rPr>
          <w:rFonts w:ascii="Calibri" w:eastAsia="Calibri" w:hAnsi="Calibri"/>
          <w:b/>
          <w:szCs w:val="22"/>
        </w:rPr>
      </w:pPr>
    </w:p>
    <w:p w14:paraId="5535A305" w14:textId="68A4F9F4" w:rsidR="00591EC4" w:rsidRPr="00591EC4" w:rsidRDefault="00591EC4" w:rsidP="00591EC4">
      <w:pPr>
        <w:tabs>
          <w:tab w:val="left" w:pos="2880"/>
          <w:tab w:val="left" w:pos="10800"/>
        </w:tabs>
        <w:ind w:left="2880" w:hanging="2880"/>
        <w:rPr>
          <w:rFonts w:ascii="Calibri" w:eastAsia="Calibri" w:hAnsi="Calibri"/>
          <w:b/>
          <w:color w:val="FF0000"/>
          <w:szCs w:val="22"/>
        </w:rPr>
      </w:pPr>
      <w:r w:rsidRPr="00591EC4">
        <w:rPr>
          <w:rFonts w:ascii="Calibri" w:eastAsia="Calibri" w:hAnsi="Calibri"/>
          <w:b/>
          <w:bCs/>
          <w:szCs w:val="22"/>
        </w:rPr>
        <w:t>NEXT REVIEW BY:</w:t>
      </w:r>
      <w:r w:rsidRPr="00591EC4">
        <w:rPr>
          <w:rFonts w:ascii="Calibri" w:eastAsia="Calibri" w:hAnsi="Calibri"/>
          <w:b/>
          <w:szCs w:val="22"/>
        </w:rPr>
        <w:tab/>
      </w:r>
      <w:r w:rsidR="00B20563" w:rsidRPr="00B20563">
        <w:rPr>
          <w:rFonts w:ascii="Calibri" w:eastAsia="Calibri" w:hAnsi="Calibri"/>
          <w:b/>
          <w:szCs w:val="22"/>
        </w:rPr>
        <w:t>March 2026</w:t>
      </w:r>
    </w:p>
    <w:p w14:paraId="05BBE99C" w14:textId="77777777" w:rsidR="00591EC4" w:rsidRPr="00591EC4" w:rsidRDefault="00591EC4" w:rsidP="00591EC4">
      <w:pPr>
        <w:tabs>
          <w:tab w:val="left" w:pos="2880"/>
          <w:tab w:val="left" w:pos="10800"/>
        </w:tabs>
        <w:ind w:left="2880" w:hanging="2880"/>
        <w:rPr>
          <w:rFonts w:ascii="Calibri" w:eastAsia="Calibri" w:hAnsi="Calibri"/>
          <w:b/>
          <w:szCs w:val="22"/>
        </w:rPr>
      </w:pPr>
    </w:p>
    <w:p w14:paraId="6234DA51" w14:textId="77777777" w:rsidR="006E4001" w:rsidRPr="004E5A04" w:rsidRDefault="006E4001" w:rsidP="006E4001">
      <w:pPr>
        <w:rPr>
          <w:rFonts w:asciiTheme="minorHAnsi" w:hAnsiTheme="minorHAnsi"/>
          <w:sz w:val="28"/>
          <w:szCs w:val="28"/>
        </w:rPr>
      </w:pPr>
    </w:p>
    <w:p w14:paraId="20A84FA3" w14:textId="77777777" w:rsidR="00165FC8" w:rsidRPr="004E5A04" w:rsidRDefault="00165FC8" w:rsidP="006E4001">
      <w:pPr>
        <w:rPr>
          <w:rFonts w:asciiTheme="minorHAnsi" w:hAnsiTheme="minorHAnsi"/>
          <w:sz w:val="26"/>
          <w:szCs w:val="26"/>
        </w:rPr>
      </w:pPr>
    </w:p>
    <w:p w14:paraId="74111A1F" w14:textId="77777777" w:rsidR="00913DC8" w:rsidRPr="004E5A04" w:rsidRDefault="00913DC8" w:rsidP="006E4001">
      <w:pPr>
        <w:rPr>
          <w:rFonts w:asciiTheme="minorHAnsi" w:hAnsiTheme="minorHAnsi"/>
          <w:sz w:val="26"/>
          <w:szCs w:val="26"/>
        </w:rPr>
      </w:pPr>
    </w:p>
    <w:p w14:paraId="4F241E35" w14:textId="77777777" w:rsidR="00913DC8" w:rsidRPr="004E5A04" w:rsidRDefault="00913DC8" w:rsidP="006E4001">
      <w:pPr>
        <w:rPr>
          <w:rFonts w:asciiTheme="minorHAnsi" w:hAnsiTheme="minorHAnsi"/>
          <w:sz w:val="26"/>
          <w:szCs w:val="26"/>
        </w:rPr>
      </w:pPr>
    </w:p>
    <w:p w14:paraId="37A7B657" w14:textId="77777777" w:rsidR="00913DC8" w:rsidRPr="004E5A04" w:rsidRDefault="00913DC8" w:rsidP="006E4001">
      <w:pPr>
        <w:rPr>
          <w:rFonts w:asciiTheme="minorHAnsi" w:hAnsiTheme="minorHAnsi"/>
          <w:sz w:val="26"/>
          <w:szCs w:val="26"/>
        </w:rPr>
      </w:pPr>
    </w:p>
    <w:p w14:paraId="380AEE57" w14:textId="77777777" w:rsidR="00913DC8" w:rsidRPr="004E5A04" w:rsidRDefault="00913DC8" w:rsidP="006E4001">
      <w:pPr>
        <w:rPr>
          <w:rFonts w:asciiTheme="minorHAnsi" w:hAnsiTheme="minorHAnsi"/>
          <w:sz w:val="26"/>
          <w:szCs w:val="26"/>
        </w:rPr>
        <w:sectPr w:rsidR="00913DC8" w:rsidRPr="004E5A04" w:rsidSect="00913DC8">
          <w:footerReference w:type="default" r:id="rId9"/>
          <w:pgSz w:w="11906" w:h="16838"/>
          <w:pgMar w:top="624" w:right="851" w:bottom="624" w:left="851" w:header="567" w:footer="567" w:gutter="0"/>
          <w:cols w:space="708"/>
          <w:docGrid w:linePitch="360"/>
        </w:sectPr>
      </w:pPr>
    </w:p>
    <w:p w14:paraId="7403DD81" w14:textId="77777777" w:rsidR="004455D9" w:rsidRPr="00A270B3" w:rsidRDefault="004455D9" w:rsidP="009E6A70">
      <w:pPr>
        <w:spacing w:after="120"/>
        <w:rPr>
          <w:rFonts w:asciiTheme="minorHAnsi" w:hAnsiTheme="minorHAnsi"/>
          <w:b/>
          <w:color w:val="7C2529"/>
          <w:sz w:val="32"/>
          <w:szCs w:val="32"/>
        </w:rPr>
      </w:pPr>
      <w:r w:rsidRPr="00A270B3">
        <w:rPr>
          <w:rFonts w:asciiTheme="minorHAnsi" w:hAnsiTheme="minorHAnsi"/>
          <w:b/>
          <w:color w:val="7C2529"/>
          <w:sz w:val="32"/>
          <w:szCs w:val="32"/>
        </w:rPr>
        <w:lastRenderedPageBreak/>
        <w:t>REVIEW SHEET</w:t>
      </w:r>
    </w:p>
    <w:p w14:paraId="0E95907E" w14:textId="77777777" w:rsidR="004455D9" w:rsidRPr="004E5A04" w:rsidRDefault="004455D9" w:rsidP="009E6A70">
      <w:pPr>
        <w:spacing w:after="120"/>
        <w:rPr>
          <w:rFonts w:asciiTheme="minorHAnsi" w:hAnsiTheme="minorHAnsi"/>
          <w:b/>
          <w:szCs w:val="22"/>
        </w:rPr>
      </w:pPr>
      <w:r w:rsidRPr="004E5A04">
        <w:rPr>
          <w:rFonts w:asciiTheme="minorHAnsi" w:hAnsiTheme="minorHAnsi"/>
          <w:b/>
          <w:szCs w:val="22"/>
        </w:rPr>
        <w:t>The information in the table below details earlier versions of this document with a brief description of each review and how to distinguish amendments made since the previous version date (if any).</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158"/>
        <w:gridCol w:w="6957"/>
        <w:gridCol w:w="1978"/>
      </w:tblGrid>
      <w:tr w:rsidR="004455D9" w:rsidRPr="004E5A04" w14:paraId="72D88331" w14:textId="77777777" w:rsidTr="009E6A70">
        <w:trPr>
          <w:trHeight w:val="20"/>
        </w:trPr>
        <w:tc>
          <w:tcPr>
            <w:tcW w:w="1163" w:type="dxa"/>
            <w:shd w:val="clear" w:color="auto" w:fill="D9D9D9" w:themeFill="background1" w:themeFillShade="D9"/>
            <w:vAlign w:val="center"/>
          </w:tcPr>
          <w:p w14:paraId="2566B023" w14:textId="77777777" w:rsidR="004455D9" w:rsidRPr="00A40604" w:rsidRDefault="004455D9" w:rsidP="00BB2ED6">
            <w:pPr>
              <w:jc w:val="center"/>
              <w:rPr>
                <w:rFonts w:asciiTheme="minorHAnsi" w:eastAsia="Gill Sans MT" w:hAnsiTheme="minorHAnsi"/>
                <w:b/>
                <w:color w:val="7C2925"/>
                <w:szCs w:val="22"/>
              </w:rPr>
            </w:pPr>
            <w:r w:rsidRPr="00A40604">
              <w:rPr>
                <w:rFonts w:asciiTheme="minorHAnsi" w:eastAsia="Gill Sans MT" w:hAnsiTheme="minorHAnsi"/>
                <w:b/>
                <w:color w:val="7C2925"/>
                <w:szCs w:val="22"/>
              </w:rPr>
              <w:t>Version Number</w:t>
            </w:r>
          </w:p>
        </w:tc>
        <w:tc>
          <w:tcPr>
            <w:tcW w:w="7088" w:type="dxa"/>
            <w:shd w:val="clear" w:color="auto" w:fill="D9D9D9" w:themeFill="background1" w:themeFillShade="D9"/>
            <w:vAlign w:val="center"/>
          </w:tcPr>
          <w:p w14:paraId="6F7FE9D5" w14:textId="77777777" w:rsidR="004455D9" w:rsidRPr="00A40604" w:rsidRDefault="004455D9" w:rsidP="00BB2ED6">
            <w:pPr>
              <w:jc w:val="center"/>
              <w:rPr>
                <w:rFonts w:asciiTheme="minorHAnsi" w:eastAsia="Gill Sans MT" w:hAnsiTheme="minorHAnsi"/>
                <w:b/>
                <w:color w:val="7C2925"/>
                <w:szCs w:val="22"/>
              </w:rPr>
            </w:pPr>
            <w:r w:rsidRPr="00A40604">
              <w:rPr>
                <w:rFonts w:asciiTheme="minorHAnsi" w:eastAsia="Gill Sans MT" w:hAnsiTheme="minorHAnsi"/>
                <w:b/>
                <w:color w:val="7C2925"/>
                <w:szCs w:val="22"/>
              </w:rPr>
              <w:t>Version Description</w:t>
            </w:r>
          </w:p>
        </w:tc>
        <w:tc>
          <w:tcPr>
            <w:tcW w:w="1842" w:type="dxa"/>
            <w:shd w:val="clear" w:color="auto" w:fill="D9D9D9" w:themeFill="background1" w:themeFillShade="D9"/>
            <w:vAlign w:val="center"/>
          </w:tcPr>
          <w:p w14:paraId="193A7649" w14:textId="2CE4E0BC" w:rsidR="004455D9" w:rsidRPr="00A40604" w:rsidRDefault="004455D9" w:rsidP="00BB2ED6">
            <w:pPr>
              <w:jc w:val="center"/>
              <w:rPr>
                <w:rFonts w:asciiTheme="minorHAnsi" w:eastAsia="Gill Sans MT" w:hAnsiTheme="minorHAnsi"/>
                <w:b/>
                <w:color w:val="7C2925"/>
                <w:szCs w:val="22"/>
              </w:rPr>
            </w:pPr>
            <w:r w:rsidRPr="00A40604">
              <w:rPr>
                <w:rFonts w:asciiTheme="minorHAnsi" w:eastAsia="Gill Sans MT" w:hAnsiTheme="minorHAnsi"/>
                <w:b/>
                <w:color w:val="7C2925"/>
                <w:szCs w:val="22"/>
              </w:rPr>
              <w:t>Date of Revision</w:t>
            </w:r>
            <w:r w:rsidR="00A40604" w:rsidRPr="00A40604">
              <w:rPr>
                <w:rFonts w:asciiTheme="minorHAnsi" w:eastAsia="Gill Sans MT" w:hAnsiTheme="minorHAnsi"/>
                <w:b/>
                <w:color w:val="7C2925"/>
                <w:szCs w:val="22"/>
              </w:rPr>
              <w:t>/Reviewed</w:t>
            </w:r>
          </w:p>
        </w:tc>
      </w:tr>
      <w:tr w:rsidR="006E4001" w:rsidRPr="004E5A04" w14:paraId="6D61326F" w14:textId="77777777" w:rsidTr="009E6A70">
        <w:trPr>
          <w:trHeight w:val="20"/>
        </w:trPr>
        <w:tc>
          <w:tcPr>
            <w:tcW w:w="1163" w:type="dxa"/>
            <w:shd w:val="clear" w:color="auto" w:fill="auto"/>
            <w:vAlign w:val="center"/>
          </w:tcPr>
          <w:p w14:paraId="772DE33C" w14:textId="77777777" w:rsidR="006E4001" w:rsidRPr="004E5A04" w:rsidRDefault="006E4001" w:rsidP="006E4001">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5</w:t>
            </w:r>
          </w:p>
        </w:tc>
        <w:tc>
          <w:tcPr>
            <w:tcW w:w="7088" w:type="dxa"/>
            <w:shd w:val="clear" w:color="auto" w:fill="auto"/>
            <w:vAlign w:val="center"/>
          </w:tcPr>
          <w:p w14:paraId="36737F7D" w14:textId="77777777" w:rsidR="006E4001" w:rsidRPr="004E5A04" w:rsidRDefault="006E4001" w:rsidP="006E4001">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Updated to include revised Induction Checklists which include reference to additional relevant child protection issues</w:t>
            </w:r>
          </w:p>
        </w:tc>
        <w:tc>
          <w:tcPr>
            <w:tcW w:w="1842" w:type="dxa"/>
            <w:shd w:val="clear" w:color="auto" w:fill="auto"/>
            <w:vAlign w:val="center"/>
          </w:tcPr>
          <w:p w14:paraId="07EEC0A5" w14:textId="77777777" w:rsidR="006E4001" w:rsidRPr="004E5A04" w:rsidRDefault="006E4001" w:rsidP="006E4001">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February 2015</w:t>
            </w:r>
          </w:p>
        </w:tc>
      </w:tr>
      <w:tr w:rsidR="006E4001" w:rsidRPr="004E5A04" w14:paraId="1B2F37AB" w14:textId="77777777" w:rsidTr="009E6A70">
        <w:trPr>
          <w:trHeight w:val="20"/>
        </w:trPr>
        <w:tc>
          <w:tcPr>
            <w:tcW w:w="1163" w:type="dxa"/>
            <w:shd w:val="clear" w:color="auto" w:fill="auto"/>
            <w:vAlign w:val="center"/>
          </w:tcPr>
          <w:p w14:paraId="44D8CAE1" w14:textId="77777777" w:rsidR="006E4001" w:rsidRPr="004E5A04" w:rsidRDefault="006E4001" w:rsidP="006E4001">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6</w:t>
            </w:r>
          </w:p>
        </w:tc>
        <w:tc>
          <w:tcPr>
            <w:tcW w:w="7088" w:type="dxa"/>
            <w:shd w:val="clear" w:color="auto" w:fill="auto"/>
            <w:vAlign w:val="center"/>
          </w:tcPr>
          <w:p w14:paraId="4BEBEBA2" w14:textId="77777777" w:rsidR="006E4001" w:rsidRPr="004E5A04" w:rsidRDefault="006E4001" w:rsidP="006E4001">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changes made to reflect requirements of Keeping Children Safe in Education and Working Together to Safeguard Children 2015</w:t>
            </w:r>
          </w:p>
        </w:tc>
        <w:tc>
          <w:tcPr>
            <w:tcW w:w="1842" w:type="dxa"/>
            <w:shd w:val="clear" w:color="auto" w:fill="auto"/>
            <w:vAlign w:val="center"/>
          </w:tcPr>
          <w:p w14:paraId="34BB9426" w14:textId="77777777" w:rsidR="006E4001" w:rsidRPr="004E5A04" w:rsidRDefault="006E4001" w:rsidP="006E4001">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April 2015</w:t>
            </w:r>
          </w:p>
        </w:tc>
      </w:tr>
      <w:tr w:rsidR="006E4001" w:rsidRPr="004E5A04" w14:paraId="51156132" w14:textId="77777777" w:rsidTr="009E6A70">
        <w:trPr>
          <w:trHeight w:val="20"/>
        </w:trPr>
        <w:tc>
          <w:tcPr>
            <w:tcW w:w="1163" w:type="dxa"/>
            <w:shd w:val="clear" w:color="auto" w:fill="auto"/>
            <w:vAlign w:val="center"/>
          </w:tcPr>
          <w:p w14:paraId="7D7767FE" w14:textId="77777777" w:rsidR="006E4001" w:rsidRPr="004E5A04" w:rsidRDefault="006E4001" w:rsidP="006E4001">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7</w:t>
            </w:r>
          </w:p>
        </w:tc>
        <w:tc>
          <w:tcPr>
            <w:tcW w:w="7088" w:type="dxa"/>
            <w:shd w:val="clear" w:color="auto" w:fill="auto"/>
            <w:vAlign w:val="center"/>
          </w:tcPr>
          <w:p w14:paraId="68DD8969" w14:textId="77777777" w:rsidR="006E4001" w:rsidRPr="004E5A04" w:rsidRDefault="006E4001" w:rsidP="006E4001">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updates to checklists at Appendix A, C &amp; D.</w:t>
            </w:r>
          </w:p>
        </w:tc>
        <w:tc>
          <w:tcPr>
            <w:tcW w:w="1842" w:type="dxa"/>
            <w:shd w:val="clear" w:color="auto" w:fill="auto"/>
            <w:vAlign w:val="center"/>
          </w:tcPr>
          <w:p w14:paraId="15ED7104" w14:textId="77777777" w:rsidR="006E4001" w:rsidRPr="004E5A04" w:rsidRDefault="006E4001" w:rsidP="006E4001">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March 2016</w:t>
            </w:r>
          </w:p>
        </w:tc>
      </w:tr>
      <w:tr w:rsidR="004455D9" w:rsidRPr="004E5A04" w14:paraId="71A316CB" w14:textId="77777777" w:rsidTr="009E6A70">
        <w:trPr>
          <w:trHeight w:val="20"/>
        </w:trPr>
        <w:tc>
          <w:tcPr>
            <w:tcW w:w="1163" w:type="dxa"/>
            <w:shd w:val="clear" w:color="auto" w:fill="auto"/>
            <w:vAlign w:val="center"/>
          </w:tcPr>
          <w:p w14:paraId="3C3EA497" w14:textId="77777777" w:rsidR="004455D9" w:rsidRPr="004E5A04" w:rsidRDefault="00FF69FC"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8</w:t>
            </w:r>
          </w:p>
        </w:tc>
        <w:tc>
          <w:tcPr>
            <w:tcW w:w="7088" w:type="dxa"/>
            <w:shd w:val="clear" w:color="auto" w:fill="auto"/>
            <w:vAlign w:val="center"/>
          </w:tcPr>
          <w:p w14:paraId="4A3CFE23" w14:textId="1F615D42" w:rsidR="004455D9" w:rsidRPr="004E5A04" w:rsidRDefault="00FF69FC" w:rsidP="00BB2ED6">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V</w:t>
            </w:r>
            <w:r w:rsidR="00913DC8" w:rsidRPr="004E5A04">
              <w:rPr>
                <w:rFonts w:asciiTheme="minorHAnsi" w:eastAsia="Gill Sans MT" w:hAnsiTheme="minorHAnsi" w:cstheme="minorHAnsi"/>
                <w:sz w:val="18"/>
                <w:szCs w:val="18"/>
              </w:rPr>
              <w:t>ery minor updates to Appendix A</w:t>
            </w:r>
          </w:p>
        </w:tc>
        <w:tc>
          <w:tcPr>
            <w:tcW w:w="1842" w:type="dxa"/>
            <w:shd w:val="clear" w:color="auto" w:fill="auto"/>
            <w:vAlign w:val="center"/>
          </w:tcPr>
          <w:p w14:paraId="20EE50EB" w14:textId="77777777" w:rsidR="004455D9" w:rsidRPr="004E5A04" w:rsidRDefault="00FF69FC"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August 2016</w:t>
            </w:r>
          </w:p>
        </w:tc>
      </w:tr>
      <w:tr w:rsidR="00FF281A" w:rsidRPr="004E5A04" w14:paraId="2F909F89" w14:textId="77777777" w:rsidTr="00A270B3">
        <w:trPr>
          <w:trHeight w:val="25"/>
        </w:trPr>
        <w:tc>
          <w:tcPr>
            <w:tcW w:w="1163" w:type="dxa"/>
            <w:shd w:val="clear" w:color="auto" w:fill="auto"/>
            <w:vAlign w:val="center"/>
          </w:tcPr>
          <w:p w14:paraId="18AE5845" w14:textId="77777777" w:rsidR="00FF281A" w:rsidRPr="004E5A04" w:rsidRDefault="00FF281A" w:rsidP="0027647B">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9</w:t>
            </w:r>
          </w:p>
        </w:tc>
        <w:tc>
          <w:tcPr>
            <w:tcW w:w="7088" w:type="dxa"/>
            <w:shd w:val="clear" w:color="auto" w:fill="auto"/>
            <w:vAlign w:val="center"/>
          </w:tcPr>
          <w:p w14:paraId="737CFF8B" w14:textId="38394CE3" w:rsidR="00FF281A" w:rsidRPr="004E5A04" w:rsidRDefault="00FF281A" w:rsidP="0027647B">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Very minor updates to Appendix A, C</w:t>
            </w:r>
            <w:r w:rsidR="00913DC8" w:rsidRPr="004E5A04">
              <w:rPr>
                <w:rFonts w:asciiTheme="minorHAnsi" w:eastAsia="Gill Sans MT" w:hAnsiTheme="minorHAnsi" w:cstheme="minorHAnsi"/>
                <w:sz w:val="18"/>
                <w:szCs w:val="18"/>
              </w:rPr>
              <w:t xml:space="preserve"> &amp; D</w:t>
            </w:r>
          </w:p>
        </w:tc>
        <w:tc>
          <w:tcPr>
            <w:tcW w:w="1842" w:type="dxa"/>
            <w:shd w:val="clear" w:color="auto" w:fill="auto"/>
            <w:vAlign w:val="center"/>
          </w:tcPr>
          <w:p w14:paraId="1D646558" w14:textId="77777777" w:rsidR="00FF281A" w:rsidRPr="004E5A04" w:rsidRDefault="00FF281A" w:rsidP="0027647B">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March 2017</w:t>
            </w:r>
          </w:p>
        </w:tc>
      </w:tr>
      <w:tr w:rsidR="004455D9" w:rsidRPr="004E5A04" w14:paraId="6D53E061" w14:textId="77777777" w:rsidTr="009E6A70">
        <w:trPr>
          <w:trHeight w:val="20"/>
        </w:trPr>
        <w:tc>
          <w:tcPr>
            <w:tcW w:w="1163" w:type="dxa"/>
            <w:shd w:val="clear" w:color="auto" w:fill="auto"/>
            <w:vAlign w:val="center"/>
          </w:tcPr>
          <w:p w14:paraId="5A4517F2" w14:textId="77777777" w:rsidR="004455D9" w:rsidRPr="004E5A04" w:rsidRDefault="0027647B"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10</w:t>
            </w:r>
          </w:p>
        </w:tc>
        <w:tc>
          <w:tcPr>
            <w:tcW w:w="7088" w:type="dxa"/>
            <w:shd w:val="clear" w:color="auto" w:fill="auto"/>
            <w:vAlign w:val="center"/>
          </w:tcPr>
          <w:p w14:paraId="27B47C34" w14:textId="77777777" w:rsidR="004455D9" w:rsidRPr="004E5A04" w:rsidRDefault="0027647B" w:rsidP="00BB2ED6">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Updates to Appendix A, C &amp; D in light of Keeping Children Safe in Education September 2018</w:t>
            </w:r>
          </w:p>
        </w:tc>
        <w:tc>
          <w:tcPr>
            <w:tcW w:w="1842" w:type="dxa"/>
            <w:shd w:val="clear" w:color="auto" w:fill="auto"/>
            <w:vAlign w:val="center"/>
          </w:tcPr>
          <w:p w14:paraId="520D8FD6" w14:textId="77777777" w:rsidR="004455D9" w:rsidRPr="004E5A04" w:rsidRDefault="0027647B"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September 2018</w:t>
            </w:r>
          </w:p>
        </w:tc>
      </w:tr>
      <w:tr w:rsidR="001A65D4" w:rsidRPr="004E5A04" w14:paraId="311BFDFB" w14:textId="77777777" w:rsidTr="009E6A70">
        <w:trPr>
          <w:trHeight w:val="20"/>
        </w:trPr>
        <w:tc>
          <w:tcPr>
            <w:tcW w:w="1163" w:type="dxa"/>
            <w:shd w:val="clear" w:color="auto" w:fill="auto"/>
            <w:vAlign w:val="center"/>
          </w:tcPr>
          <w:p w14:paraId="45D3C8B2" w14:textId="5BC0BD94" w:rsidR="001A65D4" w:rsidRPr="004E5A04" w:rsidRDefault="001A65D4" w:rsidP="001A65D4">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11</w:t>
            </w:r>
          </w:p>
        </w:tc>
        <w:tc>
          <w:tcPr>
            <w:tcW w:w="7088" w:type="dxa"/>
            <w:shd w:val="clear" w:color="auto" w:fill="auto"/>
            <w:vAlign w:val="center"/>
          </w:tcPr>
          <w:p w14:paraId="68C73E63" w14:textId="30DC90E4" w:rsidR="001A65D4" w:rsidRPr="004E5A04" w:rsidRDefault="00BA019A" w:rsidP="001A65D4">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w:t>
            </w:r>
            <w:r w:rsidR="001A65D4" w:rsidRPr="004E5A04">
              <w:rPr>
                <w:rFonts w:asciiTheme="minorHAnsi" w:eastAsia="Gill Sans MT" w:hAnsiTheme="minorHAnsi" w:cstheme="minorHAnsi"/>
                <w:sz w:val="18"/>
                <w:szCs w:val="18"/>
              </w:rPr>
              <w:t xml:space="preserve">pdates to Induction Checklists (Appendix A, </w:t>
            </w:r>
            <w:r w:rsidRPr="004E5A04">
              <w:rPr>
                <w:rFonts w:asciiTheme="minorHAnsi" w:eastAsia="Gill Sans MT" w:hAnsiTheme="minorHAnsi" w:cstheme="minorHAnsi"/>
                <w:sz w:val="18"/>
                <w:szCs w:val="18"/>
              </w:rPr>
              <w:t xml:space="preserve">B, </w:t>
            </w:r>
            <w:r w:rsidR="001A65D4" w:rsidRPr="004E5A04">
              <w:rPr>
                <w:rFonts w:asciiTheme="minorHAnsi" w:eastAsia="Gill Sans MT" w:hAnsiTheme="minorHAnsi" w:cstheme="minorHAnsi"/>
                <w:sz w:val="18"/>
                <w:szCs w:val="18"/>
              </w:rPr>
              <w:t>C &amp; D) in light of Keeping Children Safe in Education September 2019</w:t>
            </w:r>
          </w:p>
        </w:tc>
        <w:tc>
          <w:tcPr>
            <w:tcW w:w="1842" w:type="dxa"/>
            <w:shd w:val="clear" w:color="auto" w:fill="auto"/>
            <w:vAlign w:val="center"/>
          </w:tcPr>
          <w:p w14:paraId="3EB1411E" w14:textId="3F8E9396" w:rsidR="001A65D4" w:rsidRPr="004E5A04" w:rsidRDefault="001A65D4" w:rsidP="001A65D4">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September 2019</w:t>
            </w:r>
          </w:p>
        </w:tc>
      </w:tr>
      <w:tr w:rsidR="004455D9" w:rsidRPr="004E5A04" w14:paraId="1F4383BE" w14:textId="77777777" w:rsidTr="009E6A70">
        <w:trPr>
          <w:trHeight w:val="20"/>
        </w:trPr>
        <w:tc>
          <w:tcPr>
            <w:tcW w:w="1163" w:type="dxa"/>
            <w:shd w:val="clear" w:color="auto" w:fill="auto"/>
            <w:vAlign w:val="center"/>
          </w:tcPr>
          <w:p w14:paraId="19EB571C" w14:textId="2ACCBC5D" w:rsidR="004455D9" w:rsidRPr="004E5A04" w:rsidRDefault="00913DC8"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12</w:t>
            </w:r>
          </w:p>
        </w:tc>
        <w:tc>
          <w:tcPr>
            <w:tcW w:w="7088" w:type="dxa"/>
            <w:shd w:val="clear" w:color="auto" w:fill="auto"/>
            <w:vAlign w:val="center"/>
          </w:tcPr>
          <w:p w14:paraId="7479873D" w14:textId="0B6311BB" w:rsidR="004455D9" w:rsidRPr="004E5A04" w:rsidRDefault="00913DC8" w:rsidP="00BB2ED6">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Work Experience Induction Checklist (Appendix B) completely re-written</w:t>
            </w:r>
          </w:p>
        </w:tc>
        <w:tc>
          <w:tcPr>
            <w:tcW w:w="1842" w:type="dxa"/>
            <w:shd w:val="clear" w:color="auto" w:fill="auto"/>
            <w:vAlign w:val="center"/>
          </w:tcPr>
          <w:p w14:paraId="75462698" w14:textId="72ABF385" w:rsidR="004455D9" w:rsidRPr="004E5A04" w:rsidRDefault="00913DC8"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October 2019</w:t>
            </w:r>
          </w:p>
        </w:tc>
      </w:tr>
      <w:tr w:rsidR="004455D9" w:rsidRPr="004E5A04" w14:paraId="422B44BB" w14:textId="77777777" w:rsidTr="009E6A70">
        <w:trPr>
          <w:trHeight w:val="20"/>
        </w:trPr>
        <w:tc>
          <w:tcPr>
            <w:tcW w:w="1163" w:type="dxa"/>
            <w:shd w:val="clear" w:color="auto" w:fill="auto"/>
            <w:vAlign w:val="center"/>
          </w:tcPr>
          <w:p w14:paraId="7C21C080" w14:textId="4300FAD2" w:rsidR="004455D9" w:rsidRPr="004E5A04" w:rsidRDefault="00F21DBC"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13</w:t>
            </w:r>
          </w:p>
        </w:tc>
        <w:tc>
          <w:tcPr>
            <w:tcW w:w="7088" w:type="dxa"/>
            <w:shd w:val="clear" w:color="auto" w:fill="auto"/>
            <w:vAlign w:val="center"/>
          </w:tcPr>
          <w:p w14:paraId="35E2DC59" w14:textId="65D974AD" w:rsidR="004455D9" w:rsidRPr="004E5A04" w:rsidRDefault="00F21DBC" w:rsidP="00BB2ED6">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Updated to reflect the Coronavirus (Covid-19)</w:t>
            </w:r>
            <w:r w:rsidR="00FE5C4A" w:rsidRPr="004E5A04">
              <w:rPr>
                <w:rFonts w:asciiTheme="minorHAnsi" w:eastAsia="Gill Sans MT" w:hAnsiTheme="minorHAnsi" w:cstheme="minorHAnsi"/>
                <w:sz w:val="18"/>
                <w:szCs w:val="18"/>
              </w:rPr>
              <w:t xml:space="preserve"> pandemic</w:t>
            </w:r>
            <w:r w:rsidR="006767D6" w:rsidRPr="004E5A04">
              <w:rPr>
                <w:rFonts w:asciiTheme="minorHAnsi" w:eastAsia="Gill Sans MT" w:hAnsiTheme="minorHAnsi" w:cstheme="minorHAnsi"/>
                <w:sz w:val="18"/>
                <w:szCs w:val="18"/>
              </w:rPr>
              <w:t>, c</w:t>
            </w:r>
            <w:r w:rsidR="00FE5C4A" w:rsidRPr="004E5A04">
              <w:rPr>
                <w:rFonts w:asciiTheme="minorHAnsi" w:eastAsia="Gill Sans MT" w:hAnsiTheme="minorHAnsi" w:cstheme="minorHAnsi"/>
                <w:sz w:val="18"/>
                <w:szCs w:val="18"/>
              </w:rPr>
              <w:t xml:space="preserve">hecklists (Appendix A, B, C &amp; D) </w:t>
            </w:r>
            <w:r w:rsidR="00BC0220" w:rsidRPr="004E5A04">
              <w:rPr>
                <w:rFonts w:asciiTheme="minorHAnsi" w:eastAsia="Gill Sans MT" w:hAnsiTheme="minorHAnsi" w:cstheme="minorHAnsi"/>
                <w:sz w:val="18"/>
                <w:szCs w:val="18"/>
              </w:rPr>
              <w:t>updated slightly</w:t>
            </w:r>
            <w:r w:rsidR="006767D6" w:rsidRPr="004E5A04">
              <w:rPr>
                <w:rFonts w:asciiTheme="minorHAnsi" w:eastAsia="Gill Sans MT" w:hAnsiTheme="minorHAnsi" w:cstheme="minorHAnsi"/>
                <w:sz w:val="18"/>
                <w:szCs w:val="18"/>
              </w:rPr>
              <w:t xml:space="preserve"> and a </w:t>
            </w:r>
            <w:r w:rsidR="006767D6" w:rsidRPr="004E5A04">
              <w:rPr>
                <w:rFonts w:asciiTheme="minorHAnsi" w:eastAsia="Gill Sans MT" w:hAnsiTheme="minorHAnsi" w:cstheme="minorHAnsi"/>
                <w:b/>
                <w:bCs/>
                <w:sz w:val="18"/>
                <w:szCs w:val="18"/>
              </w:rPr>
              <w:t>NEW</w:t>
            </w:r>
            <w:r w:rsidR="006767D6" w:rsidRPr="004E5A04">
              <w:rPr>
                <w:rFonts w:asciiTheme="minorHAnsi" w:eastAsia="Gill Sans MT" w:hAnsiTheme="minorHAnsi" w:cstheme="minorHAnsi"/>
                <w:sz w:val="18"/>
                <w:szCs w:val="18"/>
              </w:rPr>
              <w:t xml:space="preserve"> Addendum in relation to Coronavirus (Covid-19) pandemic attached as Appendix E</w:t>
            </w:r>
          </w:p>
        </w:tc>
        <w:tc>
          <w:tcPr>
            <w:tcW w:w="1842" w:type="dxa"/>
            <w:shd w:val="clear" w:color="auto" w:fill="auto"/>
            <w:vAlign w:val="center"/>
          </w:tcPr>
          <w:p w14:paraId="5B2C00E5" w14:textId="3B375585" w:rsidR="004455D9" w:rsidRPr="004E5A04" w:rsidRDefault="00D2580B"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May 2020</w:t>
            </w:r>
          </w:p>
        </w:tc>
      </w:tr>
      <w:tr w:rsidR="004455D9" w:rsidRPr="004E5A04" w14:paraId="0A6337CC" w14:textId="77777777" w:rsidTr="009E6A70">
        <w:trPr>
          <w:trHeight w:val="20"/>
        </w:trPr>
        <w:tc>
          <w:tcPr>
            <w:tcW w:w="1163" w:type="dxa"/>
            <w:shd w:val="clear" w:color="auto" w:fill="auto"/>
            <w:vAlign w:val="center"/>
          </w:tcPr>
          <w:p w14:paraId="10F89739" w14:textId="032614CB" w:rsidR="004455D9" w:rsidRPr="004E5A04" w:rsidRDefault="00B2239D"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14</w:t>
            </w:r>
          </w:p>
        </w:tc>
        <w:tc>
          <w:tcPr>
            <w:tcW w:w="7088" w:type="dxa"/>
            <w:shd w:val="clear" w:color="auto" w:fill="auto"/>
            <w:vAlign w:val="center"/>
          </w:tcPr>
          <w:p w14:paraId="2BCE1EA7" w14:textId="0401503D" w:rsidR="004455D9" w:rsidRPr="004E5A04" w:rsidRDefault="00B2239D" w:rsidP="00BB2ED6">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 xml:space="preserve">Minor update to include support for </w:t>
            </w:r>
            <w:r w:rsidRPr="004E5A04">
              <w:rPr>
                <w:rFonts w:asciiTheme="minorHAnsi" w:hAnsiTheme="minorHAnsi" w:cstheme="minorHAnsi"/>
                <w:sz w:val="18"/>
                <w:szCs w:val="18"/>
              </w:rPr>
              <w:t>staff who are BAME (Black, Asian and Minority Ethnic) who may be at increased risk of severe ill-health should they contract COVID-19</w:t>
            </w:r>
          </w:p>
        </w:tc>
        <w:tc>
          <w:tcPr>
            <w:tcW w:w="1842" w:type="dxa"/>
            <w:shd w:val="clear" w:color="auto" w:fill="auto"/>
            <w:vAlign w:val="center"/>
          </w:tcPr>
          <w:p w14:paraId="1D7AC84F" w14:textId="5E079FDD" w:rsidR="004455D9" w:rsidRPr="004E5A04" w:rsidRDefault="00B2239D"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01 June 2020</w:t>
            </w:r>
          </w:p>
        </w:tc>
      </w:tr>
      <w:tr w:rsidR="004455D9" w:rsidRPr="004E5A04" w14:paraId="09BF791D" w14:textId="77777777" w:rsidTr="009E6A70">
        <w:trPr>
          <w:trHeight w:val="20"/>
        </w:trPr>
        <w:tc>
          <w:tcPr>
            <w:tcW w:w="1163" w:type="dxa"/>
            <w:shd w:val="clear" w:color="auto" w:fill="auto"/>
            <w:vAlign w:val="center"/>
          </w:tcPr>
          <w:p w14:paraId="1B605053" w14:textId="3E99595B" w:rsidR="004455D9" w:rsidRPr="004E5A04" w:rsidRDefault="00455D42"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15</w:t>
            </w:r>
          </w:p>
        </w:tc>
        <w:tc>
          <w:tcPr>
            <w:tcW w:w="7088" w:type="dxa"/>
            <w:shd w:val="clear" w:color="auto" w:fill="auto"/>
            <w:vAlign w:val="center"/>
          </w:tcPr>
          <w:p w14:paraId="58F63101" w14:textId="15D1DD62" w:rsidR="004455D9" w:rsidRPr="004E5A04" w:rsidRDefault="00455D42" w:rsidP="00BB2ED6">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 xml:space="preserve">Updated to reflect the full re-opening of schools in Sept 2020, revised </w:t>
            </w:r>
            <w:proofErr w:type="spellStart"/>
            <w:r w:rsidRPr="004E5A04">
              <w:rPr>
                <w:rFonts w:asciiTheme="minorHAnsi" w:eastAsia="Gill Sans MT" w:hAnsiTheme="minorHAnsi" w:cstheme="minorHAnsi"/>
                <w:sz w:val="18"/>
                <w:szCs w:val="18"/>
              </w:rPr>
              <w:t>Gov</w:t>
            </w:r>
            <w:proofErr w:type="spellEnd"/>
            <w:r w:rsidRPr="004E5A04">
              <w:rPr>
                <w:rFonts w:asciiTheme="minorHAnsi" w:eastAsia="Gill Sans MT" w:hAnsiTheme="minorHAnsi" w:cstheme="minorHAnsi"/>
                <w:sz w:val="18"/>
                <w:szCs w:val="18"/>
              </w:rPr>
              <w:t>/PHE guidance and Keeping Children Safe in Education September 2020</w:t>
            </w:r>
          </w:p>
        </w:tc>
        <w:tc>
          <w:tcPr>
            <w:tcW w:w="1842" w:type="dxa"/>
            <w:shd w:val="clear" w:color="auto" w:fill="auto"/>
            <w:vAlign w:val="center"/>
          </w:tcPr>
          <w:p w14:paraId="77C2DDAF" w14:textId="77728434" w:rsidR="004455D9" w:rsidRPr="004E5A04" w:rsidRDefault="00346B0B" w:rsidP="00BB2ED6">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10</w:t>
            </w:r>
            <w:r w:rsidR="00455D42" w:rsidRPr="004E5A04">
              <w:rPr>
                <w:rFonts w:asciiTheme="minorHAnsi" w:eastAsia="Gill Sans MT" w:hAnsiTheme="minorHAnsi" w:cstheme="minorHAnsi"/>
                <w:sz w:val="18"/>
                <w:szCs w:val="18"/>
              </w:rPr>
              <w:t xml:space="preserve"> July 2020</w:t>
            </w:r>
          </w:p>
        </w:tc>
      </w:tr>
      <w:tr w:rsidR="0057621D" w:rsidRPr="004E5A04" w14:paraId="37383DF8" w14:textId="77777777" w:rsidTr="009E6A70">
        <w:trPr>
          <w:trHeight w:val="20"/>
        </w:trPr>
        <w:tc>
          <w:tcPr>
            <w:tcW w:w="1163" w:type="dxa"/>
            <w:shd w:val="clear" w:color="auto" w:fill="auto"/>
            <w:vAlign w:val="center"/>
          </w:tcPr>
          <w:p w14:paraId="11960ECD" w14:textId="4EB44885" w:rsidR="0057621D" w:rsidRPr="004E5A04" w:rsidRDefault="0057621D" w:rsidP="0057621D">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16</w:t>
            </w:r>
          </w:p>
        </w:tc>
        <w:tc>
          <w:tcPr>
            <w:tcW w:w="7088" w:type="dxa"/>
            <w:shd w:val="clear" w:color="auto" w:fill="auto"/>
            <w:vAlign w:val="center"/>
          </w:tcPr>
          <w:p w14:paraId="44C289F7" w14:textId="78061CFC" w:rsidR="0057621D" w:rsidRPr="004E5A04" w:rsidRDefault="0057621D" w:rsidP="0057621D">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Further updated to reflect the full re-opening of schools in September 2020, revised Government/PHE guidance and some reorganisation of wording</w:t>
            </w:r>
          </w:p>
        </w:tc>
        <w:tc>
          <w:tcPr>
            <w:tcW w:w="1842" w:type="dxa"/>
            <w:shd w:val="clear" w:color="auto" w:fill="auto"/>
            <w:vAlign w:val="center"/>
          </w:tcPr>
          <w:p w14:paraId="7633AB1C" w14:textId="39B43794" w:rsidR="0057621D" w:rsidRPr="004E5A04" w:rsidRDefault="0057621D" w:rsidP="0057621D">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01 September 2020</w:t>
            </w:r>
          </w:p>
        </w:tc>
      </w:tr>
      <w:tr w:rsidR="00AE3A13" w:rsidRPr="004E5A04" w14:paraId="2C17D410" w14:textId="77777777" w:rsidTr="009E6A70">
        <w:trPr>
          <w:trHeight w:val="20"/>
        </w:trPr>
        <w:tc>
          <w:tcPr>
            <w:tcW w:w="1163" w:type="dxa"/>
            <w:shd w:val="clear" w:color="auto" w:fill="auto"/>
            <w:vAlign w:val="center"/>
          </w:tcPr>
          <w:p w14:paraId="0333F48D" w14:textId="14EA135A" w:rsidR="00AE3A13" w:rsidRPr="004E5A04" w:rsidRDefault="00AE3A13" w:rsidP="0057621D">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17</w:t>
            </w:r>
          </w:p>
        </w:tc>
        <w:tc>
          <w:tcPr>
            <w:tcW w:w="7088" w:type="dxa"/>
            <w:shd w:val="clear" w:color="auto" w:fill="auto"/>
            <w:vAlign w:val="center"/>
          </w:tcPr>
          <w:p w14:paraId="7B397C5E" w14:textId="71FC54A8" w:rsidR="00AE3A13" w:rsidRPr="004E5A04" w:rsidRDefault="00AE3A13" w:rsidP="0057621D">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updates as a result of the late publication of Guidance for Full Opening: Schools</w:t>
            </w:r>
          </w:p>
        </w:tc>
        <w:tc>
          <w:tcPr>
            <w:tcW w:w="1842" w:type="dxa"/>
            <w:shd w:val="clear" w:color="auto" w:fill="auto"/>
            <w:vAlign w:val="center"/>
          </w:tcPr>
          <w:p w14:paraId="6765165D" w14:textId="1131636C" w:rsidR="00AE3A13" w:rsidRPr="004E5A04" w:rsidRDefault="00AE3A13" w:rsidP="0057621D">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02 September 2020</w:t>
            </w:r>
          </w:p>
        </w:tc>
      </w:tr>
      <w:tr w:rsidR="00ED487E" w:rsidRPr="004E5A04" w14:paraId="117037FC" w14:textId="77777777" w:rsidTr="009E6A70">
        <w:trPr>
          <w:trHeight w:val="20"/>
        </w:trPr>
        <w:tc>
          <w:tcPr>
            <w:tcW w:w="1163" w:type="dxa"/>
            <w:shd w:val="clear" w:color="auto" w:fill="auto"/>
            <w:vAlign w:val="center"/>
          </w:tcPr>
          <w:p w14:paraId="23D1F8EE" w14:textId="0B675181" w:rsidR="00ED487E" w:rsidRPr="004E5A04" w:rsidRDefault="00ED487E" w:rsidP="0057621D">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18</w:t>
            </w:r>
          </w:p>
        </w:tc>
        <w:tc>
          <w:tcPr>
            <w:tcW w:w="7088" w:type="dxa"/>
            <w:shd w:val="clear" w:color="auto" w:fill="auto"/>
            <w:vAlign w:val="center"/>
          </w:tcPr>
          <w:p w14:paraId="49478D77" w14:textId="43EC9C6E" w:rsidR="00ED487E" w:rsidRPr="004E5A04" w:rsidRDefault="00ED487E" w:rsidP="0057621D">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updates to Appendix E</w:t>
            </w:r>
          </w:p>
        </w:tc>
        <w:tc>
          <w:tcPr>
            <w:tcW w:w="1842" w:type="dxa"/>
            <w:shd w:val="clear" w:color="auto" w:fill="auto"/>
            <w:vAlign w:val="center"/>
          </w:tcPr>
          <w:p w14:paraId="590AE140" w14:textId="3D732297" w:rsidR="00ED487E" w:rsidRPr="004E5A04" w:rsidRDefault="00ED487E" w:rsidP="0057621D">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05 October 2020</w:t>
            </w:r>
          </w:p>
        </w:tc>
      </w:tr>
      <w:tr w:rsidR="009B7583" w:rsidRPr="004E5A04" w14:paraId="71073C0C" w14:textId="77777777" w:rsidTr="009E6A70">
        <w:trPr>
          <w:trHeight w:val="20"/>
        </w:trPr>
        <w:tc>
          <w:tcPr>
            <w:tcW w:w="1163" w:type="dxa"/>
            <w:shd w:val="clear" w:color="auto" w:fill="auto"/>
            <w:vAlign w:val="center"/>
          </w:tcPr>
          <w:p w14:paraId="3ABD4C30" w14:textId="07D6ADD5" w:rsidR="009B7583" w:rsidRPr="004E5A04" w:rsidRDefault="009B7583" w:rsidP="009B7583">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19</w:t>
            </w:r>
          </w:p>
        </w:tc>
        <w:tc>
          <w:tcPr>
            <w:tcW w:w="7088" w:type="dxa"/>
            <w:shd w:val="clear" w:color="auto" w:fill="auto"/>
            <w:vAlign w:val="center"/>
          </w:tcPr>
          <w:p w14:paraId="0B209898" w14:textId="5E214A63" w:rsidR="009B7583" w:rsidRPr="004E5A04" w:rsidRDefault="009B7583" w:rsidP="009B7583">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Further minor updates to Appendix E regarding Face Coverings</w:t>
            </w:r>
          </w:p>
        </w:tc>
        <w:tc>
          <w:tcPr>
            <w:tcW w:w="1842" w:type="dxa"/>
            <w:shd w:val="clear" w:color="auto" w:fill="auto"/>
            <w:vAlign w:val="center"/>
          </w:tcPr>
          <w:p w14:paraId="7C8AB9CF" w14:textId="56BDE101" w:rsidR="009B7583" w:rsidRPr="004E5A04" w:rsidRDefault="009B7583" w:rsidP="009B7583">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23 October 2020</w:t>
            </w:r>
          </w:p>
        </w:tc>
      </w:tr>
      <w:tr w:rsidR="00C65E5F" w:rsidRPr="004E5A04" w14:paraId="11904FD0" w14:textId="77777777" w:rsidTr="009E6A70">
        <w:trPr>
          <w:trHeight w:val="20"/>
        </w:trPr>
        <w:tc>
          <w:tcPr>
            <w:tcW w:w="1163" w:type="dxa"/>
            <w:shd w:val="clear" w:color="auto" w:fill="auto"/>
            <w:vAlign w:val="center"/>
          </w:tcPr>
          <w:p w14:paraId="366FB3EF" w14:textId="41046EF6" w:rsidR="00C65E5F" w:rsidRPr="004E5A04" w:rsidRDefault="00C65E5F" w:rsidP="00C65E5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20</w:t>
            </w:r>
          </w:p>
        </w:tc>
        <w:tc>
          <w:tcPr>
            <w:tcW w:w="7088" w:type="dxa"/>
            <w:shd w:val="clear" w:color="auto" w:fill="auto"/>
            <w:vAlign w:val="center"/>
          </w:tcPr>
          <w:p w14:paraId="7656A0F4" w14:textId="39DBC60A" w:rsidR="00C65E5F" w:rsidRPr="004E5A04" w:rsidRDefault="00C65E5F" w:rsidP="00C65E5F">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Further minor updates to Appendix E in line with the New National Restrictions.</w:t>
            </w:r>
          </w:p>
        </w:tc>
        <w:tc>
          <w:tcPr>
            <w:tcW w:w="1842" w:type="dxa"/>
            <w:shd w:val="clear" w:color="auto" w:fill="auto"/>
            <w:vAlign w:val="center"/>
          </w:tcPr>
          <w:p w14:paraId="74699544" w14:textId="3C11F055" w:rsidR="00C65E5F" w:rsidRPr="004E5A04" w:rsidRDefault="00D818E0" w:rsidP="00C65E5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05 November 2020</w:t>
            </w:r>
          </w:p>
        </w:tc>
      </w:tr>
      <w:tr w:rsidR="008C682D" w:rsidRPr="004E5A04" w14:paraId="223A7035" w14:textId="77777777" w:rsidTr="009E6A70">
        <w:trPr>
          <w:trHeight w:val="20"/>
        </w:trPr>
        <w:tc>
          <w:tcPr>
            <w:tcW w:w="1163" w:type="dxa"/>
            <w:shd w:val="clear" w:color="auto" w:fill="auto"/>
            <w:vAlign w:val="center"/>
          </w:tcPr>
          <w:p w14:paraId="6299C076" w14:textId="1A77CEBB" w:rsidR="008C682D" w:rsidRPr="004E5A04" w:rsidRDefault="008C682D" w:rsidP="00C65E5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21</w:t>
            </w:r>
          </w:p>
        </w:tc>
        <w:tc>
          <w:tcPr>
            <w:tcW w:w="7088" w:type="dxa"/>
            <w:shd w:val="clear" w:color="auto" w:fill="auto"/>
            <w:vAlign w:val="center"/>
          </w:tcPr>
          <w:p w14:paraId="3F79488F" w14:textId="4DBAB399" w:rsidR="008C682D" w:rsidRPr="004E5A04" w:rsidRDefault="008C682D" w:rsidP="00C65E5F">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Further minor updates following lifting of National Restrictions and revised Government guidance.</w:t>
            </w:r>
          </w:p>
        </w:tc>
        <w:tc>
          <w:tcPr>
            <w:tcW w:w="1842" w:type="dxa"/>
            <w:shd w:val="clear" w:color="auto" w:fill="auto"/>
            <w:vAlign w:val="center"/>
          </w:tcPr>
          <w:p w14:paraId="2AE159B0" w14:textId="7880BF68" w:rsidR="008C682D" w:rsidRPr="004E5A04" w:rsidRDefault="008C682D" w:rsidP="00C65E5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04 December 2020</w:t>
            </w:r>
          </w:p>
        </w:tc>
      </w:tr>
      <w:tr w:rsidR="007224AF" w:rsidRPr="004E5A04" w14:paraId="587E800A" w14:textId="77777777" w:rsidTr="009E6A70">
        <w:trPr>
          <w:trHeight w:val="20"/>
        </w:trPr>
        <w:tc>
          <w:tcPr>
            <w:tcW w:w="1163" w:type="dxa"/>
            <w:shd w:val="clear" w:color="auto" w:fill="auto"/>
            <w:vAlign w:val="center"/>
          </w:tcPr>
          <w:p w14:paraId="4B1BD53B" w14:textId="7199FA66" w:rsidR="007224AF" w:rsidRPr="004E5A04" w:rsidRDefault="007224AF"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22</w:t>
            </w:r>
          </w:p>
        </w:tc>
        <w:tc>
          <w:tcPr>
            <w:tcW w:w="7088" w:type="dxa"/>
            <w:shd w:val="clear" w:color="auto" w:fill="auto"/>
            <w:vAlign w:val="center"/>
          </w:tcPr>
          <w:p w14:paraId="05D0163F" w14:textId="26216BA3" w:rsidR="007224AF" w:rsidRPr="004E5A04" w:rsidRDefault="007224AF" w:rsidP="007224AF">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updates to self-isolation periods – reduced from 14 to days to 10 days</w:t>
            </w:r>
          </w:p>
        </w:tc>
        <w:tc>
          <w:tcPr>
            <w:tcW w:w="1842" w:type="dxa"/>
            <w:shd w:val="clear" w:color="auto" w:fill="auto"/>
            <w:vAlign w:val="center"/>
          </w:tcPr>
          <w:p w14:paraId="1AF23240" w14:textId="6ACAE0BF" w:rsidR="007224AF" w:rsidRPr="004E5A04" w:rsidRDefault="007224AF"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11 December 2020</w:t>
            </w:r>
          </w:p>
        </w:tc>
      </w:tr>
      <w:tr w:rsidR="006D5CBD" w:rsidRPr="004E5A04" w14:paraId="4D97BC1B" w14:textId="77777777" w:rsidTr="009E6A70">
        <w:trPr>
          <w:trHeight w:val="20"/>
        </w:trPr>
        <w:tc>
          <w:tcPr>
            <w:tcW w:w="1163" w:type="dxa"/>
            <w:shd w:val="clear" w:color="auto" w:fill="auto"/>
            <w:vAlign w:val="center"/>
          </w:tcPr>
          <w:p w14:paraId="00A43543" w14:textId="27976617" w:rsidR="006D5CBD" w:rsidRPr="004E5A04" w:rsidRDefault="006D5CBD"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23</w:t>
            </w:r>
          </w:p>
        </w:tc>
        <w:tc>
          <w:tcPr>
            <w:tcW w:w="7088" w:type="dxa"/>
            <w:shd w:val="clear" w:color="auto" w:fill="auto"/>
            <w:vAlign w:val="center"/>
          </w:tcPr>
          <w:p w14:paraId="369BFA3F" w14:textId="2E7DE9EA" w:rsidR="006D5CBD" w:rsidRPr="004E5A04" w:rsidRDefault="006D5CBD" w:rsidP="007224AF">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updates as a result of Tier 4 restrictions</w:t>
            </w:r>
          </w:p>
        </w:tc>
        <w:tc>
          <w:tcPr>
            <w:tcW w:w="1842" w:type="dxa"/>
            <w:shd w:val="clear" w:color="auto" w:fill="auto"/>
            <w:vAlign w:val="center"/>
          </w:tcPr>
          <w:p w14:paraId="18DC117E" w14:textId="1D20327D" w:rsidR="006D5CBD" w:rsidRPr="004E5A04" w:rsidRDefault="006D5CBD"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04 January 2021</w:t>
            </w:r>
          </w:p>
        </w:tc>
      </w:tr>
      <w:tr w:rsidR="001468D2" w:rsidRPr="004E5A04" w14:paraId="5A43A3A6" w14:textId="77777777" w:rsidTr="009E6A70">
        <w:trPr>
          <w:trHeight w:val="20"/>
        </w:trPr>
        <w:tc>
          <w:tcPr>
            <w:tcW w:w="1163" w:type="dxa"/>
            <w:shd w:val="clear" w:color="auto" w:fill="auto"/>
            <w:vAlign w:val="center"/>
          </w:tcPr>
          <w:p w14:paraId="4F51FE78" w14:textId="7BE654D8" w:rsidR="001468D2" w:rsidRPr="004E5A04" w:rsidRDefault="001468D2"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24</w:t>
            </w:r>
          </w:p>
        </w:tc>
        <w:tc>
          <w:tcPr>
            <w:tcW w:w="7088" w:type="dxa"/>
            <w:shd w:val="clear" w:color="auto" w:fill="auto"/>
            <w:vAlign w:val="center"/>
          </w:tcPr>
          <w:p w14:paraId="179C14D8" w14:textId="4ABFB23A" w:rsidR="001468D2" w:rsidRPr="004E5A04" w:rsidRDefault="001468D2" w:rsidP="007224AF">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updates to Appendices as a result of revised Government guidance including National Lockdown</w:t>
            </w:r>
          </w:p>
        </w:tc>
        <w:tc>
          <w:tcPr>
            <w:tcW w:w="1842" w:type="dxa"/>
            <w:shd w:val="clear" w:color="auto" w:fill="auto"/>
            <w:vAlign w:val="center"/>
          </w:tcPr>
          <w:p w14:paraId="59D84E60" w14:textId="77777B15" w:rsidR="001468D2" w:rsidRPr="004E5A04" w:rsidRDefault="001468D2"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20 January 2021</w:t>
            </w:r>
          </w:p>
        </w:tc>
      </w:tr>
      <w:tr w:rsidR="006915B1" w:rsidRPr="004E5A04" w14:paraId="40E7714B" w14:textId="77777777" w:rsidTr="009E6A70">
        <w:trPr>
          <w:trHeight w:val="20"/>
        </w:trPr>
        <w:tc>
          <w:tcPr>
            <w:tcW w:w="1163" w:type="dxa"/>
            <w:shd w:val="clear" w:color="auto" w:fill="auto"/>
            <w:vAlign w:val="center"/>
          </w:tcPr>
          <w:p w14:paraId="2DC0BEA0" w14:textId="2ADD8077" w:rsidR="006915B1" w:rsidRPr="004E5A04" w:rsidRDefault="006915B1"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25</w:t>
            </w:r>
          </w:p>
        </w:tc>
        <w:tc>
          <w:tcPr>
            <w:tcW w:w="7088" w:type="dxa"/>
            <w:shd w:val="clear" w:color="auto" w:fill="auto"/>
            <w:vAlign w:val="center"/>
          </w:tcPr>
          <w:p w14:paraId="565DBF97" w14:textId="12D7CDC3" w:rsidR="006915B1" w:rsidRPr="004E5A04" w:rsidRDefault="006915B1" w:rsidP="007224AF">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updates to Appendix E following further revisions to Government guidance</w:t>
            </w:r>
          </w:p>
        </w:tc>
        <w:tc>
          <w:tcPr>
            <w:tcW w:w="1842" w:type="dxa"/>
            <w:shd w:val="clear" w:color="auto" w:fill="auto"/>
            <w:vAlign w:val="center"/>
          </w:tcPr>
          <w:p w14:paraId="658BD7EC" w14:textId="545E48AD" w:rsidR="006915B1" w:rsidRPr="004E5A04" w:rsidRDefault="006915B1"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09 February 2021</w:t>
            </w:r>
          </w:p>
        </w:tc>
      </w:tr>
      <w:tr w:rsidR="00805872" w:rsidRPr="004E5A04" w14:paraId="52246F7C" w14:textId="77777777" w:rsidTr="009E6A70">
        <w:trPr>
          <w:trHeight w:val="20"/>
        </w:trPr>
        <w:tc>
          <w:tcPr>
            <w:tcW w:w="1163" w:type="dxa"/>
            <w:shd w:val="clear" w:color="auto" w:fill="auto"/>
            <w:vAlign w:val="center"/>
          </w:tcPr>
          <w:p w14:paraId="15E6980F" w14:textId="28E6EAFB" w:rsidR="00805872" w:rsidRPr="004E5A04" w:rsidRDefault="00805872"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26</w:t>
            </w:r>
          </w:p>
        </w:tc>
        <w:tc>
          <w:tcPr>
            <w:tcW w:w="7088" w:type="dxa"/>
            <w:shd w:val="clear" w:color="auto" w:fill="auto"/>
            <w:vAlign w:val="center"/>
          </w:tcPr>
          <w:p w14:paraId="4A6429E0" w14:textId="03831FB6" w:rsidR="00805872" w:rsidRPr="004E5A04" w:rsidRDefault="00805872" w:rsidP="007224AF">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 xml:space="preserve">Most references to the Covid-19 pandemic have been removed altogether – </w:t>
            </w:r>
            <w:r w:rsidR="00F6746F" w:rsidRPr="004E5A04">
              <w:rPr>
                <w:rFonts w:asciiTheme="minorHAnsi" w:eastAsia="Gill Sans MT" w:hAnsiTheme="minorHAnsi" w:cstheme="minorHAnsi"/>
                <w:sz w:val="18"/>
                <w:szCs w:val="18"/>
              </w:rPr>
              <w:t xml:space="preserve">Appendix E removed as </w:t>
            </w:r>
            <w:r w:rsidRPr="004E5A04">
              <w:rPr>
                <w:rFonts w:asciiTheme="minorHAnsi" w:eastAsia="Gill Sans MT" w:hAnsiTheme="minorHAnsi" w:cstheme="minorHAnsi"/>
                <w:sz w:val="18"/>
                <w:szCs w:val="18"/>
              </w:rPr>
              <w:t>schools can refer to the Covid-19 Addendum to the Induction Checklist for further details</w:t>
            </w:r>
          </w:p>
        </w:tc>
        <w:tc>
          <w:tcPr>
            <w:tcW w:w="1842" w:type="dxa"/>
            <w:shd w:val="clear" w:color="auto" w:fill="auto"/>
            <w:vAlign w:val="center"/>
          </w:tcPr>
          <w:p w14:paraId="7FA75994" w14:textId="5F02E7E6" w:rsidR="00805872" w:rsidRPr="004E5A04" w:rsidRDefault="00805872"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03 March 2021</w:t>
            </w:r>
          </w:p>
        </w:tc>
      </w:tr>
      <w:tr w:rsidR="00974E52" w:rsidRPr="004E5A04" w14:paraId="6380A697" w14:textId="77777777" w:rsidTr="009E6A70">
        <w:trPr>
          <w:trHeight w:val="20"/>
        </w:trPr>
        <w:tc>
          <w:tcPr>
            <w:tcW w:w="1163" w:type="dxa"/>
            <w:shd w:val="clear" w:color="auto" w:fill="auto"/>
            <w:vAlign w:val="center"/>
          </w:tcPr>
          <w:p w14:paraId="367D95CE" w14:textId="3257C813" w:rsidR="00974E52" w:rsidRPr="004E5A04" w:rsidRDefault="00974E52"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27</w:t>
            </w:r>
          </w:p>
        </w:tc>
        <w:tc>
          <w:tcPr>
            <w:tcW w:w="7088" w:type="dxa"/>
            <w:shd w:val="clear" w:color="auto" w:fill="auto"/>
            <w:vAlign w:val="center"/>
          </w:tcPr>
          <w:p w14:paraId="0AE8D02A" w14:textId="5C1869F6" w:rsidR="00974E52" w:rsidRPr="004E5A04" w:rsidRDefault="00974E52" w:rsidP="007224AF">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update</w:t>
            </w:r>
            <w:r w:rsidR="00CE60DF" w:rsidRPr="004E5A04">
              <w:rPr>
                <w:rFonts w:asciiTheme="minorHAnsi" w:eastAsia="Gill Sans MT" w:hAnsiTheme="minorHAnsi" w:cstheme="minorHAnsi"/>
                <w:sz w:val="18"/>
                <w:szCs w:val="18"/>
              </w:rPr>
              <w:t xml:space="preserve"> to Section 4.2</w:t>
            </w:r>
            <w:r w:rsidRPr="004E5A04">
              <w:rPr>
                <w:rFonts w:asciiTheme="minorHAnsi" w:eastAsia="Gill Sans MT" w:hAnsiTheme="minorHAnsi" w:cstheme="minorHAnsi"/>
                <w:sz w:val="18"/>
                <w:szCs w:val="18"/>
              </w:rPr>
              <w:t xml:space="preserve"> &amp; to Appendices – Covid-19 Addendum to Induction Checklist </w:t>
            </w:r>
            <w:r w:rsidRPr="004E5A04">
              <w:rPr>
                <w:rFonts w:asciiTheme="minorHAnsi" w:eastAsia="Gill Sans MT" w:hAnsiTheme="minorHAnsi" w:cstheme="minorHAnsi"/>
                <w:b/>
                <w:bCs/>
                <w:sz w:val="18"/>
                <w:szCs w:val="18"/>
              </w:rPr>
              <w:t>withdrawn</w:t>
            </w:r>
            <w:r w:rsidRPr="004E5A04">
              <w:rPr>
                <w:rFonts w:asciiTheme="minorHAnsi" w:eastAsia="Gill Sans MT" w:hAnsiTheme="minorHAnsi" w:cstheme="minorHAnsi"/>
                <w:sz w:val="18"/>
                <w:szCs w:val="18"/>
              </w:rPr>
              <w:t xml:space="preserve"> from September 2021</w:t>
            </w:r>
          </w:p>
        </w:tc>
        <w:tc>
          <w:tcPr>
            <w:tcW w:w="1842" w:type="dxa"/>
            <w:shd w:val="clear" w:color="auto" w:fill="auto"/>
            <w:vAlign w:val="center"/>
          </w:tcPr>
          <w:p w14:paraId="208683F2" w14:textId="404E335D" w:rsidR="00974E52" w:rsidRPr="004E5A04" w:rsidRDefault="00974E52"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August 2021</w:t>
            </w:r>
          </w:p>
        </w:tc>
      </w:tr>
      <w:tr w:rsidR="00DB7B2F" w:rsidRPr="004E5A04" w14:paraId="6E7A2EDA" w14:textId="77777777" w:rsidTr="009E6A70">
        <w:trPr>
          <w:trHeight w:val="20"/>
        </w:trPr>
        <w:tc>
          <w:tcPr>
            <w:tcW w:w="1163" w:type="dxa"/>
            <w:shd w:val="clear" w:color="auto" w:fill="auto"/>
            <w:vAlign w:val="center"/>
          </w:tcPr>
          <w:p w14:paraId="44A76D5F" w14:textId="01676C5E" w:rsidR="00DB7B2F" w:rsidRPr="004E5A04" w:rsidRDefault="00DB7B2F"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28</w:t>
            </w:r>
          </w:p>
        </w:tc>
        <w:tc>
          <w:tcPr>
            <w:tcW w:w="7088" w:type="dxa"/>
            <w:shd w:val="clear" w:color="auto" w:fill="auto"/>
            <w:vAlign w:val="center"/>
          </w:tcPr>
          <w:p w14:paraId="661BB33F" w14:textId="452208A4" w:rsidR="00DB7B2F" w:rsidRPr="004E5A04" w:rsidRDefault="00DB7B2F" w:rsidP="007224AF">
            <w:pP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Minor update in relation to confirmation of Childcare Disqualification (Appendices)</w:t>
            </w:r>
          </w:p>
        </w:tc>
        <w:tc>
          <w:tcPr>
            <w:tcW w:w="1842" w:type="dxa"/>
            <w:shd w:val="clear" w:color="auto" w:fill="auto"/>
            <w:vAlign w:val="center"/>
          </w:tcPr>
          <w:p w14:paraId="4FB85AA4" w14:textId="79803883" w:rsidR="00DB7B2F" w:rsidRPr="004E5A04" w:rsidRDefault="00DB7B2F" w:rsidP="007224AF">
            <w:pPr>
              <w:jc w:val="center"/>
              <w:rPr>
                <w:rFonts w:asciiTheme="minorHAnsi" w:eastAsia="Gill Sans MT" w:hAnsiTheme="minorHAnsi" w:cstheme="minorHAnsi"/>
                <w:sz w:val="18"/>
                <w:szCs w:val="18"/>
              </w:rPr>
            </w:pPr>
            <w:r w:rsidRPr="004E5A04">
              <w:rPr>
                <w:rFonts w:asciiTheme="minorHAnsi" w:eastAsia="Gill Sans MT" w:hAnsiTheme="minorHAnsi" w:cstheme="minorHAnsi"/>
                <w:sz w:val="18"/>
                <w:szCs w:val="18"/>
              </w:rPr>
              <w:t>February 2022</w:t>
            </w:r>
          </w:p>
        </w:tc>
      </w:tr>
      <w:tr w:rsidR="0000711E" w:rsidRPr="00B20563" w14:paraId="2E93ABA3" w14:textId="77777777" w:rsidTr="009E6A70">
        <w:trPr>
          <w:trHeight w:val="20"/>
        </w:trPr>
        <w:tc>
          <w:tcPr>
            <w:tcW w:w="1163" w:type="dxa"/>
            <w:shd w:val="clear" w:color="auto" w:fill="auto"/>
            <w:vAlign w:val="center"/>
          </w:tcPr>
          <w:p w14:paraId="03D38945" w14:textId="2CD552F1" w:rsidR="0000711E" w:rsidRPr="00B20563" w:rsidRDefault="0000711E" w:rsidP="007224AF">
            <w:pPr>
              <w:jc w:val="cente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29</w:t>
            </w:r>
          </w:p>
        </w:tc>
        <w:tc>
          <w:tcPr>
            <w:tcW w:w="7088" w:type="dxa"/>
            <w:shd w:val="clear" w:color="auto" w:fill="auto"/>
            <w:vAlign w:val="center"/>
          </w:tcPr>
          <w:p w14:paraId="6545D28A" w14:textId="76945A31" w:rsidR="0000711E" w:rsidRPr="00B20563" w:rsidRDefault="0000711E" w:rsidP="007224AF">
            <w:pP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Updated to remove reference</w:t>
            </w:r>
            <w:r w:rsidR="00BD4538" w:rsidRPr="00B20563">
              <w:rPr>
                <w:rFonts w:asciiTheme="minorHAnsi" w:eastAsia="Gill Sans MT" w:hAnsiTheme="minorHAnsi" w:cstheme="minorHAnsi"/>
                <w:sz w:val="18"/>
                <w:szCs w:val="18"/>
              </w:rPr>
              <w:t>s</w:t>
            </w:r>
            <w:r w:rsidRPr="00B20563">
              <w:rPr>
                <w:rFonts w:asciiTheme="minorHAnsi" w:eastAsia="Gill Sans MT" w:hAnsiTheme="minorHAnsi" w:cstheme="minorHAnsi"/>
                <w:sz w:val="18"/>
                <w:szCs w:val="18"/>
              </w:rPr>
              <w:t xml:space="preserve"> to pandemics and to replace all Appendices </w:t>
            </w:r>
            <w:r w:rsidR="00BD4538" w:rsidRPr="00B20563">
              <w:rPr>
                <w:rFonts w:asciiTheme="minorHAnsi" w:eastAsia="Gill Sans MT" w:hAnsiTheme="minorHAnsi" w:cstheme="minorHAnsi"/>
                <w:sz w:val="18"/>
                <w:szCs w:val="18"/>
              </w:rPr>
              <w:t xml:space="preserve">(Induction Checklists) </w:t>
            </w:r>
            <w:r w:rsidRPr="00B20563">
              <w:rPr>
                <w:rFonts w:asciiTheme="minorHAnsi" w:eastAsia="Gill Sans MT" w:hAnsiTheme="minorHAnsi" w:cstheme="minorHAnsi"/>
                <w:sz w:val="18"/>
                <w:szCs w:val="18"/>
              </w:rPr>
              <w:t>with links to KAHSC model Induction Checklists</w:t>
            </w:r>
            <w:r w:rsidR="00BD4538" w:rsidRPr="00B20563">
              <w:rPr>
                <w:rFonts w:asciiTheme="minorHAnsi" w:eastAsia="Gill Sans MT" w:hAnsiTheme="minorHAnsi" w:cstheme="minorHAnsi"/>
                <w:sz w:val="18"/>
                <w:szCs w:val="18"/>
              </w:rPr>
              <w:t xml:space="preserve"> for General Staff, Cleaning Staff, Catering Staff and Pupils on Work Experience Placement</w:t>
            </w:r>
          </w:p>
        </w:tc>
        <w:tc>
          <w:tcPr>
            <w:tcW w:w="1842" w:type="dxa"/>
            <w:shd w:val="clear" w:color="auto" w:fill="auto"/>
            <w:vAlign w:val="center"/>
          </w:tcPr>
          <w:p w14:paraId="42AAD3FF" w14:textId="71AA60BF" w:rsidR="0000711E" w:rsidRPr="00B20563" w:rsidRDefault="0000711E" w:rsidP="007224AF">
            <w:pPr>
              <w:jc w:val="cente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April 2022</w:t>
            </w:r>
          </w:p>
        </w:tc>
      </w:tr>
      <w:tr w:rsidR="004E5A04" w:rsidRPr="00B20563" w14:paraId="04F52BD6" w14:textId="77777777" w:rsidTr="00A270B3">
        <w:trPr>
          <w:trHeight w:val="25"/>
        </w:trPr>
        <w:tc>
          <w:tcPr>
            <w:tcW w:w="1163" w:type="dxa"/>
            <w:shd w:val="clear" w:color="auto" w:fill="auto"/>
            <w:vAlign w:val="center"/>
          </w:tcPr>
          <w:p w14:paraId="0944C15C" w14:textId="17FFFF19" w:rsidR="004E5A04" w:rsidRPr="00B20563" w:rsidRDefault="004E5A04" w:rsidP="007224AF">
            <w:pPr>
              <w:jc w:val="cente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30</w:t>
            </w:r>
          </w:p>
        </w:tc>
        <w:tc>
          <w:tcPr>
            <w:tcW w:w="7088" w:type="dxa"/>
            <w:shd w:val="clear" w:color="auto" w:fill="auto"/>
            <w:vAlign w:val="center"/>
          </w:tcPr>
          <w:p w14:paraId="2DBA921B" w14:textId="4F269CDE" w:rsidR="004E5A04" w:rsidRPr="00B20563" w:rsidRDefault="004E5A04" w:rsidP="007224AF">
            <w:pP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 xml:space="preserve">Updates to links throughout to direct schools to the new </w:t>
            </w:r>
            <w:proofErr w:type="spellStart"/>
            <w:r w:rsidR="00274939" w:rsidRPr="00B20563">
              <w:rPr>
                <w:rFonts w:asciiTheme="minorHAnsi" w:eastAsia="Gill Sans MT" w:hAnsiTheme="minorHAnsi" w:cstheme="minorHAnsi"/>
                <w:sz w:val="18"/>
                <w:szCs w:val="18"/>
              </w:rPr>
              <w:t>KAHub</w:t>
            </w:r>
            <w:proofErr w:type="spellEnd"/>
          </w:p>
        </w:tc>
        <w:tc>
          <w:tcPr>
            <w:tcW w:w="1842" w:type="dxa"/>
            <w:shd w:val="clear" w:color="auto" w:fill="auto"/>
            <w:vAlign w:val="center"/>
          </w:tcPr>
          <w:p w14:paraId="6983EBAD" w14:textId="1578615B" w:rsidR="004E5A04" w:rsidRPr="00B20563" w:rsidRDefault="004E5A04" w:rsidP="007224AF">
            <w:pPr>
              <w:jc w:val="cente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September 2023</w:t>
            </w:r>
          </w:p>
        </w:tc>
      </w:tr>
      <w:tr w:rsidR="009E6A70" w:rsidRPr="00B20563" w14:paraId="06E2DA93" w14:textId="77777777" w:rsidTr="009E6A70">
        <w:trPr>
          <w:trHeight w:val="20"/>
        </w:trPr>
        <w:tc>
          <w:tcPr>
            <w:tcW w:w="1163" w:type="dxa"/>
            <w:shd w:val="clear" w:color="auto" w:fill="auto"/>
            <w:vAlign w:val="center"/>
          </w:tcPr>
          <w:p w14:paraId="59211D24" w14:textId="2868BA8C" w:rsidR="009E6A70" w:rsidRPr="00B20563" w:rsidRDefault="009E6A70" w:rsidP="007224AF">
            <w:pPr>
              <w:jc w:val="cente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31</w:t>
            </w:r>
          </w:p>
        </w:tc>
        <w:tc>
          <w:tcPr>
            <w:tcW w:w="7088" w:type="dxa"/>
            <w:shd w:val="clear" w:color="auto" w:fill="auto"/>
            <w:vAlign w:val="center"/>
          </w:tcPr>
          <w:p w14:paraId="6667E284" w14:textId="0A939C65" w:rsidR="009E6A70" w:rsidRPr="00B20563" w:rsidRDefault="009E6A70" w:rsidP="007224AF">
            <w:pP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Minor updates to also include Safeguarding</w:t>
            </w:r>
          </w:p>
        </w:tc>
        <w:tc>
          <w:tcPr>
            <w:tcW w:w="1842" w:type="dxa"/>
            <w:shd w:val="clear" w:color="auto" w:fill="auto"/>
            <w:vAlign w:val="center"/>
          </w:tcPr>
          <w:p w14:paraId="3A69C622" w14:textId="1D569BFF" w:rsidR="009E6A70" w:rsidRPr="00B20563" w:rsidRDefault="009E6A70" w:rsidP="007224AF">
            <w:pPr>
              <w:jc w:val="cente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October 2023</w:t>
            </w:r>
          </w:p>
        </w:tc>
      </w:tr>
      <w:tr w:rsidR="00A270B3" w:rsidRPr="00B20563" w14:paraId="5732BEED" w14:textId="77777777" w:rsidTr="009E6A70">
        <w:trPr>
          <w:trHeight w:val="20"/>
        </w:trPr>
        <w:tc>
          <w:tcPr>
            <w:tcW w:w="1163" w:type="dxa"/>
            <w:shd w:val="clear" w:color="auto" w:fill="auto"/>
            <w:vAlign w:val="center"/>
          </w:tcPr>
          <w:p w14:paraId="4BD1303B" w14:textId="7E8A468A" w:rsidR="00A270B3" w:rsidRPr="00B20563" w:rsidRDefault="007F258F" w:rsidP="007224AF">
            <w:pPr>
              <w:jc w:val="cente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lastRenderedPageBreak/>
              <w:t>-</w:t>
            </w:r>
          </w:p>
        </w:tc>
        <w:tc>
          <w:tcPr>
            <w:tcW w:w="7088" w:type="dxa"/>
            <w:shd w:val="clear" w:color="auto" w:fill="auto"/>
            <w:vAlign w:val="center"/>
          </w:tcPr>
          <w:p w14:paraId="33341BBB" w14:textId="59F02802" w:rsidR="00A270B3" w:rsidRPr="00B20563" w:rsidRDefault="00A270B3" w:rsidP="007224AF">
            <w:pP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Reviewed –</w:t>
            </w:r>
            <w:r w:rsidR="00A40604" w:rsidRPr="00B20563">
              <w:rPr>
                <w:rFonts w:asciiTheme="minorHAnsi" w:eastAsia="Gill Sans MT" w:hAnsiTheme="minorHAnsi" w:cstheme="minorHAnsi"/>
                <w:sz w:val="18"/>
                <w:szCs w:val="18"/>
              </w:rPr>
              <w:t xml:space="preserve"> Minor changes to formatting</w:t>
            </w:r>
          </w:p>
        </w:tc>
        <w:tc>
          <w:tcPr>
            <w:tcW w:w="1842" w:type="dxa"/>
            <w:shd w:val="clear" w:color="auto" w:fill="auto"/>
            <w:vAlign w:val="center"/>
          </w:tcPr>
          <w:p w14:paraId="711895AB" w14:textId="6660C2E8" w:rsidR="00A270B3" w:rsidRPr="00B20563" w:rsidRDefault="00A40604" w:rsidP="007224AF">
            <w:pPr>
              <w:jc w:val="center"/>
              <w:rPr>
                <w:rFonts w:asciiTheme="minorHAnsi" w:eastAsia="Gill Sans MT" w:hAnsiTheme="minorHAnsi" w:cstheme="minorHAnsi"/>
                <w:sz w:val="18"/>
                <w:szCs w:val="18"/>
              </w:rPr>
            </w:pPr>
            <w:r w:rsidRPr="00B20563">
              <w:rPr>
                <w:rFonts w:asciiTheme="minorHAnsi" w:eastAsia="Gill Sans MT" w:hAnsiTheme="minorHAnsi" w:cstheme="minorHAnsi"/>
                <w:sz w:val="18"/>
                <w:szCs w:val="18"/>
              </w:rPr>
              <w:t>October</w:t>
            </w:r>
            <w:r w:rsidR="00A270B3" w:rsidRPr="00B20563">
              <w:rPr>
                <w:rFonts w:asciiTheme="minorHAnsi" w:eastAsia="Gill Sans MT" w:hAnsiTheme="minorHAnsi" w:cstheme="minorHAnsi"/>
                <w:sz w:val="18"/>
                <w:szCs w:val="18"/>
              </w:rPr>
              <w:t xml:space="preserve"> 2024</w:t>
            </w:r>
          </w:p>
        </w:tc>
      </w:tr>
    </w:tbl>
    <w:p w14:paraId="03AE230C" w14:textId="77777777" w:rsidR="006E276C" w:rsidRPr="00B20563" w:rsidRDefault="006E276C" w:rsidP="006E276C">
      <w:pPr>
        <w:rPr>
          <w:rFonts w:asciiTheme="minorHAnsi" w:hAnsiTheme="minorHAnsi"/>
          <w:sz w:val="26"/>
          <w:szCs w:val="26"/>
        </w:rPr>
        <w:sectPr w:rsidR="006E276C" w:rsidRPr="00B20563" w:rsidSect="004E5A04">
          <w:headerReference w:type="default" r:id="rId10"/>
          <w:footerReference w:type="default" r:id="rId11"/>
          <w:pgSz w:w="11906" w:h="16838"/>
          <w:pgMar w:top="851" w:right="851" w:bottom="851" w:left="851" w:header="567" w:footer="567" w:gutter="0"/>
          <w:cols w:space="708"/>
          <w:docGrid w:linePitch="360"/>
        </w:sectPr>
      </w:pPr>
    </w:p>
    <w:p w14:paraId="4A832F91" w14:textId="53E0FDCE" w:rsidR="00161F2D" w:rsidRPr="00B20563" w:rsidRDefault="00161F2D" w:rsidP="00161F2D">
      <w:pPr>
        <w:spacing w:after="200" w:line="276" w:lineRule="auto"/>
        <w:rPr>
          <w:rFonts w:asciiTheme="minorHAnsi" w:hAnsiTheme="minorHAnsi"/>
          <w:b/>
          <w:sz w:val="28"/>
          <w:szCs w:val="28"/>
        </w:rPr>
      </w:pPr>
      <w:r w:rsidRPr="00B20563">
        <w:rPr>
          <w:rFonts w:asciiTheme="minorHAnsi" w:hAnsiTheme="minorHAnsi"/>
          <w:b/>
          <w:color w:val="7C2529"/>
          <w:sz w:val="28"/>
          <w:szCs w:val="28"/>
        </w:rPr>
        <w:lastRenderedPageBreak/>
        <w:t>C</w:t>
      </w:r>
      <w:r w:rsidR="00A40604" w:rsidRPr="00B20563">
        <w:rPr>
          <w:rFonts w:asciiTheme="minorHAnsi" w:hAnsiTheme="minorHAnsi"/>
          <w:b/>
          <w:color w:val="7C2529"/>
          <w:sz w:val="28"/>
          <w:szCs w:val="28"/>
        </w:rPr>
        <w:t>ONTENTS</w:t>
      </w:r>
    </w:p>
    <w:p w14:paraId="610DC341" w14:textId="3D26D5EF" w:rsidR="00BE3498" w:rsidRPr="00B20563" w:rsidRDefault="0010128B" w:rsidP="00BE3498">
      <w:pPr>
        <w:pStyle w:val="TOC2"/>
        <w:tabs>
          <w:tab w:val="clear" w:pos="9016"/>
          <w:tab w:val="right" w:leader="dot" w:pos="9638"/>
        </w:tabs>
        <w:rPr>
          <w:rFonts w:asciiTheme="minorHAnsi" w:eastAsiaTheme="minorEastAsia" w:hAnsiTheme="minorHAnsi" w:cstheme="minorHAnsi"/>
          <w:noProof/>
          <w:kern w:val="2"/>
          <w:szCs w:val="22"/>
          <w:lang w:eastAsia="en-GB"/>
          <w14:ligatures w14:val="standardContextual"/>
        </w:rPr>
      </w:pPr>
      <w:r w:rsidRPr="00B20563">
        <w:rPr>
          <w:rFonts w:asciiTheme="minorHAnsi" w:hAnsiTheme="minorHAnsi" w:cstheme="minorHAnsi"/>
          <w:sz w:val="28"/>
          <w:szCs w:val="28"/>
        </w:rPr>
        <w:fldChar w:fldCharType="begin"/>
      </w:r>
      <w:r w:rsidRPr="00B20563">
        <w:rPr>
          <w:rFonts w:asciiTheme="minorHAnsi" w:hAnsiTheme="minorHAnsi" w:cstheme="minorHAnsi"/>
          <w:sz w:val="28"/>
          <w:szCs w:val="28"/>
        </w:rPr>
        <w:instrText xml:space="preserve"> TOC \o "1-3" \h \z \u </w:instrText>
      </w:r>
      <w:r w:rsidRPr="00B20563">
        <w:rPr>
          <w:rFonts w:asciiTheme="minorHAnsi" w:hAnsiTheme="minorHAnsi" w:cstheme="minorHAnsi"/>
          <w:sz w:val="28"/>
          <w:szCs w:val="28"/>
        </w:rPr>
        <w:fldChar w:fldCharType="separate"/>
      </w:r>
      <w:hyperlink w:anchor="_Toc149052896" w:history="1">
        <w:r w:rsidR="00BE3498" w:rsidRPr="00B20563">
          <w:rPr>
            <w:rStyle w:val="Hyperlink"/>
            <w:rFonts w:asciiTheme="minorHAnsi" w:eastAsiaTheme="majorEastAsia" w:hAnsiTheme="minorHAnsi" w:cstheme="minorHAnsi"/>
            <w:noProof/>
          </w:rPr>
          <w:t>1.</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Legal Requirements</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_Toc149052896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1</w:t>
        </w:r>
        <w:r w:rsidR="00BE3498" w:rsidRPr="00B20563">
          <w:rPr>
            <w:rFonts w:asciiTheme="minorHAnsi" w:hAnsiTheme="minorHAnsi" w:cstheme="minorHAnsi"/>
            <w:noProof/>
            <w:webHidden/>
          </w:rPr>
          <w:fldChar w:fldCharType="end"/>
        </w:r>
      </w:hyperlink>
    </w:p>
    <w:p w14:paraId="68088A06" w14:textId="2F4E2DA0" w:rsidR="00BE3498" w:rsidRPr="00B20563" w:rsidRDefault="00FC4E9A" w:rsidP="00BE3498">
      <w:pPr>
        <w:pStyle w:val="TOC2"/>
        <w:tabs>
          <w:tab w:val="clear" w:pos="9016"/>
          <w:tab w:val="right" w:leader="dot" w:pos="9638"/>
        </w:tabs>
        <w:rPr>
          <w:rFonts w:asciiTheme="minorHAnsi" w:eastAsiaTheme="minorEastAsia" w:hAnsiTheme="minorHAnsi" w:cstheme="minorHAnsi"/>
          <w:noProof/>
          <w:kern w:val="2"/>
          <w:szCs w:val="22"/>
          <w:lang w:eastAsia="en-GB"/>
          <w14:ligatures w14:val="standardContextual"/>
        </w:rPr>
      </w:pPr>
      <w:hyperlink w:anchor="_Toc149052897" w:history="1">
        <w:r w:rsidR="00BE3498" w:rsidRPr="00B20563">
          <w:rPr>
            <w:rStyle w:val="Hyperlink"/>
            <w:rFonts w:asciiTheme="minorHAnsi" w:eastAsiaTheme="majorEastAsia" w:hAnsiTheme="minorHAnsi" w:cstheme="minorHAnsi"/>
            <w:noProof/>
          </w:rPr>
          <w:t>2.</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Policy</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_Toc149052897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1</w:t>
        </w:r>
        <w:r w:rsidR="00BE3498" w:rsidRPr="00B20563">
          <w:rPr>
            <w:rFonts w:asciiTheme="minorHAnsi" w:hAnsiTheme="minorHAnsi" w:cstheme="minorHAnsi"/>
            <w:noProof/>
            <w:webHidden/>
          </w:rPr>
          <w:fldChar w:fldCharType="end"/>
        </w:r>
      </w:hyperlink>
    </w:p>
    <w:p w14:paraId="2AA3FA39" w14:textId="1310436F" w:rsidR="00BE3498" w:rsidRPr="00B20563" w:rsidRDefault="00FC4E9A" w:rsidP="00BE3498">
      <w:pPr>
        <w:pStyle w:val="TOC2"/>
        <w:tabs>
          <w:tab w:val="clear" w:pos="9016"/>
          <w:tab w:val="right" w:leader="dot" w:pos="9638"/>
        </w:tabs>
        <w:rPr>
          <w:rFonts w:asciiTheme="minorHAnsi" w:eastAsiaTheme="minorEastAsia" w:hAnsiTheme="minorHAnsi" w:cstheme="minorHAnsi"/>
          <w:noProof/>
          <w:kern w:val="2"/>
          <w:szCs w:val="22"/>
          <w:lang w:eastAsia="en-GB"/>
          <w14:ligatures w14:val="standardContextual"/>
        </w:rPr>
      </w:pPr>
      <w:hyperlink w:anchor="_Toc149052898" w:history="1">
        <w:r w:rsidR="00BE3498" w:rsidRPr="00B20563">
          <w:rPr>
            <w:rStyle w:val="Hyperlink"/>
            <w:rFonts w:asciiTheme="minorHAnsi" w:eastAsiaTheme="majorEastAsia" w:hAnsiTheme="minorHAnsi" w:cstheme="minorHAnsi"/>
            <w:noProof/>
          </w:rPr>
          <w:t>3.</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Implementation</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_Toc149052898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1</w:t>
        </w:r>
        <w:r w:rsidR="00BE3498" w:rsidRPr="00B20563">
          <w:rPr>
            <w:rFonts w:asciiTheme="minorHAnsi" w:hAnsiTheme="minorHAnsi" w:cstheme="minorHAnsi"/>
            <w:noProof/>
            <w:webHidden/>
          </w:rPr>
          <w:fldChar w:fldCharType="end"/>
        </w:r>
      </w:hyperlink>
    </w:p>
    <w:p w14:paraId="6FC321B7" w14:textId="098912FB" w:rsidR="00BE3498" w:rsidRPr="00B20563" w:rsidRDefault="00FC4E9A" w:rsidP="00BE3498">
      <w:pPr>
        <w:pStyle w:val="TOC3"/>
        <w:tabs>
          <w:tab w:val="left" w:pos="1100"/>
          <w:tab w:val="right" w:leader="dot" w:pos="9638"/>
        </w:tabs>
        <w:rPr>
          <w:rFonts w:asciiTheme="minorHAnsi" w:eastAsiaTheme="minorEastAsia" w:hAnsiTheme="minorHAnsi" w:cstheme="minorHAnsi"/>
          <w:noProof/>
          <w:kern w:val="2"/>
          <w:szCs w:val="22"/>
          <w:lang w:eastAsia="en-GB"/>
          <w14:ligatures w14:val="standardContextual"/>
        </w:rPr>
      </w:pPr>
      <w:hyperlink w:anchor="_Toc149052899" w:history="1">
        <w:r w:rsidR="00BE3498" w:rsidRPr="00B20563">
          <w:rPr>
            <w:rStyle w:val="Hyperlink"/>
            <w:rFonts w:asciiTheme="minorHAnsi" w:eastAsiaTheme="majorEastAsia" w:hAnsiTheme="minorHAnsi" w:cstheme="minorHAnsi"/>
            <w:noProof/>
          </w:rPr>
          <w:t>3.1</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Duties of Managers and Supervisors (Head teachers/Deputy Heads/Senior Staff/Heads of Department)</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_Toc149052899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1</w:t>
        </w:r>
        <w:r w:rsidR="00BE3498" w:rsidRPr="00B20563">
          <w:rPr>
            <w:rFonts w:asciiTheme="minorHAnsi" w:hAnsiTheme="minorHAnsi" w:cstheme="minorHAnsi"/>
            <w:noProof/>
            <w:webHidden/>
          </w:rPr>
          <w:fldChar w:fldCharType="end"/>
        </w:r>
      </w:hyperlink>
    </w:p>
    <w:p w14:paraId="2BF14E7C" w14:textId="520F3987" w:rsidR="00BE3498" w:rsidRPr="00B20563" w:rsidRDefault="00FC4E9A" w:rsidP="00BE3498">
      <w:pPr>
        <w:pStyle w:val="TOC3"/>
        <w:tabs>
          <w:tab w:val="left" w:pos="1100"/>
          <w:tab w:val="right" w:leader="dot" w:pos="9638"/>
        </w:tabs>
        <w:rPr>
          <w:rFonts w:asciiTheme="minorHAnsi" w:eastAsiaTheme="minorEastAsia" w:hAnsiTheme="minorHAnsi" w:cstheme="minorHAnsi"/>
          <w:noProof/>
          <w:kern w:val="2"/>
          <w:szCs w:val="22"/>
          <w:lang w:eastAsia="en-GB"/>
          <w14:ligatures w14:val="standardContextual"/>
        </w:rPr>
      </w:pPr>
      <w:hyperlink w:anchor="_Toc149052900" w:history="1">
        <w:r w:rsidR="00BE3498" w:rsidRPr="00B20563">
          <w:rPr>
            <w:rStyle w:val="Hyperlink"/>
            <w:rFonts w:asciiTheme="minorHAnsi" w:eastAsiaTheme="majorEastAsia" w:hAnsiTheme="minorHAnsi" w:cstheme="minorHAnsi"/>
            <w:noProof/>
          </w:rPr>
          <w:t>3.2</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Duties of School Health and Safety Coordinators/other Senior Staff</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_Toc149052900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2</w:t>
        </w:r>
        <w:r w:rsidR="00BE3498" w:rsidRPr="00B20563">
          <w:rPr>
            <w:rFonts w:asciiTheme="minorHAnsi" w:hAnsiTheme="minorHAnsi" w:cstheme="minorHAnsi"/>
            <w:noProof/>
            <w:webHidden/>
          </w:rPr>
          <w:fldChar w:fldCharType="end"/>
        </w:r>
      </w:hyperlink>
    </w:p>
    <w:p w14:paraId="635CBF31" w14:textId="74DEA7F6" w:rsidR="00BE3498" w:rsidRPr="00B20563" w:rsidRDefault="00FC4E9A" w:rsidP="00BE3498">
      <w:pPr>
        <w:pStyle w:val="TOC3"/>
        <w:tabs>
          <w:tab w:val="left" w:pos="1100"/>
          <w:tab w:val="right" w:leader="dot" w:pos="9638"/>
        </w:tabs>
        <w:rPr>
          <w:rFonts w:asciiTheme="minorHAnsi" w:eastAsiaTheme="minorEastAsia" w:hAnsiTheme="minorHAnsi" w:cstheme="minorHAnsi"/>
          <w:noProof/>
          <w:kern w:val="2"/>
          <w:szCs w:val="22"/>
          <w:lang w:eastAsia="en-GB"/>
          <w14:ligatures w14:val="standardContextual"/>
        </w:rPr>
      </w:pPr>
      <w:hyperlink w:anchor="_Toc149052901" w:history="1">
        <w:r w:rsidR="00BE3498" w:rsidRPr="00B20563">
          <w:rPr>
            <w:rStyle w:val="Hyperlink"/>
            <w:rFonts w:asciiTheme="minorHAnsi" w:eastAsiaTheme="majorEastAsia" w:hAnsiTheme="minorHAnsi" w:cstheme="minorHAnsi"/>
            <w:noProof/>
          </w:rPr>
          <w:t>3.3</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Governing Body</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_Toc149052901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2</w:t>
        </w:r>
        <w:r w:rsidR="00BE3498" w:rsidRPr="00B20563">
          <w:rPr>
            <w:rFonts w:asciiTheme="minorHAnsi" w:hAnsiTheme="minorHAnsi" w:cstheme="minorHAnsi"/>
            <w:noProof/>
            <w:webHidden/>
          </w:rPr>
          <w:fldChar w:fldCharType="end"/>
        </w:r>
      </w:hyperlink>
    </w:p>
    <w:p w14:paraId="781F93F6" w14:textId="74585EAE" w:rsidR="00BE3498" w:rsidRPr="00B20563" w:rsidRDefault="00FC4E9A" w:rsidP="00BE3498">
      <w:pPr>
        <w:pStyle w:val="TOC2"/>
        <w:tabs>
          <w:tab w:val="clear" w:pos="9016"/>
          <w:tab w:val="right" w:leader="dot" w:pos="9638"/>
        </w:tabs>
        <w:rPr>
          <w:rFonts w:asciiTheme="minorHAnsi" w:eastAsiaTheme="minorEastAsia" w:hAnsiTheme="minorHAnsi" w:cstheme="minorHAnsi"/>
          <w:noProof/>
          <w:kern w:val="2"/>
          <w:szCs w:val="22"/>
          <w:lang w:eastAsia="en-GB"/>
          <w14:ligatures w14:val="standardContextual"/>
        </w:rPr>
      </w:pPr>
      <w:hyperlink w:anchor="_Toc149052902" w:history="1">
        <w:r w:rsidR="00BE3498" w:rsidRPr="00B20563">
          <w:rPr>
            <w:rStyle w:val="Hyperlink"/>
            <w:rFonts w:asciiTheme="minorHAnsi" w:eastAsiaTheme="majorEastAsia" w:hAnsiTheme="minorHAnsi" w:cstheme="minorHAnsi"/>
            <w:noProof/>
          </w:rPr>
          <w:t>4.</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What should Induction Training Cover?</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_Toc149052902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2</w:t>
        </w:r>
        <w:r w:rsidR="00BE3498" w:rsidRPr="00B20563">
          <w:rPr>
            <w:rFonts w:asciiTheme="minorHAnsi" w:hAnsiTheme="minorHAnsi" w:cstheme="minorHAnsi"/>
            <w:noProof/>
            <w:webHidden/>
          </w:rPr>
          <w:fldChar w:fldCharType="end"/>
        </w:r>
      </w:hyperlink>
    </w:p>
    <w:p w14:paraId="6E7C4A69" w14:textId="3AD0C207" w:rsidR="00BE3498" w:rsidRPr="00B20563" w:rsidRDefault="00FC4E9A" w:rsidP="00BE3498">
      <w:pPr>
        <w:pStyle w:val="TOC3"/>
        <w:tabs>
          <w:tab w:val="left" w:pos="1100"/>
          <w:tab w:val="right" w:leader="dot" w:pos="9638"/>
        </w:tabs>
        <w:rPr>
          <w:rFonts w:asciiTheme="minorHAnsi" w:eastAsiaTheme="minorEastAsia" w:hAnsiTheme="minorHAnsi" w:cstheme="minorHAnsi"/>
          <w:noProof/>
          <w:kern w:val="2"/>
          <w:szCs w:val="22"/>
          <w:lang w:eastAsia="en-GB"/>
          <w14:ligatures w14:val="standardContextual"/>
        </w:rPr>
      </w:pPr>
      <w:hyperlink w:anchor="_Toc149052903" w:history="1">
        <w:r w:rsidR="00BE3498" w:rsidRPr="00B20563">
          <w:rPr>
            <w:rStyle w:val="Hyperlink"/>
            <w:rFonts w:asciiTheme="minorHAnsi" w:eastAsiaTheme="majorEastAsia" w:hAnsiTheme="minorHAnsi" w:cstheme="minorHAnsi"/>
            <w:noProof/>
          </w:rPr>
          <w:t>4.1</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General</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_Toc149052903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2</w:t>
        </w:r>
        <w:r w:rsidR="00BE3498" w:rsidRPr="00B20563">
          <w:rPr>
            <w:rFonts w:asciiTheme="minorHAnsi" w:hAnsiTheme="minorHAnsi" w:cstheme="minorHAnsi"/>
            <w:noProof/>
            <w:webHidden/>
          </w:rPr>
          <w:fldChar w:fldCharType="end"/>
        </w:r>
      </w:hyperlink>
    </w:p>
    <w:p w14:paraId="313F9CB3" w14:textId="1D7CDF40" w:rsidR="00BE3498" w:rsidRPr="00B20563" w:rsidRDefault="00FC4E9A" w:rsidP="00BE3498">
      <w:pPr>
        <w:pStyle w:val="TOC3"/>
        <w:tabs>
          <w:tab w:val="left" w:pos="1100"/>
          <w:tab w:val="right" w:leader="dot" w:pos="9638"/>
        </w:tabs>
        <w:rPr>
          <w:rFonts w:asciiTheme="minorHAnsi" w:eastAsiaTheme="minorEastAsia" w:hAnsiTheme="minorHAnsi" w:cstheme="minorHAnsi"/>
          <w:noProof/>
          <w:kern w:val="2"/>
          <w:szCs w:val="22"/>
          <w:lang w:eastAsia="en-GB"/>
          <w14:ligatures w14:val="standardContextual"/>
        </w:rPr>
      </w:pPr>
      <w:hyperlink w:anchor="_Toc149052904" w:history="1">
        <w:r w:rsidR="00BE3498" w:rsidRPr="00B20563">
          <w:rPr>
            <w:rStyle w:val="Hyperlink"/>
            <w:rFonts w:asciiTheme="minorHAnsi" w:eastAsiaTheme="majorEastAsia" w:hAnsiTheme="minorHAnsi" w:cstheme="minorHAnsi"/>
            <w:noProof/>
          </w:rPr>
          <w:t>4.2</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Temporary Variations to Working Practices</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_Toc149052904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3</w:t>
        </w:r>
        <w:r w:rsidR="00BE3498" w:rsidRPr="00B20563">
          <w:rPr>
            <w:rFonts w:asciiTheme="minorHAnsi" w:hAnsiTheme="minorHAnsi" w:cstheme="minorHAnsi"/>
            <w:noProof/>
            <w:webHidden/>
          </w:rPr>
          <w:fldChar w:fldCharType="end"/>
        </w:r>
      </w:hyperlink>
    </w:p>
    <w:p w14:paraId="706B50EC" w14:textId="11C66496" w:rsidR="00BE3498" w:rsidRPr="00B20563" w:rsidRDefault="00FC4E9A" w:rsidP="00BE3498">
      <w:pPr>
        <w:pStyle w:val="TOC3"/>
        <w:tabs>
          <w:tab w:val="left" w:pos="1100"/>
          <w:tab w:val="right" w:leader="dot" w:pos="9638"/>
        </w:tabs>
        <w:rPr>
          <w:rFonts w:asciiTheme="minorHAnsi" w:eastAsiaTheme="minorEastAsia" w:hAnsiTheme="minorHAnsi" w:cstheme="minorHAnsi"/>
          <w:noProof/>
          <w:kern w:val="2"/>
          <w:szCs w:val="22"/>
          <w:lang w:eastAsia="en-GB"/>
          <w14:ligatures w14:val="standardContextual"/>
        </w:rPr>
      </w:pPr>
      <w:hyperlink w:anchor="_Toc149052905" w:history="1">
        <w:r w:rsidR="00BE3498" w:rsidRPr="00B20563">
          <w:rPr>
            <w:rStyle w:val="Hyperlink"/>
            <w:rFonts w:asciiTheme="minorHAnsi" w:eastAsiaTheme="majorEastAsia" w:hAnsiTheme="minorHAnsi" w:cstheme="minorHAnsi"/>
            <w:noProof/>
          </w:rPr>
          <w:t>4.3</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Job-Specific Induction</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_Toc149052905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3</w:t>
        </w:r>
        <w:r w:rsidR="00BE3498" w:rsidRPr="00B20563">
          <w:rPr>
            <w:rFonts w:asciiTheme="minorHAnsi" w:hAnsiTheme="minorHAnsi" w:cstheme="minorHAnsi"/>
            <w:noProof/>
            <w:webHidden/>
          </w:rPr>
          <w:fldChar w:fldCharType="end"/>
        </w:r>
      </w:hyperlink>
    </w:p>
    <w:p w14:paraId="600C5C07" w14:textId="6590BE8C" w:rsidR="00BE3498" w:rsidRPr="00B20563" w:rsidRDefault="00FC4E9A" w:rsidP="00BE3498">
      <w:pPr>
        <w:pStyle w:val="TOC3"/>
        <w:tabs>
          <w:tab w:val="left" w:pos="1100"/>
          <w:tab w:val="right" w:leader="dot" w:pos="9638"/>
        </w:tabs>
        <w:rPr>
          <w:rFonts w:asciiTheme="minorHAnsi" w:eastAsiaTheme="minorEastAsia" w:hAnsiTheme="minorHAnsi" w:cstheme="minorHAnsi"/>
          <w:noProof/>
          <w:kern w:val="2"/>
          <w:szCs w:val="22"/>
          <w:lang w:eastAsia="en-GB"/>
          <w14:ligatures w14:val="standardContextual"/>
        </w:rPr>
      </w:pPr>
      <w:hyperlink w:anchor="_Toc149052906" w:history="1">
        <w:r w:rsidR="00BE3498" w:rsidRPr="00B20563">
          <w:rPr>
            <w:rStyle w:val="Hyperlink"/>
            <w:rFonts w:asciiTheme="minorHAnsi" w:eastAsiaTheme="majorEastAsia" w:hAnsiTheme="minorHAnsi" w:cstheme="minorHAnsi"/>
            <w:noProof/>
          </w:rPr>
          <w:t>4.4</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Young People</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_Toc149052906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3</w:t>
        </w:r>
        <w:r w:rsidR="00BE3498" w:rsidRPr="00B20563">
          <w:rPr>
            <w:rFonts w:asciiTheme="minorHAnsi" w:hAnsiTheme="minorHAnsi" w:cstheme="minorHAnsi"/>
            <w:noProof/>
            <w:webHidden/>
          </w:rPr>
          <w:fldChar w:fldCharType="end"/>
        </w:r>
      </w:hyperlink>
    </w:p>
    <w:p w14:paraId="553360C4" w14:textId="054C2A2B" w:rsidR="00BE3498" w:rsidRPr="00B20563" w:rsidRDefault="00FC4E9A" w:rsidP="00BE3498">
      <w:pPr>
        <w:pStyle w:val="TOC2"/>
        <w:tabs>
          <w:tab w:val="clear" w:pos="9016"/>
          <w:tab w:val="right" w:leader="dot" w:pos="9638"/>
        </w:tabs>
        <w:rPr>
          <w:rFonts w:asciiTheme="minorHAnsi" w:eastAsiaTheme="minorEastAsia" w:hAnsiTheme="minorHAnsi" w:cstheme="minorHAnsi"/>
          <w:noProof/>
          <w:kern w:val="2"/>
          <w:szCs w:val="22"/>
          <w:lang w:eastAsia="en-GB"/>
          <w14:ligatures w14:val="standardContextual"/>
        </w:rPr>
      </w:pPr>
      <w:hyperlink w:anchor="_Toc149052907" w:history="1">
        <w:r w:rsidR="00BE3498" w:rsidRPr="00B20563">
          <w:rPr>
            <w:rStyle w:val="Hyperlink"/>
            <w:rFonts w:asciiTheme="minorHAnsi" w:eastAsiaTheme="majorEastAsia" w:hAnsiTheme="minorHAnsi" w:cstheme="minorHAnsi"/>
            <w:noProof/>
          </w:rPr>
          <w:t>5.</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Record Keeping</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_Toc149052907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4</w:t>
        </w:r>
        <w:r w:rsidR="00BE3498" w:rsidRPr="00B20563">
          <w:rPr>
            <w:rFonts w:asciiTheme="minorHAnsi" w:hAnsiTheme="minorHAnsi" w:cstheme="minorHAnsi"/>
            <w:noProof/>
            <w:webHidden/>
          </w:rPr>
          <w:fldChar w:fldCharType="end"/>
        </w:r>
      </w:hyperlink>
    </w:p>
    <w:p w14:paraId="2F143272" w14:textId="0C02D27C" w:rsidR="00BE3498" w:rsidRPr="00B20563" w:rsidRDefault="00FC4E9A" w:rsidP="00BE3498">
      <w:pPr>
        <w:pStyle w:val="TOC2"/>
        <w:tabs>
          <w:tab w:val="clear" w:pos="9016"/>
          <w:tab w:val="right" w:leader="dot" w:pos="9638"/>
        </w:tabs>
        <w:rPr>
          <w:rFonts w:asciiTheme="minorHAnsi" w:eastAsiaTheme="minorEastAsia" w:hAnsiTheme="minorHAnsi" w:cstheme="minorHAnsi"/>
          <w:noProof/>
          <w:kern w:val="2"/>
          <w:szCs w:val="22"/>
          <w:lang w:eastAsia="en-GB"/>
          <w14:ligatures w14:val="standardContextual"/>
        </w:rPr>
      </w:pPr>
      <w:hyperlink w:anchor="_Toc149052908" w:history="1">
        <w:r w:rsidR="00BE3498" w:rsidRPr="00B20563">
          <w:rPr>
            <w:rStyle w:val="Hyperlink"/>
            <w:rFonts w:asciiTheme="minorHAnsi" w:eastAsiaTheme="majorEastAsia" w:hAnsiTheme="minorHAnsi" w:cstheme="minorHAnsi"/>
            <w:noProof/>
          </w:rPr>
          <w:t>6.</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Methods of Induction Training</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_Toc149052908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4</w:t>
        </w:r>
        <w:r w:rsidR="00BE3498" w:rsidRPr="00B20563">
          <w:rPr>
            <w:rFonts w:asciiTheme="minorHAnsi" w:hAnsiTheme="minorHAnsi" w:cstheme="minorHAnsi"/>
            <w:noProof/>
            <w:webHidden/>
          </w:rPr>
          <w:fldChar w:fldCharType="end"/>
        </w:r>
      </w:hyperlink>
    </w:p>
    <w:p w14:paraId="34E000D4" w14:textId="79E5E6FF" w:rsidR="00BE3498" w:rsidRPr="00B20563" w:rsidRDefault="00FC4E9A" w:rsidP="00BE3498">
      <w:pPr>
        <w:pStyle w:val="TOC2"/>
        <w:tabs>
          <w:tab w:val="clear" w:pos="9016"/>
          <w:tab w:val="right" w:leader="dot" w:pos="9638"/>
        </w:tabs>
        <w:rPr>
          <w:rFonts w:asciiTheme="minorHAnsi" w:eastAsiaTheme="minorEastAsia" w:hAnsiTheme="minorHAnsi" w:cstheme="minorHAnsi"/>
          <w:noProof/>
          <w:kern w:val="2"/>
          <w:szCs w:val="22"/>
          <w:lang w:eastAsia="en-GB"/>
          <w14:ligatures w14:val="standardContextual"/>
        </w:rPr>
      </w:pPr>
      <w:hyperlink w:anchor="_Toc149052909" w:history="1">
        <w:r w:rsidR="00BE3498" w:rsidRPr="00B20563">
          <w:rPr>
            <w:rStyle w:val="Hyperlink"/>
            <w:rFonts w:asciiTheme="minorHAnsi" w:eastAsiaTheme="majorEastAsia" w:hAnsiTheme="minorHAnsi" w:cstheme="minorHAnsi"/>
            <w:noProof/>
          </w:rPr>
          <w:t>7.</w:t>
        </w:r>
        <w:r w:rsidR="00BE3498" w:rsidRPr="00B20563">
          <w:rPr>
            <w:rFonts w:asciiTheme="minorHAnsi" w:eastAsiaTheme="minorEastAsia" w:hAnsiTheme="minorHAnsi" w:cstheme="minorHAnsi"/>
            <w:noProof/>
            <w:kern w:val="2"/>
            <w:szCs w:val="22"/>
            <w:lang w:eastAsia="en-GB"/>
            <w14:ligatures w14:val="standardContextual"/>
          </w:rPr>
          <w:tab/>
        </w:r>
        <w:r w:rsidR="00BE3498" w:rsidRPr="00B20563">
          <w:rPr>
            <w:rStyle w:val="Hyperlink"/>
            <w:rFonts w:asciiTheme="minorHAnsi" w:eastAsiaTheme="majorEastAsia" w:hAnsiTheme="minorHAnsi" w:cstheme="minorHAnsi"/>
            <w:noProof/>
          </w:rPr>
          <w:t>Additional Training</w:t>
        </w:r>
        <w:r w:rsidR="00BE3498" w:rsidRPr="00B20563">
          <w:rPr>
            <w:rFonts w:asciiTheme="minorHAnsi" w:hAnsiTheme="minorHAnsi" w:cstheme="minorHAnsi"/>
            <w:noProof/>
            <w:webHidden/>
          </w:rPr>
          <w:tab/>
        </w:r>
        <w:r w:rsidR="00BE3498" w:rsidRPr="00B20563">
          <w:rPr>
            <w:rFonts w:asciiTheme="minorHAnsi" w:hAnsiTheme="minorHAnsi" w:cstheme="minorHAnsi"/>
            <w:noProof/>
            <w:webHidden/>
          </w:rPr>
          <w:fldChar w:fldCharType="begin"/>
        </w:r>
        <w:r w:rsidR="00BE3498" w:rsidRPr="00B20563">
          <w:rPr>
            <w:rFonts w:asciiTheme="minorHAnsi" w:hAnsiTheme="minorHAnsi" w:cstheme="minorHAnsi"/>
            <w:noProof/>
            <w:webHidden/>
          </w:rPr>
          <w:instrText xml:space="preserve"> PAGEREF _Toc149052909 \h </w:instrText>
        </w:r>
        <w:r w:rsidR="00BE3498" w:rsidRPr="00B20563">
          <w:rPr>
            <w:rFonts w:asciiTheme="minorHAnsi" w:hAnsiTheme="minorHAnsi" w:cstheme="minorHAnsi"/>
            <w:noProof/>
            <w:webHidden/>
          </w:rPr>
        </w:r>
        <w:r w:rsidR="00BE3498" w:rsidRPr="00B20563">
          <w:rPr>
            <w:rFonts w:asciiTheme="minorHAnsi" w:hAnsiTheme="minorHAnsi" w:cstheme="minorHAnsi"/>
            <w:noProof/>
            <w:webHidden/>
          </w:rPr>
          <w:fldChar w:fldCharType="separate"/>
        </w:r>
        <w:r w:rsidR="00A270B3" w:rsidRPr="00B20563">
          <w:rPr>
            <w:rFonts w:asciiTheme="minorHAnsi" w:hAnsiTheme="minorHAnsi" w:cstheme="minorHAnsi"/>
            <w:noProof/>
            <w:webHidden/>
          </w:rPr>
          <w:t>4</w:t>
        </w:r>
        <w:r w:rsidR="00BE3498" w:rsidRPr="00B20563">
          <w:rPr>
            <w:rFonts w:asciiTheme="minorHAnsi" w:hAnsiTheme="minorHAnsi" w:cstheme="minorHAnsi"/>
            <w:noProof/>
            <w:webHidden/>
          </w:rPr>
          <w:fldChar w:fldCharType="end"/>
        </w:r>
      </w:hyperlink>
    </w:p>
    <w:p w14:paraId="6ECABEBC" w14:textId="108C8E73" w:rsidR="00A50724" w:rsidRPr="00B20563" w:rsidRDefault="0010128B" w:rsidP="00BE3498">
      <w:pPr>
        <w:tabs>
          <w:tab w:val="right" w:leader="dot" w:pos="9638"/>
        </w:tabs>
        <w:spacing w:after="200" w:line="276" w:lineRule="auto"/>
        <w:rPr>
          <w:rFonts w:asciiTheme="minorHAnsi" w:hAnsiTheme="minorHAnsi"/>
          <w:sz w:val="28"/>
          <w:szCs w:val="28"/>
        </w:rPr>
      </w:pPr>
      <w:r w:rsidRPr="00B20563">
        <w:rPr>
          <w:rFonts w:asciiTheme="minorHAnsi" w:hAnsiTheme="minorHAnsi" w:cstheme="minorHAnsi"/>
          <w:sz w:val="28"/>
          <w:szCs w:val="28"/>
        </w:rPr>
        <w:fldChar w:fldCharType="end"/>
      </w:r>
    </w:p>
    <w:p w14:paraId="73042BE7" w14:textId="77777777" w:rsidR="004455D9" w:rsidRPr="00B20563" w:rsidRDefault="004455D9">
      <w:pPr>
        <w:spacing w:after="200" w:line="276" w:lineRule="auto"/>
        <w:rPr>
          <w:rFonts w:asciiTheme="minorHAnsi" w:hAnsiTheme="minorHAnsi"/>
          <w:sz w:val="28"/>
          <w:szCs w:val="28"/>
        </w:rPr>
        <w:sectPr w:rsidR="004455D9" w:rsidRPr="00B20563" w:rsidSect="0000711E">
          <w:headerReference w:type="default" r:id="rId12"/>
          <w:pgSz w:w="11906" w:h="16838"/>
          <w:pgMar w:top="1134" w:right="1134" w:bottom="1134" w:left="1134" w:header="709" w:footer="709" w:gutter="0"/>
          <w:cols w:space="708"/>
          <w:docGrid w:linePitch="360"/>
        </w:sectPr>
      </w:pPr>
    </w:p>
    <w:p w14:paraId="021535A2" w14:textId="77777777" w:rsidR="004455D9" w:rsidRPr="00B20563" w:rsidRDefault="004455D9" w:rsidP="004455D9">
      <w:pPr>
        <w:jc w:val="center"/>
        <w:rPr>
          <w:rFonts w:asciiTheme="minorHAnsi" w:hAnsiTheme="minorHAnsi"/>
          <w:b/>
          <w:i/>
          <w:sz w:val="28"/>
          <w:szCs w:val="28"/>
        </w:rPr>
      </w:pPr>
    </w:p>
    <w:p w14:paraId="02B72CF2" w14:textId="77777777" w:rsidR="004455D9" w:rsidRPr="00B20563" w:rsidRDefault="004455D9" w:rsidP="004455D9">
      <w:pPr>
        <w:jc w:val="center"/>
        <w:rPr>
          <w:rFonts w:asciiTheme="minorHAnsi" w:hAnsiTheme="minorHAnsi"/>
          <w:b/>
          <w:i/>
          <w:sz w:val="28"/>
          <w:szCs w:val="28"/>
        </w:rPr>
      </w:pPr>
    </w:p>
    <w:p w14:paraId="4843F005" w14:textId="77777777" w:rsidR="004455D9" w:rsidRPr="00B20563" w:rsidRDefault="004455D9" w:rsidP="004455D9">
      <w:pPr>
        <w:jc w:val="center"/>
        <w:rPr>
          <w:rFonts w:asciiTheme="minorHAnsi" w:hAnsiTheme="minorHAnsi"/>
          <w:b/>
          <w:i/>
          <w:sz w:val="28"/>
          <w:szCs w:val="28"/>
        </w:rPr>
      </w:pPr>
    </w:p>
    <w:p w14:paraId="715BD1D1" w14:textId="77777777" w:rsidR="004455D9" w:rsidRPr="00B20563" w:rsidRDefault="004455D9" w:rsidP="004455D9">
      <w:pPr>
        <w:jc w:val="center"/>
        <w:rPr>
          <w:rFonts w:asciiTheme="minorHAnsi" w:hAnsiTheme="minorHAnsi"/>
          <w:b/>
          <w:i/>
          <w:sz w:val="28"/>
          <w:szCs w:val="28"/>
        </w:rPr>
      </w:pPr>
    </w:p>
    <w:p w14:paraId="6A8D2799" w14:textId="77777777" w:rsidR="004455D9" w:rsidRPr="00B20563" w:rsidRDefault="004455D9" w:rsidP="004455D9">
      <w:pPr>
        <w:jc w:val="center"/>
        <w:rPr>
          <w:rFonts w:asciiTheme="minorHAnsi" w:hAnsiTheme="minorHAnsi"/>
          <w:b/>
          <w:i/>
          <w:sz w:val="28"/>
          <w:szCs w:val="28"/>
        </w:rPr>
      </w:pPr>
    </w:p>
    <w:p w14:paraId="44350F58" w14:textId="77777777" w:rsidR="004455D9" w:rsidRPr="00B20563" w:rsidRDefault="004455D9" w:rsidP="004455D9">
      <w:pPr>
        <w:jc w:val="center"/>
        <w:rPr>
          <w:rFonts w:asciiTheme="minorHAnsi" w:hAnsiTheme="minorHAnsi"/>
          <w:b/>
          <w:i/>
          <w:sz w:val="28"/>
          <w:szCs w:val="28"/>
        </w:rPr>
      </w:pPr>
    </w:p>
    <w:p w14:paraId="429A78FD" w14:textId="77777777" w:rsidR="004455D9" w:rsidRPr="00B20563" w:rsidRDefault="004455D9" w:rsidP="004455D9">
      <w:pPr>
        <w:jc w:val="center"/>
        <w:rPr>
          <w:rFonts w:asciiTheme="minorHAnsi" w:hAnsiTheme="minorHAnsi"/>
          <w:b/>
          <w:i/>
          <w:sz w:val="28"/>
          <w:szCs w:val="28"/>
        </w:rPr>
      </w:pPr>
    </w:p>
    <w:p w14:paraId="3B204978" w14:textId="77777777" w:rsidR="004455D9" w:rsidRPr="00B20563" w:rsidRDefault="004455D9" w:rsidP="004455D9">
      <w:pPr>
        <w:jc w:val="center"/>
        <w:rPr>
          <w:rFonts w:asciiTheme="minorHAnsi" w:hAnsiTheme="minorHAnsi"/>
          <w:b/>
          <w:i/>
          <w:sz w:val="28"/>
          <w:szCs w:val="28"/>
        </w:rPr>
      </w:pPr>
    </w:p>
    <w:p w14:paraId="60AF45FA" w14:textId="77777777" w:rsidR="004455D9" w:rsidRPr="00B20563" w:rsidRDefault="004455D9" w:rsidP="004455D9">
      <w:pPr>
        <w:jc w:val="center"/>
        <w:rPr>
          <w:rFonts w:asciiTheme="minorHAnsi" w:hAnsiTheme="minorHAnsi"/>
          <w:b/>
          <w:i/>
          <w:sz w:val="28"/>
          <w:szCs w:val="28"/>
        </w:rPr>
      </w:pPr>
    </w:p>
    <w:p w14:paraId="3F1C694D" w14:textId="77777777" w:rsidR="004455D9" w:rsidRPr="00B20563" w:rsidRDefault="004455D9" w:rsidP="004455D9">
      <w:pPr>
        <w:jc w:val="center"/>
        <w:rPr>
          <w:rFonts w:asciiTheme="minorHAnsi" w:hAnsiTheme="minorHAnsi"/>
          <w:b/>
          <w:i/>
          <w:sz w:val="28"/>
          <w:szCs w:val="28"/>
        </w:rPr>
      </w:pPr>
    </w:p>
    <w:p w14:paraId="400094E0" w14:textId="77777777" w:rsidR="004455D9" w:rsidRPr="00B20563" w:rsidRDefault="004455D9" w:rsidP="004455D9">
      <w:pPr>
        <w:jc w:val="center"/>
        <w:rPr>
          <w:rFonts w:asciiTheme="minorHAnsi" w:hAnsiTheme="minorHAnsi"/>
          <w:b/>
          <w:i/>
          <w:sz w:val="28"/>
          <w:szCs w:val="28"/>
        </w:rPr>
      </w:pPr>
    </w:p>
    <w:p w14:paraId="715C3069" w14:textId="77777777" w:rsidR="004455D9" w:rsidRPr="00B20563" w:rsidRDefault="004455D9" w:rsidP="004455D9">
      <w:pPr>
        <w:jc w:val="center"/>
        <w:rPr>
          <w:rFonts w:asciiTheme="minorHAnsi" w:hAnsiTheme="minorHAnsi"/>
          <w:b/>
          <w:i/>
          <w:sz w:val="28"/>
          <w:szCs w:val="28"/>
        </w:rPr>
      </w:pPr>
    </w:p>
    <w:p w14:paraId="78BA2094" w14:textId="77777777" w:rsidR="004455D9" w:rsidRPr="00B20563" w:rsidRDefault="004455D9" w:rsidP="004455D9">
      <w:pPr>
        <w:jc w:val="center"/>
        <w:rPr>
          <w:rFonts w:asciiTheme="minorHAnsi" w:hAnsiTheme="minorHAnsi"/>
          <w:b/>
          <w:i/>
          <w:sz w:val="28"/>
          <w:szCs w:val="28"/>
        </w:rPr>
      </w:pPr>
    </w:p>
    <w:p w14:paraId="1780D876" w14:textId="77777777" w:rsidR="004455D9" w:rsidRPr="00B20563" w:rsidRDefault="004455D9" w:rsidP="004455D9">
      <w:pPr>
        <w:jc w:val="center"/>
        <w:rPr>
          <w:rFonts w:asciiTheme="minorHAnsi" w:hAnsiTheme="minorHAnsi"/>
          <w:b/>
          <w:i/>
          <w:sz w:val="28"/>
          <w:szCs w:val="28"/>
        </w:rPr>
      </w:pPr>
    </w:p>
    <w:p w14:paraId="44FCE2BC" w14:textId="77777777" w:rsidR="004455D9" w:rsidRPr="00B20563" w:rsidRDefault="004455D9" w:rsidP="004455D9">
      <w:pPr>
        <w:jc w:val="center"/>
        <w:rPr>
          <w:rFonts w:asciiTheme="minorHAnsi" w:hAnsiTheme="minorHAnsi"/>
          <w:b/>
          <w:i/>
          <w:sz w:val="28"/>
          <w:szCs w:val="28"/>
        </w:rPr>
      </w:pPr>
    </w:p>
    <w:p w14:paraId="34932528" w14:textId="77777777" w:rsidR="004455D9" w:rsidRPr="00B20563" w:rsidRDefault="004455D9" w:rsidP="004455D9">
      <w:pPr>
        <w:jc w:val="center"/>
        <w:rPr>
          <w:rFonts w:asciiTheme="minorHAnsi" w:hAnsiTheme="minorHAnsi"/>
          <w:b/>
          <w:i/>
          <w:sz w:val="28"/>
          <w:szCs w:val="28"/>
        </w:rPr>
      </w:pPr>
    </w:p>
    <w:p w14:paraId="0C0547BA" w14:textId="77777777" w:rsidR="004455D9" w:rsidRPr="00B20563" w:rsidRDefault="004455D9" w:rsidP="004455D9">
      <w:pPr>
        <w:jc w:val="center"/>
        <w:rPr>
          <w:rFonts w:asciiTheme="minorHAnsi" w:hAnsiTheme="minorHAnsi"/>
          <w:b/>
          <w:i/>
          <w:sz w:val="28"/>
          <w:szCs w:val="28"/>
        </w:rPr>
      </w:pPr>
    </w:p>
    <w:p w14:paraId="419D5607" w14:textId="77777777" w:rsidR="00A50724" w:rsidRPr="00B20563" w:rsidRDefault="00A247F2" w:rsidP="004455D9">
      <w:pPr>
        <w:jc w:val="center"/>
        <w:rPr>
          <w:rFonts w:asciiTheme="minorHAnsi" w:hAnsiTheme="minorHAnsi"/>
          <w:b/>
          <w:i/>
          <w:sz w:val="28"/>
          <w:szCs w:val="28"/>
        </w:rPr>
      </w:pPr>
      <w:r w:rsidRPr="00B20563">
        <w:rPr>
          <w:rFonts w:asciiTheme="minorHAnsi" w:hAnsiTheme="minorHAnsi"/>
          <w:b/>
          <w:i/>
          <w:sz w:val="28"/>
          <w:szCs w:val="28"/>
        </w:rPr>
        <w:t>This page is intentionally blank for printing purposes</w:t>
      </w:r>
    </w:p>
    <w:p w14:paraId="4BFA31DE" w14:textId="77777777" w:rsidR="004455D9" w:rsidRPr="00B20563" w:rsidRDefault="004455D9">
      <w:pPr>
        <w:spacing w:after="200" w:line="276" w:lineRule="auto"/>
        <w:rPr>
          <w:rFonts w:asciiTheme="minorHAnsi" w:hAnsiTheme="minorHAnsi"/>
          <w:sz w:val="28"/>
          <w:szCs w:val="28"/>
        </w:rPr>
        <w:sectPr w:rsidR="004455D9" w:rsidRPr="00B20563">
          <w:pgSz w:w="11906" w:h="16838"/>
          <w:pgMar w:top="1440" w:right="1440" w:bottom="1440" w:left="1440" w:header="708" w:footer="708" w:gutter="0"/>
          <w:cols w:space="708"/>
          <w:docGrid w:linePitch="360"/>
        </w:sectPr>
      </w:pPr>
    </w:p>
    <w:p w14:paraId="5857FDFE" w14:textId="77777777" w:rsidR="002E04C3" w:rsidRPr="00B20563" w:rsidRDefault="002E04C3" w:rsidP="00A270B3">
      <w:pPr>
        <w:pStyle w:val="Heading2"/>
      </w:pPr>
      <w:bookmarkStart w:id="6" w:name="_Toc149052896"/>
      <w:r w:rsidRPr="00B20563">
        <w:lastRenderedPageBreak/>
        <w:t>Legal Requirements</w:t>
      </w:r>
      <w:bookmarkEnd w:id="6"/>
    </w:p>
    <w:p w14:paraId="42B7EC23" w14:textId="77777777" w:rsidR="006E4001" w:rsidRPr="00B20563" w:rsidRDefault="006E4001" w:rsidP="006E4001">
      <w:pPr>
        <w:spacing w:after="120"/>
        <w:ind w:left="567"/>
        <w:rPr>
          <w:rFonts w:asciiTheme="minorHAnsi" w:hAnsiTheme="minorHAnsi"/>
        </w:rPr>
      </w:pPr>
      <w:r w:rsidRPr="00B20563">
        <w:rPr>
          <w:rFonts w:asciiTheme="minorHAnsi" w:hAnsiTheme="minorHAnsi"/>
        </w:rPr>
        <w:t>The Health and Safety at Work etc. Act 1974 requires you to provide whatever information, instruction, training and supervision as is necessary to ensure, so far as is reasonably practicable, the health and safety at work of your employees.</w:t>
      </w:r>
    </w:p>
    <w:p w14:paraId="24EAE604" w14:textId="77777777" w:rsidR="006E4001" w:rsidRPr="00B20563" w:rsidRDefault="006E4001" w:rsidP="006E4001">
      <w:pPr>
        <w:spacing w:after="120"/>
        <w:ind w:left="567"/>
        <w:rPr>
          <w:rFonts w:asciiTheme="minorHAnsi" w:hAnsiTheme="minorHAnsi"/>
        </w:rPr>
      </w:pPr>
      <w:r w:rsidRPr="00B20563">
        <w:rPr>
          <w:rFonts w:asciiTheme="minorHAnsi" w:hAnsiTheme="minorHAnsi"/>
        </w:rPr>
        <w:t>This is expanded by the Management of Health and Safety at Work Regulations 1999, which identify situations where health and safety training is particularly important, e.g. when people start work, on exposure to new or increased risks and where existing skills may have become rusty or need updating.</w:t>
      </w:r>
    </w:p>
    <w:p w14:paraId="6286DF20" w14:textId="4318FBE2" w:rsidR="006E4001" w:rsidRPr="00B20563" w:rsidRDefault="006E4001" w:rsidP="009E6A70">
      <w:pPr>
        <w:spacing w:after="120"/>
        <w:ind w:left="567"/>
        <w:rPr>
          <w:rFonts w:asciiTheme="minorHAnsi" w:hAnsiTheme="minorHAnsi"/>
        </w:rPr>
      </w:pPr>
      <w:r w:rsidRPr="00B20563">
        <w:rPr>
          <w:rFonts w:asciiTheme="minorHAnsi" w:hAnsiTheme="minorHAnsi"/>
        </w:rPr>
        <w:t xml:space="preserve">You must provide training during working hours and not at the expense of your employees. </w:t>
      </w:r>
      <w:r w:rsidR="0000711E" w:rsidRPr="00B20563">
        <w:rPr>
          <w:rFonts w:asciiTheme="minorHAnsi" w:hAnsiTheme="minorHAnsi"/>
        </w:rPr>
        <w:t xml:space="preserve"> </w:t>
      </w:r>
      <w:r w:rsidRPr="00B20563">
        <w:rPr>
          <w:rFonts w:asciiTheme="minorHAnsi" w:hAnsiTheme="minorHAnsi"/>
        </w:rPr>
        <w:t>Special arrangements may be needed for part-timers or shift workers.  Training must be easily understood.  Therefore, if an employee has learning difficulties, literacy issues, or if their first language is not English, the training must be adapted.  Similarly if the induction training is to be given to young workers i.e. students or those on work experience, the level of detail should reflect the fact that such individuals may be inexperienced and require further explanation of some aspects.</w:t>
      </w:r>
    </w:p>
    <w:p w14:paraId="1CD2A4E3" w14:textId="527D8007" w:rsidR="009E6A70" w:rsidRPr="00B20563" w:rsidRDefault="009E6A70" w:rsidP="006E4001">
      <w:pPr>
        <w:ind w:left="567"/>
        <w:rPr>
          <w:rFonts w:asciiTheme="minorHAnsi" w:hAnsiTheme="minorHAnsi"/>
          <w:sz w:val="24"/>
          <w:szCs w:val="22"/>
          <w:lang w:eastAsia="en-GB"/>
        </w:rPr>
      </w:pPr>
      <w:r w:rsidRPr="00B20563">
        <w:rPr>
          <w:rFonts w:ascii="Calibri" w:hAnsi="Calibri" w:cs="Arial"/>
          <w:color w:val="000000"/>
          <w:szCs w:val="22"/>
          <w:lang w:eastAsia="en-GB"/>
        </w:rPr>
        <w:t>ALL staff must receive an appropriate level of safeguarding training at Induction.</w:t>
      </w:r>
    </w:p>
    <w:p w14:paraId="6B2AA6E3" w14:textId="77777777" w:rsidR="0087148B" w:rsidRPr="00B20563" w:rsidRDefault="0087148B" w:rsidP="00A270B3">
      <w:pPr>
        <w:pStyle w:val="Heading2"/>
      </w:pPr>
      <w:bookmarkStart w:id="7" w:name="_Toc149052897"/>
      <w:r w:rsidRPr="00B20563">
        <w:t>Policy</w:t>
      </w:r>
      <w:bookmarkEnd w:id="7"/>
    </w:p>
    <w:p w14:paraId="5E51519E" w14:textId="55E465A6" w:rsidR="006E4001" w:rsidRPr="00B20563" w:rsidRDefault="006E4001" w:rsidP="00A70A44">
      <w:pPr>
        <w:pStyle w:val="ListParagraph"/>
        <w:numPr>
          <w:ilvl w:val="0"/>
          <w:numId w:val="14"/>
        </w:numPr>
        <w:rPr>
          <w:rFonts w:asciiTheme="minorHAnsi" w:hAnsiTheme="minorHAnsi"/>
          <w:lang w:eastAsia="en-GB"/>
        </w:rPr>
      </w:pPr>
      <w:r w:rsidRPr="00B20563">
        <w:rPr>
          <w:rFonts w:asciiTheme="minorHAnsi" w:hAnsiTheme="minorHAnsi"/>
          <w:lang w:eastAsia="en-GB"/>
        </w:rPr>
        <w:t>All new starters, whether they be full-time, part-time, permanent, temporary or casual workers (e.g. supply staff), volunteers or young people on work experience, should be instructed in school procedures for emergencies such as fire or injury on the first day of work in the school and will receive other necessary health and safety</w:t>
      </w:r>
      <w:r w:rsidR="009E6A70" w:rsidRPr="00B20563">
        <w:rPr>
          <w:rFonts w:asciiTheme="minorHAnsi" w:hAnsiTheme="minorHAnsi"/>
          <w:lang w:eastAsia="en-GB"/>
        </w:rPr>
        <w:t xml:space="preserve"> and safeguarding</w:t>
      </w:r>
      <w:r w:rsidRPr="00B20563">
        <w:rPr>
          <w:rFonts w:asciiTheme="minorHAnsi" w:hAnsiTheme="minorHAnsi"/>
          <w:lang w:eastAsia="en-GB"/>
        </w:rPr>
        <w:t xml:space="preserve"> induction information and training within the first week of employment.</w:t>
      </w:r>
    </w:p>
    <w:p w14:paraId="70B4FDAD" w14:textId="77777777" w:rsidR="006E4001" w:rsidRPr="00B20563" w:rsidRDefault="006E4001" w:rsidP="00A70A44">
      <w:pPr>
        <w:pStyle w:val="ListParagraph"/>
        <w:numPr>
          <w:ilvl w:val="0"/>
          <w:numId w:val="14"/>
        </w:numPr>
        <w:rPr>
          <w:rFonts w:asciiTheme="minorHAnsi" w:hAnsiTheme="minorHAnsi"/>
          <w:lang w:eastAsia="en-GB"/>
        </w:rPr>
      </w:pPr>
      <w:r w:rsidRPr="00B20563">
        <w:rPr>
          <w:rFonts w:asciiTheme="minorHAnsi" w:hAnsiTheme="minorHAnsi"/>
          <w:lang w:eastAsia="en-GB"/>
        </w:rPr>
        <w:t>The task of providing this information and training should be shared between the Head teacher or the Health and Safety Coordinator/Head of Department or other suitable Senior Member of Staff.</w:t>
      </w:r>
    </w:p>
    <w:p w14:paraId="6A74C989" w14:textId="3E575220" w:rsidR="006E4001" w:rsidRPr="00B20563" w:rsidRDefault="006E4001" w:rsidP="00A70A44">
      <w:pPr>
        <w:pStyle w:val="ListParagraph"/>
        <w:numPr>
          <w:ilvl w:val="0"/>
          <w:numId w:val="14"/>
        </w:numPr>
        <w:rPr>
          <w:rFonts w:asciiTheme="minorHAnsi" w:hAnsiTheme="minorHAnsi"/>
          <w:lang w:eastAsia="en-GB"/>
        </w:rPr>
      </w:pPr>
      <w:r w:rsidRPr="00B20563">
        <w:rPr>
          <w:rFonts w:asciiTheme="minorHAnsi" w:hAnsiTheme="minorHAnsi"/>
          <w:lang w:eastAsia="en-GB"/>
        </w:rPr>
        <w:t>Contractors and, where appropriate, visitors should receive adequate health and safety</w:t>
      </w:r>
      <w:r w:rsidR="009E6A70" w:rsidRPr="00B20563">
        <w:rPr>
          <w:rFonts w:asciiTheme="minorHAnsi" w:hAnsiTheme="minorHAnsi"/>
          <w:lang w:eastAsia="en-GB"/>
        </w:rPr>
        <w:t>/safeguarding</w:t>
      </w:r>
      <w:r w:rsidRPr="00B20563">
        <w:rPr>
          <w:rFonts w:asciiTheme="minorHAnsi" w:hAnsiTheme="minorHAnsi"/>
          <w:lang w:eastAsia="en-GB"/>
        </w:rPr>
        <w:t xml:space="preserve"> induction information from their employing or hosting school –</w:t>
      </w:r>
      <w:r w:rsidR="004E5A04" w:rsidRPr="00B20563">
        <w:rPr>
          <w:rFonts w:asciiTheme="minorHAnsi" w:hAnsiTheme="minorHAnsi"/>
          <w:lang w:eastAsia="en-GB"/>
        </w:rPr>
        <w:t xml:space="preserve"> </w:t>
      </w:r>
      <w:r w:rsidRPr="00B20563">
        <w:rPr>
          <w:rFonts w:asciiTheme="minorHAnsi" w:hAnsiTheme="minorHAnsi"/>
          <w:lang w:eastAsia="en-GB"/>
        </w:rPr>
        <w:t xml:space="preserve">refer to </w:t>
      </w:r>
      <w:r w:rsidR="004E5A04" w:rsidRPr="00B20563">
        <w:rPr>
          <w:rFonts w:asciiTheme="minorHAnsi" w:hAnsiTheme="minorHAnsi"/>
          <w:lang w:eastAsia="en-GB"/>
        </w:rPr>
        <w:t xml:space="preserve">KAHSC </w:t>
      </w:r>
      <w:hyperlink r:id="rId13" w:history="1">
        <w:r w:rsidR="004E5A04" w:rsidRPr="00B20563">
          <w:rPr>
            <w:rStyle w:val="Hyperlink"/>
            <w:rFonts w:asciiTheme="minorHAnsi" w:hAnsiTheme="minorHAnsi"/>
            <w:lang w:eastAsia="en-GB"/>
          </w:rPr>
          <w:t>General Safety Series G18a - Managing Contractors</w:t>
        </w:r>
      </w:hyperlink>
      <w:r w:rsidR="004E5A04" w:rsidRPr="00B20563">
        <w:rPr>
          <w:rFonts w:asciiTheme="minorHAnsi" w:hAnsiTheme="minorHAnsi"/>
          <w:lang w:eastAsia="en-GB"/>
        </w:rPr>
        <w:t xml:space="preserve"> </w:t>
      </w:r>
      <w:r w:rsidRPr="00B20563">
        <w:rPr>
          <w:rFonts w:asciiTheme="minorHAnsi" w:hAnsiTheme="minorHAnsi"/>
          <w:lang w:eastAsia="en-GB"/>
        </w:rPr>
        <w:t>for further guidance.</w:t>
      </w:r>
    </w:p>
    <w:p w14:paraId="1D6477FF" w14:textId="2D19727D" w:rsidR="0087148B" w:rsidRPr="00B20563" w:rsidRDefault="006E4001" w:rsidP="00A70A44">
      <w:pPr>
        <w:pStyle w:val="ListParagraph"/>
        <w:numPr>
          <w:ilvl w:val="0"/>
          <w:numId w:val="14"/>
        </w:numPr>
        <w:rPr>
          <w:rFonts w:asciiTheme="minorHAnsi" w:hAnsiTheme="minorHAnsi"/>
          <w:lang w:eastAsia="en-GB"/>
        </w:rPr>
      </w:pPr>
      <w:r w:rsidRPr="00B20563">
        <w:rPr>
          <w:rFonts w:asciiTheme="minorHAnsi" w:hAnsiTheme="minorHAnsi"/>
          <w:lang w:eastAsia="en-GB"/>
        </w:rPr>
        <w:t>Records of health and safety</w:t>
      </w:r>
      <w:r w:rsidR="009E6A70" w:rsidRPr="00B20563">
        <w:rPr>
          <w:rFonts w:asciiTheme="minorHAnsi" w:hAnsiTheme="minorHAnsi"/>
          <w:lang w:eastAsia="en-GB"/>
        </w:rPr>
        <w:t xml:space="preserve">/safeguarding </w:t>
      </w:r>
      <w:r w:rsidRPr="00B20563">
        <w:rPr>
          <w:rFonts w:asciiTheme="minorHAnsi" w:hAnsiTheme="minorHAnsi"/>
          <w:lang w:eastAsia="en-GB"/>
        </w:rPr>
        <w:t>ind</w:t>
      </w:r>
      <w:r w:rsidR="004E5A04" w:rsidRPr="00B20563">
        <w:rPr>
          <w:rFonts w:asciiTheme="minorHAnsi" w:hAnsiTheme="minorHAnsi"/>
          <w:lang w:eastAsia="en-GB"/>
        </w:rPr>
        <w:t>u</w:t>
      </w:r>
      <w:r w:rsidRPr="00B20563">
        <w:rPr>
          <w:rFonts w:asciiTheme="minorHAnsi" w:hAnsiTheme="minorHAnsi"/>
          <w:lang w:eastAsia="en-GB"/>
        </w:rPr>
        <w:t>ction should be kept and maintained within each school.</w:t>
      </w:r>
    </w:p>
    <w:p w14:paraId="325C2257" w14:textId="77777777" w:rsidR="00421BCE" w:rsidRPr="00B20563" w:rsidRDefault="00421BCE" w:rsidP="00A270B3">
      <w:pPr>
        <w:pStyle w:val="Heading2"/>
      </w:pPr>
      <w:bookmarkStart w:id="8" w:name="_Toc149052898"/>
      <w:r w:rsidRPr="00B20563">
        <w:t>Implementation</w:t>
      </w:r>
      <w:bookmarkEnd w:id="8"/>
    </w:p>
    <w:p w14:paraId="139E3FFF" w14:textId="77777777" w:rsidR="00474F61" w:rsidRPr="00B20563" w:rsidRDefault="00421BCE" w:rsidP="00A270B3">
      <w:pPr>
        <w:pStyle w:val="Heading3"/>
      </w:pPr>
      <w:bookmarkStart w:id="9" w:name="_Toc149052899"/>
      <w:r w:rsidRPr="00B20563">
        <w:t xml:space="preserve">Duties of </w:t>
      </w:r>
      <w:r w:rsidR="00474F61" w:rsidRPr="00B20563">
        <w:t>Managers and Supervisors (Head teachers/Deputy Heads/Senior Staff/Heads of Department)</w:t>
      </w:r>
      <w:bookmarkEnd w:id="9"/>
    </w:p>
    <w:p w14:paraId="3909CBB1" w14:textId="77777777" w:rsidR="006E4001" w:rsidRPr="00B20563" w:rsidRDefault="006E4001" w:rsidP="006E4001">
      <w:pPr>
        <w:spacing w:after="120"/>
        <w:ind w:left="567"/>
        <w:rPr>
          <w:rFonts w:asciiTheme="minorHAnsi" w:hAnsiTheme="minorHAnsi"/>
          <w:szCs w:val="22"/>
          <w:lang w:eastAsia="en-GB"/>
        </w:rPr>
      </w:pPr>
      <w:r w:rsidRPr="00B20563">
        <w:rPr>
          <w:rFonts w:asciiTheme="minorHAnsi" w:hAnsiTheme="minorHAnsi"/>
          <w:szCs w:val="22"/>
          <w:lang w:eastAsia="en-GB"/>
        </w:rPr>
        <w:t>Head teachers or Department Heads should:</w:t>
      </w:r>
    </w:p>
    <w:p w14:paraId="47D805AA" w14:textId="77777777" w:rsidR="006E4001" w:rsidRPr="00B20563" w:rsidRDefault="006E4001" w:rsidP="002D4BE8">
      <w:pPr>
        <w:numPr>
          <w:ilvl w:val="0"/>
          <w:numId w:val="2"/>
        </w:numPr>
        <w:ind w:left="993" w:hanging="426"/>
        <w:rPr>
          <w:rFonts w:asciiTheme="minorHAnsi" w:hAnsiTheme="minorHAnsi"/>
          <w:szCs w:val="22"/>
          <w:lang w:eastAsia="en-GB"/>
        </w:rPr>
      </w:pPr>
      <w:r w:rsidRPr="00B20563">
        <w:rPr>
          <w:rFonts w:asciiTheme="minorHAnsi" w:hAnsiTheme="minorHAnsi"/>
          <w:szCs w:val="22"/>
          <w:lang w:eastAsia="en-GB"/>
        </w:rPr>
        <w:t>allocate responsibility for the induction process to the School Health and Safety Coordinator or another Senior member of the school team;</w:t>
      </w:r>
    </w:p>
    <w:p w14:paraId="455E25B9" w14:textId="77777777" w:rsidR="006E4001" w:rsidRPr="00B20563" w:rsidRDefault="006E4001" w:rsidP="002D4BE8">
      <w:pPr>
        <w:numPr>
          <w:ilvl w:val="0"/>
          <w:numId w:val="2"/>
        </w:numPr>
        <w:ind w:left="993" w:hanging="426"/>
        <w:rPr>
          <w:rFonts w:asciiTheme="minorHAnsi" w:hAnsiTheme="minorHAnsi"/>
          <w:szCs w:val="22"/>
          <w:lang w:eastAsia="en-GB"/>
        </w:rPr>
      </w:pPr>
      <w:r w:rsidRPr="00B20563">
        <w:rPr>
          <w:rFonts w:asciiTheme="minorHAnsi" w:hAnsiTheme="minorHAnsi"/>
          <w:szCs w:val="22"/>
          <w:lang w:eastAsia="en-GB"/>
        </w:rPr>
        <w:t>ensure that the Health and Safety Coordinator and sufficient other staff are adequately informed and trained to undertake the process, given the size and complexity of the school;</w:t>
      </w:r>
    </w:p>
    <w:p w14:paraId="47D9F150" w14:textId="77777777" w:rsidR="006E4001" w:rsidRPr="00B20563" w:rsidRDefault="006E4001" w:rsidP="002D4BE8">
      <w:pPr>
        <w:numPr>
          <w:ilvl w:val="0"/>
          <w:numId w:val="2"/>
        </w:numPr>
        <w:ind w:left="993" w:hanging="426"/>
        <w:rPr>
          <w:rFonts w:asciiTheme="minorHAnsi" w:hAnsiTheme="minorHAnsi"/>
          <w:szCs w:val="22"/>
          <w:lang w:eastAsia="en-GB"/>
        </w:rPr>
      </w:pPr>
      <w:r w:rsidRPr="00B20563">
        <w:rPr>
          <w:rFonts w:asciiTheme="minorHAnsi" w:hAnsiTheme="minorHAnsi"/>
          <w:szCs w:val="22"/>
          <w:lang w:eastAsia="en-GB"/>
        </w:rPr>
        <w:t>ensure that all staff with induction duties are allocated sufficient time to enable them to discharge their duties;</w:t>
      </w:r>
    </w:p>
    <w:p w14:paraId="0F0B725E" w14:textId="77777777" w:rsidR="006E4001" w:rsidRPr="00B20563" w:rsidRDefault="006E4001" w:rsidP="002D4BE8">
      <w:pPr>
        <w:numPr>
          <w:ilvl w:val="0"/>
          <w:numId w:val="2"/>
        </w:numPr>
        <w:ind w:left="993" w:hanging="426"/>
        <w:rPr>
          <w:rFonts w:asciiTheme="minorHAnsi" w:hAnsiTheme="minorHAnsi"/>
          <w:szCs w:val="22"/>
          <w:lang w:eastAsia="en-GB"/>
        </w:rPr>
      </w:pPr>
      <w:r w:rsidRPr="00B20563">
        <w:rPr>
          <w:rFonts w:asciiTheme="minorHAnsi" w:hAnsiTheme="minorHAnsi"/>
          <w:szCs w:val="22"/>
          <w:lang w:eastAsia="en-GB"/>
        </w:rPr>
        <w:t>set, enforce and maintain standards, at least to those set out in this Safety Series, for the discharge of induction duties;</w:t>
      </w:r>
    </w:p>
    <w:p w14:paraId="452F2DA1" w14:textId="77777777" w:rsidR="006E4001" w:rsidRPr="00B20563" w:rsidRDefault="006E4001" w:rsidP="002D4BE8">
      <w:pPr>
        <w:numPr>
          <w:ilvl w:val="0"/>
          <w:numId w:val="2"/>
        </w:numPr>
        <w:ind w:left="993" w:hanging="426"/>
        <w:rPr>
          <w:rFonts w:asciiTheme="minorHAnsi" w:hAnsiTheme="minorHAnsi"/>
          <w:szCs w:val="22"/>
          <w:lang w:eastAsia="en-GB"/>
        </w:rPr>
      </w:pPr>
      <w:proofErr w:type="gramStart"/>
      <w:r w:rsidRPr="00B20563">
        <w:rPr>
          <w:rFonts w:asciiTheme="minorHAnsi" w:hAnsiTheme="minorHAnsi"/>
          <w:szCs w:val="22"/>
          <w:lang w:eastAsia="en-GB"/>
        </w:rPr>
        <w:t>ensure</w:t>
      </w:r>
      <w:proofErr w:type="gramEnd"/>
      <w:r w:rsidRPr="00B20563">
        <w:rPr>
          <w:rFonts w:asciiTheme="minorHAnsi" w:hAnsiTheme="minorHAnsi"/>
          <w:szCs w:val="22"/>
          <w:lang w:eastAsia="en-GB"/>
        </w:rPr>
        <w:t xml:space="preserve"> that records of training are made and maintained.  For employees, individual records should be integrated with school personnel files;</w:t>
      </w:r>
    </w:p>
    <w:p w14:paraId="3DF65D25" w14:textId="77777777" w:rsidR="006E4001" w:rsidRPr="00B20563" w:rsidRDefault="006E4001" w:rsidP="002D4BE8">
      <w:pPr>
        <w:numPr>
          <w:ilvl w:val="0"/>
          <w:numId w:val="2"/>
        </w:numPr>
        <w:spacing w:after="120"/>
        <w:ind w:left="992" w:hanging="425"/>
        <w:rPr>
          <w:rFonts w:asciiTheme="minorHAnsi" w:hAnsiTheme="minorHAnsi"/>
          <w:szCs w:val="22"/>
          <w:lang w:eastAsia="en-GB"/>
        </w:rPr>
      </w:pPr>
      <w:r w:rsidRPr="00B20563">
        <w:rPr>
          <w:rFonts w:asciiTheme="minorHAnsi" w:hAnsiTheme="minorHAnsi"/>
          <w:szCs w:val="22"/>
          <w:lang w:eastAsia="en-GB"/>
        </w:rPr>
        <w:t>ensure that monitoring of the induction process is carried out by;</w:t>
      </w:r>
    </w:p>
    <w:p w14:paraId="2F601E3F" w14:textId="77777777" w:rsidR="006E4001" w:rsidRPr="00B20563" w:rsidRDefault="006E4001" w:rsidP="00A70A44">
      <w:pPr>
        <w:numPr>
          <w:ilvl w:val="0"/>
          <w:numId w:val="15"/>
        </w:numPr>
        <w:ind w:left="1349" w:hanging="357"/>
        <w:rPr>
          <w:rFonts w:asciiTheme="minorHAnsi" w:hAnsiTheme="minorHAnsi"/>
          <w:szCs w:val="22"/>
          <w:lang w:eastAsia="en-GB"/>
        </w:rPr>
      </w:pPr>
      <w:r w:rsidRPr="00B20563">
        <w:rPr>
          <w:rFonts w:asciiTheme="minorHAnsi" w:hAnsiTheme="minorHAnsi"/>
          <w:szCs w:val="22"/>
          <w:lang w:eastAsia="en-GB"/>
        </w:rPr>
        <w:t xml:space="preserve">spot checks via </w:t>
      </w:r>
      <w:r w:rsidRPr="00B20563">
        <w:rPr>
          <w:rFonts w:asciiTheme="minorHAnsi" w:hAnsiTheme="minorHAnsi"/>
          <w:color w:val="000000" w:themeColor="text1"/>
          <w:szCs w:val="22"/>
          <w:lang w:eastAsia="en-GB"/>
        </w:rPr>
        <w:t>chats</w:t>
      </w:r>
      <w:r w:rsidRPr="00B20563">
        <w:rPr>
          <w:rFonts w:asciiTheme="minorHAnsi" w:hAnsiTheme="minorHAnsi"/>
          <w:szCs w:val="22"/>
          <w:lang w:eastAsia="en-GB"/>
        </w:rPr>
        <w:t xml:space="preserve"> with new employees and students;</w:t>
      </w:r>
    </w:p>
    <w:p w14:paraId="15752D82" w14:textId="77777777" w:rsidR="006E4001" w:rsidRPr="00B20563" w:rsidRDefault="006E4001" w:rsidP="00A70A44">
      <w:pPr>
        <w:numPr>
          <w:ilvl w:val="0"/>
          <w:numId w:val="15"/>
        </w:numPr>
        <w:ind w:left="1349" w:hanging="357"/>
        <w:rPr>
          <w:rFonts w:asciiTheme="minorHAnsi" w:hAnsiTheme="minorHAnsi"/>
          <w:szCs w:val="22"/>
          <w:lang w:eastAsia="en-GB"/>
        </w:rPr>
      </w:pPr>
      <w:r w:rsidRPr="00B20563">
        <w:rPr>
          <w:rFonts w:asciiTheme="minorHAnsi" w:hAnsiTheme="minorHAnsi"/>
          <w:szCs w:val="22"/>
          <w:lang w:eastAsia="en-GB"/>
        </w:rPr>
        <w:lastRenderedPageBreak/>
        <w:t>reports to managerial meetings and safety committee meetings;</w:t>
      </w:r>
    </w:p>
    <w:p w14:paraId="4B5F86CE" w14:textId="77777777" w:rsidR="00421BCE" w:rsidRPr="00B20563" w:rsidRDefault="006E4001" w:rsidP="00A70A44">
      <w:pPr>
        <w:numPr>
          <w:ilvl w:val="0"/>
          <w:numId w:val="15"/>
        </w:numPr>
        <w:ind w:left="1349" w:hanging="357"/>
        <w:rPr>
          <w:rFonts w:asciiTheme="minorHAnsi" w:hAnsiTheme="minorHAnsi"/>
          <w:szCs w:val="22"/>
          <w:lang w:eastAsia="en-GB"/>
        </w:rPr>
      </w:pPr>
      <w:proofErr w:type="gramStart"/>
      <w:r w:rsidRPr="00B20563">
        <w:rPr>
          <w:rFonts w:asciiTheme="minorHAnsi" w:hAnsiTheme="minorHAnsi"/>
          <w:szCs w:val="22"/>
          <w:lang w:eastAsia="en-GB"/>
        </w:rPr>
        <w:t>checks</w:t>
      </w:r>
      <w:proofErr w:type="gramEnd"/>
      <w:r w:rsidRPr="00B20563">
        <w:rPr>
          <w:rFonts w:asciiTheme="minorHAnsi" w:hAnsiTheme="minorHAnsi"/>
          <w:szCs w:val="22"/>
          <w:lang w:eastAsia="en-GB"/>
        </w:rPr>
        <w:t xml:space="preserve"> on record-keeping.</w:t>
      </w:r>
    </w:p>
    <w:p w14:paraId="2AC3579E" w14:textId="77777777" w:rsidR="00BC614D" w:rsidRPr="00B20563" w:rsidRDefault="00BC614D" w:rsidP="00A270B3">
      <w:pPr>
        <w:pStyle w:val="Heading3"/>
      </w:pPr>
      <w:bookmarkStart w:id="10" w:name="_Toc149052900"/>
      <w:r w:rsidRPr="00B20563">
        <w:t>Duties of School Health and Safety Coordinators/other Senior Staff</w:t>
      </w:r>
      <w:bookmarkEnd w:id="10"/>
    </w:p>
    <w:p w14:paraId="23050684" w14:textId="77777777" w:rsidR="006E4001" w:rsidRPr="00B20563" w:rsidRDefault="006E4001" w:rsidP="006E4001">
      <w:pPr>
        <w:spacing w:after="120"/>
        <w:ind w:left="567"/>
        <w:rPr>
          <w:rFonts w:asciiTheme="minorHAnsi" w:hAnsiTheme="minorHAnsi"/>
          <w:szCs w:val="22"/>
          <w:lang w:eastAsia="en-GB"/>
        </w:rPr>
      </w:pPr>
      <w:r w:rsidRPr="00B20563">
        <w:rPr>
          <w:rFonts w:asciiTheme="minorHAnsi" w:hAnsiTheme="minorHAnsi"/>
          <w:lang w:eastAsia="en-GB"/>
        </w:rPr>
        <w:t xml:space="preserve">Although the responsibility for ensuring that the induction process is adequately carried out in schools will usually be delegated to the School Health and Safety Coordinator, they may not necessarily </w:t>
      </w:r>
      <w:r w:rsidRPr="00B20563">
        <w:rPr>
          <w:rFonts w:asciiTheme="minorHAnsi" w:hAnsiTheme="minorHAnsi"/>
          <w:szCs w:val="22"/>
          <w:lang w:eastAsia="en-GB"/>
        </w:rPr>
        <w:t>provide the information and training themselves, since it may be more appropriate to delegate this task to other (supervisory) staff.</w:t>
      </w:r>
    </w:p>
    <w:p w14:paraId="12D7BFB0" w14:textId="7D38A136" w:rsidR="006E4001" w:rsidRPr="00B20563" w:rsidRDefault="006E4001" w:rsidP="006E4001">
      <w:pPr>
        <w:spacing w:after="120"/>
        <w:ind w:left="567"/>
        <w:rPr>
          <w:rFonts w:asciiTheme="minorHAnsi" w:hAnsiTheme="minorHAnsi"/>
          <w:szCs w:val="22"/>
          <w:lang w:eastAsia="en-GB"/>
        </w:rPr>
      </w:pPr>
      <w:r w:rsidRPr="00B20563">
        <w:rPr>
          <w:rFonts w:asciiTheme="minorHAnsi" w:hAnsiTheme="minorHAnsi"/>
          <w:szCs w:val="22"/>
          <w:lang w:eastAsia="en-GB"/>
        </w:rPr>
        <w:t>School Health and Safety Coordinators (or where necessary, suitable deputies) must see new staff on the first day of employment, to start the process of health and safety</w:t>
      </w:r>
      <w:r w:rsidR="009E6A70" w:rsidRPr="00B20563">
        <w:rPr>
          <w:rFonts w:asciiTheme="minorHAnsi" w:hAnsiTheme="minorHAnsi"/>
          <w:szCs w:val="22"/>
          <w:lang w:eastAsia="en-GB"/>
        </w:rPr>
        <w:t>/safeguarding</w:t>
      </w:r>
      <w:r w:rsidRPr="00B20563">
        <w:rPr>
          <w:rFonts w:asciiTheme="minorHAnsi" w:hAnsiTheme="minorHAnsi"/>
          <w:szCs w:val="22"/>
          <w:lang w:eastAsia="en-GB"/>
        </w:rPr>
        <w:t xml:space="preserve"> induction.  On the first day of employment, the new staff member must receive information about emergency procedures </w:t>
      </w:r>
      <w:r w:rsidRPr="00B20563">
        <w:rPr>
          <w:rFonts w:asciiTheme="minorHAnsi" w:hAnsiTheme="minorHAnsi"/>
          <w:iCs/>
          <w:szCs w:val="22"/>
          <w:lang w:eastAsia="en-GB"/>
        </w:rPr>
        <w:t>e.g.</w:t>
      </w:r>
      <w:r w:rsidRPr="00B20563">
        <w:rPr>
          <w:rFonts w:asciiTheme="minorHAnsi" w:hAnsiTheme="minorHAnsi"/>
          <w:szCs w:val="22"/>
          <w:lang w:eastAsia="en-GB"/>
        </w:rPr>
        <w:t xml:space="preserve"> the sound of the building’s fire alarm, the action to take on discovering a fire and on hearing the alarm, and what to do should they have an accident.  Other less urgent instruction may be delayed but must be carried out within the following week and/or 3 month period.</w:t>
      </w:r>
    </w:p>
    <w:p w14:paraId="79E16C38" w14:textId="60F02E82" w:rsidR="006E4001" w:rsidRPr="00B20563" w:rsidRDefault="006E4001" w:rsidP="006E4001">
      <w:pPr>
        <w:spacing w:after="120"/>
        <w:ind w:left="567"/>
        <w:rPr>
          <w:rFonts w:asciiTheme="minorHAnsi" w:hAnsiTheme="minorHAnsi"/>
          <w:b/>
          <w:bCs/>
          <w:szCs w:val="22"/>
          <w:lang w:eastAsia="en-GB"/>
        </w:rPr>
      </w:pPr>
      <w:r w:rsidRPr="00B20563">
        <w:rPr>
          <w:rFonts w:asciiTheme="minorHAnsi" w:hAnsiTheme="minorHAnsi"/>
          <w:szCs w:val="22"/>
          <w:lang w:eastAsia="en-GB"/>
        </w:rPr>
        <w:t>Because there is certain basic health and safety</w:t>
      </w:r>
      <w:r w:rsidR="009E6A70" w:rsidRPr="00B20563">
        <w:rPr>
          <w:rFonts w:asciiTheme="minorHAnsi" w:hAnsiTheme="minorHAnsi"/>
          <w:szCs w:val="22"/>
          <w:lang w:eastAsia="en-GB"/>
        </w:rPr>
        <w:t xml:space="preserve"> and safeguarding</w:t>
      </w:r>
      <w:r w:rsidRPr="00B20563">
        <w:rPr>
          <w:rFonts w:asciiTheme="minorHAnsi" w:hAnsiTheme="minorHAnsi"/>
          <w:szCs w:val="22"/>
          <w:lang w:eastAsia="en-GB"/>
        </w:rPr>
        <w:t xml:space="preserve"> information which all staff, irrespective of their grade or employment status, </w:t>
      </w:r>
      <w:r w:rsidRPr="00B20563">
        <w:rPr>
          <w:rFonts w:asciiTheme="minorHAnsi" w:hAnsiTheme="minorHAnsi"/>
          <w:iCs/>
          <w:szCs w:val="22"/>
          <w:lang w:eastAsia="en-GB"/>
        </w:rPr>
        <w:t>i.e.</w:t>
      </w:r>
      <w:r w:rsidRPr="00B20563">
        <w:rPr>
          <w:rFonts w:asciiTheme="minorHAnsi" w:hAnsiTheme="minorHAnsi"/>
          <w:szCs w:val="22"/>
          <w:lang w:eastAsia="en-GB"/>
        </w:rPr>
        <w:t xml:space="preserve"> full-time, part-time, permanent, temporary, casual</w:t>
      </w:r>
      <w:r w:rsidRPr="00B20563">
        <w:rPr>
          <w:rFonts w:asciiTheme="minorHAnsi" w:hAnsiTheme="minorHAnsi"/>
          <w:i/>
          <w:szCs w:val="22"/>
          <w:lang w:eastAsia="en-GB"/>
        </w:rPr>
        <w:t xml:space="preserve">, </w:t>
      </w:r>
      <w:r w:rsidRPr="00B20563">
        <w:rPr>
          <w:rFonts w:asciiTheme="minorHAnsi" w:hAnsiTheme="minorHAnsi"/>
          <w:iCs/>
          <w:szCs w:val="22"/>
          <w:lang w:eastAsia="en-GB"/>
        </w:rPr>
        <w:t>etc</w:t>
      </w:r>
      <w:r w:rsidRPr="00B20563">
        <w:rPr>
          <w:rFonts w:asciiTheme="minorHAnsi" w:hAnsiTheme="minorHAnsi"/>
          <w:szCs w:val="22"/>
          <w:lang w:eastAsia="en-GB"/>
        </w:rPr>
        <w:t xml:space="preserve">., must receive, </w:t>
      </w:r>
      <w:r w:rsidR="004E5A04" w:rsidRPr="00B20563">
        <w:rPr>
          <w:rFonts w:asciiTheme="minorHAnsi" w:hAnsiTheme="minorHAnsi"/>
          <w:szCs w:val="22"/>
          <w:lang w:eastAsia="en-GB"/>
        </w:rPr>
        <w:t>m</w:t>
      </w:r>
      <w:r w:rsidRPr="00B20563">
        <w:rPr>
          <w:rFonts w:asciiTheme="minorHAnsi" w:hAnsiTheme="minorHAnsi"/>
          <w:szCs w:val="22"/>
          <w:lang w:eastAsia="en-GB"/>
        </w:rPr>
        <w:t xml:space="preserve">odel Health and Safety </w:t>
      </w:r>
      <w:r w:rsidR="009E6A70" w:rsidRPr="00B20563">
        <w:rPr>
          <w:rFonts w:asciiTheme="minorHAnsi" w:hAnsiTheme="minorHAnsi"/>
          <w:szCs w:val="22"/>
          <w:lang w:eastAsia="en-GB"/>
        </w:rPr>
        <w:t xml:space="preserve">(Safeguarding) </w:t>
      </w:r>
      <w:r w:rsidRPr="00B20563">
        <w:rPr>
          <w:rFonts w:asciiTheme="minorHAnsi" w:hAnsiTheme="minorHAnsi"/>
          <w:szCs w:val="22"/>
          <w:lang w:eastAsia="en-GB"/>
        </w:rPr>
        <w:t>Induction Checklist</w:t>
      </w:r>
      <w:r w:rsidR="004E5A04" w:rsidRPr="00B20563">
        <w:rPr>
          <w:rFonts w:asciiTheme="minorHAnsi" w:hAnsiTheme="minorHAnsi"/>
          <w:szCs w:val="22"/>
          <w:lang w:eastAsia="en-GB"/>
        </w:rPr>
        <w:t>s</w:t>
      </w:r>
      <w:r w:rsidRPr="00B20563">
        <w:rPr>
          <w:rFonts w:asciiTheme="minorHAnsi" w:hAnsiTheme="minorHAnsi"/>
          <w:szCs w:val="22"/>
          <w:lang w:eastAsia="en-GB"/>
        </w:rPr>
        <w:t xml:space="preserve"> ha</w:t>
      </w:r>
      <w:r w:rsidR="004E5A04" w:rsidRPr="00B20563">
        <w:rPr>
          <w:rFonts w:asciiTheme="minorHAnsi" w:hAnsiTheme="minorHAnsi"/>
          <w:szCs w:val="22"/>
          <w:lang w:eastAsia="en-GB"/>
        </w:rPr>
        <w:t>ve</w:t>
      </w:r>
      <w:r w:rsidRPr="00B20563">
        <w:rPr>
          <w:rFonts w:asciiTheme="minorHAnsi" w:hAnsiTheme="minorHAnsi"/>
          <w:szCs w:val="22"/>
          <w:lang w:eastAsia="en-GB"/>
        </w:rPr>
        <w:t xml:space="preserve"> been devised to assist those carrying out the induction process; </w:t>
      </w:r>
      <w:r w:rsidR="004E5A04" w:rsidRPr="00B20563">
        <w:rPr>
          <w:rFonts w:asciiTheme="minorHAnsi" w:hAnsiTheme="minorHAnsi"/>
          <w:szCs w:val="22"/>
          <w:lang w:eastAsia="en-GB"/>
        </w:rPr>
        <w:t>links to these can be found within this document</w:t>
      </w:r>
      <w:r w:rsidRPr="00B20563">
        <w:rPr>
          <w:rFonts w:asciiTheme="minorHAnsi" w:hAnsiTheme="minorHAnsi"/>
          <w:i/>
          <w:iCs/>
          <w:szCs w:val="22"/>
          <w:lang w:eastAsia="en-GB"/>
        </w:rPr>
        <w:t>.</w:t>
      </w:r>
      <w:r w:rsidRPr="00B20563">
        <w:rPr>
          <w:rFonts w:asciiTheme="minorHAnsi" w:hAnsiTheme="minorHAnsi"/>
          <w:szCs w:val="22"/>
          <w:lang w:eastAsia="en-GB"/>
        </w:rPr>
        <w:t xml:space="preserve">  This is intended to form the basis of the induction process.  Schools may wish to use their own version</w:t>
      </w:r>
      <w:r w:rsidR="004E5A04" w:rsidRPr="00B20563">
        <w:rPr>
          <w:rFonts w:asciiTheme="minorHAnsi" w:hAnsiTheme="minorHAnsi"/>
          <w:szCs w:val="22"/>
          <w:lang w:eastAsia="en-GB"/>
        </w:rPr>
        <w:t xml:space="preserve"> or adapt the models supplied by KAHSC</w:t>
      </w:r>
      <w:r w:rsidRPr="00B20563">
        <w:rPr>
          <w:rFonts w:asciiTheme="minorHAnsi" w:hAnsiTheme="minorHAnsi"/>
          <w:szCs w:val="22"/>
          <w:lang w:eastAsia="en-GB"/>
        </w:rPr>
        <w:t xml:space="preserve">, particularly if they have some specific departmental induction matters to add to the list; they may do so but </w:t>
      </w:r>
      <w:r w:rsidRPr="00B20563">
        <w:rPr>
          <w:rFonts w:asciiTheme="minorHAnsi" w:hAnsiTheme="minorHAnsi"/>
          <w:b/>
          <w:bCs/>
          <w:szCs w:val="22"/>
          <w:lang w:eastAsia="en-GB"/>
        </w:rPr>
        <w:t>they should retain all the points on the basic check list.</w:t>
      </w:r>
    </w:p>
    <w:p w14:paraId="5801A3C4" w14:textId="45BEB512" w:rsidR="006E4001" w:rsidRPr="00B20563" w:rsidRDefault="006E4001" w:rsidP="006E4001">
      <w:pPr>
        <w:spacing w:after="120"/>
        <w:ind w:left="567"/>
        <w:rPr>
          <w:rFonts w:asciiTheme="minorHAnsi" w:hAnsiTheme="minorHAnsi"/>
        </w:rPr>
      </w:pPr>
      <w:r w:rsidRPr="00B20563">
        <w:rPr>
          <w:rFonts w:asciiTheme="minorHAnsi" w:hAnsiTheme="minorHAnsi"/>
        </w:rPr>
        <w:t>Those involved in delivering health and safety</w:t>
      </w:r>
      <w:r w:rsidR="009E6A70" w:rsidRPr="00B20563">
        <w:rPr>
          <w:rFonts w:asciiTheme="minorHAnsi" w:hAnsiTheme="minorHAnsi"/>
          <w:szCs w:val="22"/>
          <w:lang w:eastAsia="en-GB"/>
        </w:rPr>
        <w:t>/safeguarding</w:t>
      </w:r>
      <w:r w:rsidRPr="00B20563">
        <w:rPr>
          <w:rFonts w:asciiTheme="minorHAnsi" w:hAnsiTheme="minorHAnsi"/>
        </w:rPr>
        <w:t xml:space="preserve"> induction training must ensure that each individual is informed of the health and safety</w:t>
      </w:r>
      <w:r w:rsidR="009E6A70" w:rsidRPr="00B20563">
        <w:rPr>
          <w:rFonts w:asciiTheme="minorHAnsi" w:hAnsiTheme="minorHAnsi"/>
          <w:szCs w:val="22"/>
          <w:lang w:eastAsia="en-GB"/>
        </w:rPr>
        <w:t>/safeguarding</w:t>
      </w:r>
      <w:r w:rsidRPr="00B20563">
        <w:rPr>
          <w:rFonts w:asciiTheme="minorHAnsi" w:hAnsiTheme="minorHAnsi"/>
        </w:rPr>
        <w:t xml:space="preserve"> issues listed within the </w:t>
      </w:r>
      <w:r w:rsidR="004E5A04" w:rsidRPr="00B20563">
        <w:rPr>
          <w:rFonts w:asciiTheme="minorHAnsi" w:hAnsiTheme="minorHAnsi"/>
        </w:rPr>
        <w:t xml:space="preserve">relevant </w:t>
      </w:r>
      <w:r w:rsidRPr="00B20563">
        <w:rPr>
          <w:rFonts w:asciiTheme="minorHAnsi" w:hAnsiTheme="minorHAnsi"/>
        </w:rPr>
        <w:t>Health and Safety Induction Checklist.  You may find it useful to complete a master copy of the checklist prior to use so that the information can be duplicated for each individual inductee.</w:t>
      </w:r>
    </w:p>
    <w:p w14:paraId="51F4871F" w14:textId="77777777" w:rsidR="006E4001" w:rsidRPr="00B20563" w:rsidRDefault="006E4001" w:rsidP="006E4001">
      <w:pPr>
        <w:spacing w:after="120"/>
        <w:ind w:left="567"/>
        <w:rPr>
          <w:rFonts w:asciiTheme="minorHAnsi" w:hAnsiTheme="minorHAnsi"/>
          <w:szCs w:val="22"/>
          <w:lang w:eastAsia="en-GB"/>
        </w:rPr>
      </w:pPr>
      <w:r w:rsidRPr="00B20563">
        <w:rPr>
          <w:rFonts w:asciiTheme="minorHAnsi" w:hAnsiTheme="minorHAnsi"/>
          <w:szCs w:val="22"/>
          <w:lang w:eastAsia="en-GB"/>
        </w:rPr>
        <w:t>School Health and Safety Coordinators should:</w:t>
      </w:r>
    </w:p>
    <w:p w14:paraId="2CF07FD6" w14:textId="40354CA1" w:rsidR="006E4001" w:rsidRPr="00B20563" w:rsidRDefault="006E4001" w:rsidP="00A70A44">
      <w:pPr>
        <w:numPr>
          <w:ilvl w:val="0"/>
          <w:numId w:val="16"/>
        </w:numPr>
        <w:rPr>
          <w:rFonts w:asciiTheme="minorHAnsi" w:hAnsiTheme="minorHAnsi"/>
          <w:szCs w:val="22"/>
          <w:lang w:eastAsia="en-GB"/>
        </w:rPr>
      </w:pPr>
      <w:r w:rsidRPr="00B20563">
        <w:rPr>
          <w:rFonts w:asciiTheme="minorHAnsi" w:hAnsiTheme="minorHAnsi"/>
          <w:szCs w:val="22"/>
          <w:lang w:eastAsia="en-GB"/>
        </w:rPr>
        <w:t xml:space="preserve">ensure that new employees, supply staff, students, volunteers, young people on work experience and contractors, </w:t>
      </w:r>
      <w:r w:rsidRPr="00B20563">
        <w:rPr>
          <w:rFonts w:asciiTheme="minorHAnsi" w:hAnsiTheme="minorHAnsi"/>
          <w:iCs/>
          <w:szCs w:val="22"/>
          <w:lang w:eastAsia="en-GB"/>
        </w:rPr>
        <w:t>etc.</w:t>
      </w:r>
      <w:r w:rsidRPr="00B20563">
        <w:rPr>
          <w:rFonts w:asciiTheme="minorHAnsi" w:hAnsiTheme="minorHAnsi"/>
          <w:szCs w:val="22"/>
          <w:lang w:eastAsia="en-GB"/>
        </w:rPr>
        <w:t>, receive the necessary health and safety</w:t>
      </w:r>
      <w:r w:rsidR="009E6A70" w:rsidRPr="00B20563">
        <w:rPr>
          <w:rFonts w:asciiTheme="minorHAnsi" w:hAnsiTheme="minorHAnsi"/>
          <w:szCs w:val="22"/>
          <w:lang w:eastAsia="en-GB"/>
        </w:rPr>
        <w:t>/safeguarding</w:t>
      </w:r>
      <w:r w:rsidRPr="00B20563">
        <w:rPr>
          <w:rFonts w:asciiTheme="minorHAnsi" w:hAnsiTheme="minorHAnsi"/>
          <w:szCs w:val="22"/>
          <w:lang w:eastAsia="en-GB"/>
        </w:rPr>
        <w:t xml:space="preserve"> induction information and training from an appropriately trained person;</w:t>
      </w:r>
    </w:p>
    <w:p w14:paraId="21650AD6" w14:textId="77777777" w:rsidR="006E4001" w:rsidRPr="00B20563" w:rsidRDefault="006E4001" w:rsidP="00A70A44">
      <w:pPr>
        <w:numPr>
          <w:ilvl w:val="0"/>
          <w:numId w:val="16"/>
        </w:numPr>
        <w:rPr>
          <w:rFonts w:asciiTheme="minorHAnsi" w:hAnsiTheme="minorHAnsi"/>
          <w:szCs w:val="22"/>
          <w:lang w:eastAsia="en-GB"/>
        </w:rPr>
      </w:pPr>
      <w:r w:rsidRPr="00B20563">
        <w:rPr>
          <w:rFonts w:asciiTheme="minorHAnsi" w:hAnsiTheme="minorHAnsi"/>
          <w:szCs w:val="22"/>
          <w:lang w:eastAsia="en-GB"/>
        </w:rPr>
        <w:t>ensure that school/departmental records of induction training are kept;</w:t>
      </w:r>
    </w:p>
    <w:p w14:paraId="3C5D8245" w14:textId="77777777" w:rsidR="00BC614D" w:rsidRPr="00B20563" w:rsidRDefault="006E4001" w:rsidP="00A70A44">
      <w:pPr>
        <w:numPr>
          <w:ilvl w:val="0"/>
          <w:numId w:val="16"/>
        </w:numPr>
        <w:rPr>
          <w:rFonts w:asciiTheme="minorHAnsi" w:hAnsiTheme="minorHAnsi"/>
          <w:szCs w:val="22"/>
          <w:lang w:eastAsia="en-GB"/>
        </w:rPr>
      </w:pPr>
      <w:proofErr w:type="gramStart"/>
      <w:r w:rsidRPr="00B20563">
        <w:rPr>
          <w:rFonts w:asciiTheme="minorHAnsi" w:hAnsiTheme="minorHAnsi"/>
          <w:szCs w:val="22"/>
          <w:lang w:eastAsia="en-GB"/>
        </w:rPr>
        <w:t>make</w:t>
      </w:r>
      <w:proofErr w:type="gramEnd"/>
      <w:r w:rsidRPr="00B20563">
        <w:rPr>
          <w:rFonts w:asciiTheme="minorHAnsi" w:hAnsiTheme="minorHAnsi"/>
          <w:szCs w:val="22"/>
          <w:lang w:eastAsia="en-GB"/>
        </w:rPr>
        <w:t xml:space="preserve"> appropriate arrangements to cover their absence.</w:t>
      </w:r>
    </w:p>
    <w:p w14:paraId="6A5B5254" w14:textId="77777777" w:rsidR="00597589" w:rsidRPr="00B20563" w:rsidRDefault="00597589" w:rsidP="00A270B3">
      <w:pPr>
        <w:pStyle w:val="Heading3"/>
      </w:pPr>
      <w:bookmarkStart w:id="11" w:name="_Toc149052901"/>
      <w:r w:rsidRPr="00B20563">
        <w:t>Governing Body</w:t>
      </w:r>
      <w:bookmarkEnd w:id="11"/>
    </w:p>
    <w:p w14:paraId="4C72425F" w14:textId="6CE30A0F" w:rsidR="00597589" w:rsidRPr="00B20563" w:rsidRDefault="006E4001" w:rsidP="00597589">
      <w:pPr>
        <w:ind w:left="567"/>
        <w:rPr>
          <w:rFonts w:asciiTheme="minorHAnsi" w:hAnsiTheme="minorHAnsi"/>
          <w:lang w:eastAsia="en-GB"/>
        </w:rPr>
      </w:pPr>
      <w:r w:rsidRPr="00B20563">
        <w:rPr>
          <w:rFonts w:asciiTheme="minorHAnsi" w:hAnsiTheme="minorHAnsi"/>
          <w:lang w:eastAsia="en-GB"/>
        </w:rPr>
        <w:t>New Head teachers are often forgotten and as a result are not adequately inducted when taking up a new post.  The Governing Body or a nominated Health and Safety Governor should be responsible for providing adequate Health and Safety</w:t>
      </w:r>
      <w:r w:rsidR="009E6A70" w:rsidRPr="00B20563">
        <w:rPr>
          <w:rFonts w:asciiTheme="minorHAnsi" w:hAnsiTheme="minorHAnsi"/>
          <w:lang w:eastAsia="en-GB"/>
        </w:rPr>
        <w:t xml:space="preserve"> (Safeguarding)</w:t>
      </w:r>
      <w:r w:rsidRPr="00B20563">
        <w:rPr>
          <w:rFonts w:asciiTheme="minorHAnsi" w:hAnsiTheme="minorHAnsi"/>
          <w:lang w:eastAsia="en-GB"/>
        </w:rPr>
        <w:t xml:space="preserve"> Induction to new Head teachers.  It is acceptable for the school Health and Safety Coordinator to assist Governors with this, although the ultimate responsibility rests with the Governing Body.</w:t>
      </w:r>
    </w:p>
    <w:p w14:paraId="566918E4" w14:textId="77777777" w:rsidR="002E04C3" w:rsidRPr="00B20563" w:rsidRDefault="00597589" w:rsidP="00A270B3">
      <w:pPr>
        <w:pStyle w:val="Heading2"/>
      </w:pPr>
      <w:bookmarkStart w:id="12" w:name="_Toc149052902"/>
      <w:r w:rsidRPr="00B20563">
        <w:t>What should Induction Training Cover?</w:t>
      </w:r>
      <w:bookmarkEnd w:id="12"/>
    </w:p>
    <w:p w14:paraId="18ECCFA0" w14:textId="77777777" w:rsidR="006376F1" w:rsidRPr="00B20563" w:rsidRDefault="006376F1" w:rsidP="00A270B3">
      <w:pPr>
        <w:pStyle w:val="Heading3"/>
      </w:pPr>
      <w:bookmarkStart w:id="13" w:name="_Toc149052903"/>
      <w:r w:rsidRPr="00B20563">
        <w:t>General</w:t>
      </w:r>
      <w:bookmarkEnd w:id="13"/>
    </w:p>
    <w:p w14:paraId="4FE5FD13" w14:textId="77777777" w:rsidR="006E4001" w:rsidRPr="00B20563" w:rsidRDefault="006E4001" w:rsidP="006E4001">
      <w:pPr>
        <w:spacing w:after="120"/>
        <w:ind w:left="567"/>
        <w:rPr>
          <w:rFonts w:asciiTheme="minorHAnsi" w:hAnsiTheme="minorHAnsi"/>
        </w:rPr>
      </w:pPr>
      <w:r w:rsidRPr="00B20563">
        <w:rPr>
          <w:rFonts w:asciiTheme="minorHAnsi" w:hAnsiTheme="minorHAnsi"/>
        </w:rPr>
        <w:t>Health and Safety Induction Training should focus on both legal health and safety requirements and local procedures necessary to prevent accidents, incidents and ill health.  Induction should be factual and informative, giving sufficient information to enable individuals to understand and follow procedures.</w:t>
      </w:r>
    </w:p>
    <w:p w14:paraId="452A9479" w14:textId="77777777" w:rsidR="006E4001" w:rsidRPr="00B20563" w:rsidRDefault="006E4001" w:rsidP="006E4001">
      <w:pPr>
        <w:spacing w:after="120"/>
        <w:ind w:left="567"/>
        <w:rPr>
          <w:rFonts w:asciiTheme="minorHAnsi" w:hAnsiTheme="minorHAnsi"/>
        </w:rPr>
      </w:pPr>
      <w:r w:rsidRPr="00B20563">
        <w:rPr>
          <w:rFonts w:asciiTheme="minorHAnsi" w:hAnsiTheme="minorHAnsi"/>
        </w:rPr>
        <w:t>Employees will need to understand:</w:t>
      </w:r>
    </w:p>
    <w:p w14:paraId="0D8EC63E" w14:textId="77777777" w:rsidR="006E4001" w:rsidRPr="00B20563" w:rsidRDefault="006E4001" w:rsidP="00A70A44">
      <w:pPr>
        <w:numPr>
          <w:ilvl w:val="0"/>
          <w:numId w:val="17"/>
        </w:numPr>
        <w:rPr>
          <w:rFonts w:asciiTheme="minorHAnsi" w:hAnsiTheme="minorHAnsi"/>
        </w:rPr>
      </w:pPr>
      <w:r w:rsidRPr="00B20563">
        <w:rPr>
          <w:rFonts w:asciiTheme="minorHAnsi" w:hAnsiTheme="minorHAnsi"/>
        </w:rPr>
        <w:lastRenderedPageBreak/>
        <w:t>their own legal obligations under the Health and Safety at Work Act to work safely and to report problems;</w:t>
      </w:r>
    </w:p>
    <w:p w14:paraId="3957FBA9" w14:textId="77777777" w:rsidR="006E4001" w:rsidRPr="00B20563" w:rsidRDefault="006E4001" w:rsidP="00A70A44">
      <w:pPr>
        <w:numPr>
          <w:ilvl w:val="0"/>
          <w:numId w:val="17"/>
        </w:numPr>
        <w:rPr>
          <w:rFonts w:asciiTheme="minorHAnsi" w:hAnsiTheme="minorHAnsi"/>
        </w:rPr>
      </w:pPr>
      <w:r w:rsidRPr="00B20563">
        <w:rPr>
          <w:rFonts w:asciiTheme="minorHAnsi" w:hAnsiTheme="minorHAnsi"/>
        </w:rPr>
        <w:t>the contents of the school health and safety policy and how this affects them;</w:t>
      </w:r>
    </w:p>
    <w:p w14:paraId="7F5E52A4" w14:textId="77777777" w:rsidR="006E4001" w:rsidRPr="00B20563" w:rsidRDefault="006E4001" w:rsidP="00A70A44">
      <w:pPr>
        <w:numPr>
          <w:ilvl w:val="0"/>
          <w:numId w:val="17"/>
        </w:numPr>
        <w:rPr>
          <w:rFonts w:asciiTheme="minorHAnsi" w:hAnsiTheme="minorHAnsi"/>
        </w:rPr>
      </w:pPr>
      <w:r w:rsidRPr="00B20563">
        <w:rPr>
          <w:rFonts w:asciiTheme="minorHAnsi" w:hAnsiTheme="minorHAnsi"/>
        </w:rPr>
        <w:t>where and from whom to obtain first aid assistance;</w:t>
      </w:r>
    </w:p>
    <w:p w14:paraId="60954C05" w14:textId="77777777" w:rsidR="006E4001" w:rsidRPr="00B20563" w:rsidRDefault="006E4001" w:rsidP="00A70A44">
      <w:pPr>
        <w:numPr>
          <w:ilvl w:val="0"/>
          <w:numId w:val="17"/>
        </w:numPr>
        <w:rPr>
          <w:rFonts w:asciiTheme="minorHAnsi" w:hAnsiTheme="minorHAnsi"/>
        </w:rPr>
      </w:pPr>
      <w:r w:rsidRPr="00B20563">
        <w:rPr>
          <w:rFonts w:asciiTheme="minorHAnsi" w:hAnsiTheme="minorHAnsi"/>
        </w:rPr>
        <w:t>the fire and emergency evacuation procedures;</w:t>
      </w:r>
    </w:p>
    <w:p w14:paraId="5A925220" w14:textId="77777777" w:rsidR="006E4001" w:rsidRPr="00B20563" w:rsidRDefault="006E4001" w:rsidP="00A70A44">
      <w:pPr>
        <w:numPr>
          <w:ilvl w:val="0"/>
          <w:numId w:val="17"/>
        </w:numPr>
        <w:rPr>
          <w:rFonts w:asciiTheme="minorHAnsi" w:hAnsiTheme="minorHAnsi"/>
        </w:rPr>
      </w:pPr>
      <w:r w:rsidRPr="00B20563">
        <w:rPr>
          <w:rFonts w:asciiTheme="minorHAnsi" w:hAnsiTheme="minorHAnsi"/>
        </w:rPr>
        <w:t>how and from whom to seek advice and assistance;</w:t>
      </w:r>
    </w:p>
    <w:p w14:paraId="3A658E8F" w14:textId="77777777" w:rsidR="006E4001" w:rsidRPr="00B20563" w:rsidRDefault="006E4001" w:rsidP="00A70A44">
      <w:pPr>
        <w:numPr>
          <w:ilvl w:val="0"/>
          <w:numId w:val="17"/>
        </w:numPr>
        <w:rPr>
          <w:rFonts w:asciiTheme="minorHAnsi" w:hAnsiTheme="minorHAnsi"/>
        </w:rPr>
      </w:pPr>
      <w:r w:rsidRPr="00B20563">
        <w:rPr>
          <w:rFonts w:asciiTheme="minorHAnsi" w:hAnsiTheme="minorHAnsi"/>
        </w:rPr>
        <w:t>local safety rules that apply at the school;</w:t>
      </w:r>
    </w:p>
    <w:p w14:paraId="651AE43B" w14:textId="77777777" w:rsidR="006E4001" w:rsidRPr="00B20563" w:rsidRDefault="006E4001" w:rsidP="00A70A44">
      <w:pPr>
        <w:numPr>
          <w:ilvl w:val="0"/>
          <w:numId w:val="17"/>
        </w:numPr>
        <w:spacing w:after="120"/>
        <w:ind w:left="924" w:hanging="357"/>
        <w:rPr>
          <w:rFonts w:asciiTheme="minorHAnsi" w:hAnsiTheme="minorHAnsi"/>
        </w:rPr>
      </w:pPr>
      <w:proofErr w:type="gramStart"/>
      <w:r w:rsidRPr="00B20563">
        <w:rPr>
          <w:rFonts w:asciiTheme="minorHAnsi" w:hAnsiTheme="minorHAnsi"/>
        </w:rPr>
        <w:t>the</w:t>
      </w:r>
      <w:proofErr w:type="gramEnd"/>
      <w:r w:rsidRPr="00B20563">
        <w:rPr>
          <w:rFonts w:asciiTheme="minorHAnsi" w:hAnsiTheme="minorHAnsi"/>
        </w:rPr>
        <w:t xml:space="preserve"> identities of key personnel with particular health and safety responsibilities, for example Designated Safeguarding Lead, educational visits coordinator, first-aider(s), fire warden(s), safety representative(s), health and safety coordinator etc.</w:t>
      </w:r>
    </w:p>
    <w:p w14:paraId="53B294EF" w14:textId="77777777" w:rsidR="006E4001" w:rsidRPr="00B20563" w:rsidRDefault="006E4001" w:rsidP="006E4001">
      <w:pPr>
        <w:spacing w:after="120"/>
        <w:ind w:left="567"/>
        <w:rPr>
          <w:rFonts w:asciiTheme="minorHAnsi" w:hAnsiTheme="minorHAnsi"/>
        </w:rPr>
      </w:pPr>
      <w:r w:rsidRPr="00B20563">
        <w:rPr>
          <w:rFonts w:asciiTheme="minorHAnsi" w:hAnsiTheme="minorHAnsi"/>
        </w:rPr>
        <w:t>In addition to the above, new staff taking up managerial and supervisory positions will need to understand:</w:t>
      </w:r>
    </w:p>
    <w:p w14:paraId="05086514" w14:textId="77777777" w:rsidR="006E4001" w:rsidRPr="00B20563" w:rsidRDefault="006E4001" w:rsidP="00A70A44">
      <w:pPr>
        <w:numPr>
          <w:ilvl w:val="0"/>
          <w:numId w:val="18"/>
        </w:numPr>
        <w:ind w:left="924" w:hanging="357"/>
        <w:rPr>
          <w:rFonts w:asciiTheme="minorHAnsi" w:hAnsiTheme="minorHAnsi"/>
        </w:rPr>
      </w:pPr>
      <w:r w:rsidRPr="00B20563">
        <w:rPr>
          <w:rFonts w:asciiTheme="minorHAnsi" w:hAnsiTheme="minorHAnsi"/>
        </w:rPr>
        <w:t>relevant policies and procedures which they are required to implement;</w:t>
      </w:r>
    </w:p>
    <w:p w14:paraId="2E1A51FC" w14:textId="77777777" w:rsidR="006E4001" w:rsidRPr="00B20563" w:rsidRDefault="006E4001" w:rsidP="00A70A44">
      <w:pPr>
        <w:numPr>
          <w:ilvl w:val="0"/>
          <w:numId w:val="18"/>
        </w:numPr>
        <w:ind w:left="924" w:hanging="357"/>
        <w:rPr>
          <w:rFonts w:asciiTheme="minorHAnsi" w:hAnsiTheme="minorHAnsi"/>
        </w:rPr>
      </w:pPr>
      <w:r w:rsidRPr="00B20563">
        <w:rPr>
          <w:rFonts w:asciiTheme="minorHAnsi" w:hAnsiTheme="minorHAnsi"/>
        </w:rPr>
        <w:t>procedures for dealing with problems which may arise;</w:t>
      </w:r>
    </w:p>
    <w:p w14:paraId="42C80058" w14:textId="77777777" w:rsidR="006E4001" w:rsidRPr="00B20563" w:rsidRDefault="006E4001" w:rsidP="00A70A44">
      <w:pPr>
        <w:numPr>
          <w:ilvl w:val="0"/>
          <w:numId w:val="18"/>
        </w:numPr>
        <w:ind w:left="924" w:hanging="357"/>
        <w:rPr>
          <w:rFonts w:asciiTheme="minorHAnsi" w:hAnsiTheme="minorHAnsi"/>
        </w:rPr>
      </w:pPr>
      <w:r w:rsidRPr="00B20563">
        <w:rPr>
          <w:rFonts w:asciiTheme="minorHAnsi" w:hAnsiTheme="minorHAnsi"/>
        </w:rPr>
        <w:t>how to deal with emergency situations;</w:t>
      </w:r>
    </w:p>
    <w:p w14:paraId="0DC21AF8" w14:textId="77777777" w:rsidR="006E4001" w:rsidRPr="00B20563" w:rsidRDefault="006E4001" w:rsidP="00A70A44">
      <w:pPr>
        <w:numPr>
          <w:ilvl w:val="0"/>
          <w:numId w:val="18"/>
        </w:numPr>
        <w:ind w:left="924" w:hanging="357"/>
        <w:rPr>
          <w:rFonts w:asciiTheme="minorHAnsi" w:hAnsiTheme="minorHAnsi"/>
        </w:rPr>
      </w:pPr>
      <w:r w:rsidRPr="00B20563">
        <w:rPr>
          <w:rFonts w:asciiTheme="minorHAnsi" w:hAnsiTheme="minorHAnsi"/>
        </w:rPr>
        <w:t>how and where to gain further guidance or assistance when required;</w:t>
      </w:r>
    </w:p>
    <w:p w14:paraId="6A915E41" w14:textId="3E9C8892" w:rsidR="00645F10" w:rsidRPr="00B20563" w:rsidRDefault="006E4001" w:rsidP="00A70A44">
      <w:pPr>
        <w:numPr>
          <w:ilvl w:val="0"/>
          <w:numId w:val="18"/>
        </w:numPr>
        <w:ind w:left="924" w:hanging="357"/>
        <w:rPr>
          <w:rFonts w:asciiTheme="minorHAnsi" w:hAnsiTheme="minorHAnsi"/>
        </w:rPr>
      </w:pPr>
      <w:proofErr w:type="gramStart"/>
      <w:r w:rsidRPr="00B20563">
        <w:rPr>
          <w:rFonts w:asciiTheme="minorHAnsi" w:hAnsiTheme="minorHAnsi"/>
        </w:rPr>
        <w:t>how</w:t>
      </w:r>
      <w:proofErr w:type="gramEnd"/>
      <w:r w:rsidRPr="00B20563">
        <w:rPr>
          <w:rFonts w:asciiTheme="minorHAnsi" w:hAnsiTheme="minorHAnsi"/>
        </w:rPr>
        <w:t xml:space="preserve"> to contact the school Health and Safety Service Provider.</w:t>
      </w:r>
    </w:p>
    <w:p w14:paraId="16301026" w14:textId="237BA341" w:rsidR="00F21DBC" w:rsidRPr="00B20563" w:rsidRDefault="00CD5549" w:rsidP="00A270B3">
      <w:pPr>
        <w:pStyle w:val="Heading3"/>
      </w:pPr>
      <w:bookmarkStart w:id="14" w:name="_Toc149052904"/>
      <w:r w:rsidRPr="00B20563">
        <w:t xml:space="preserve">Temporary </w:t>
      </w:r>
      <w:r w:rsidR="00F21DBC" w:rsidRPr="00B20563">
        <w:t>Variations to Working Practices</w:t>
      </w:r>
      <w:bookmarkEnd w:id="14"/>
    </w:p>
    <w:p w14:paraId="5EC9FA8D" w14:textId="73E8335E" w:rsidR="00F21DBC" w:rsidRPr="00B20563" w:rsidRDefault="00F21DBC" w:rsidP="00915503">
      <w:pPr>
        <w:spacing w:after="120"/>
        <w:ind w:left="567"/>
        <w:rPr>
          <w:rFonts w:asciiTheme="minorHAnsi" w:hAnsiTheme="minorHAnsi" w:cstheme="minorHAnsi"/>
          <w:color w:val="000000" w:themeColor="text1"/>
        </w:rPr>
      </w:pPr>
      <w:r w:rsidRPr="00B20563">
        <w:rPr>
          <w:rFonts w:asciiTheme="minorHAnsi" w:hAnsiTheme="minorHAnsi" w:cstheme="minorHAnsi"/>
          <w:lang w:eastAsia="en-GB"/>
        </w:rPr>
        <w:t>All staff/volunteers, including new starters must be made aware of any</w:t>
      </w:r>
      <w:r w:rsidR="009255CC" w:rsidRPr="00B20563">
        <w:rPr>
          <w:rFonts w:asciiTheme="minorHAnsi" w:hAnsiTheme="minorHAnsi" w:cstheme="minorHAnsi"/>
          <w:lang w:eastAsia="en-GB"/>
        </w:rPr>
        <w:t xml:space="preserve"> tem</w:t>
      </w:r>
      <w:r w:rsidR="001C1D00" w:rsidRPr="00B20563">
        <w:rPr>
          <w:rFonts w:asciiTheme="minorHAnsi" w:hAnsiTheme="minorHAnsi" w:cstheme="minorHAnsi"/>
          <w:lang w:eastAsia="en-GB"/>
        </w:rPr>
        <w:t>p</w:t>
      </w:r>
      <w:r w:rsidR="009255CC" w:rsidRPr="00B20563">
        <w:rPr>
          <w:rFonts w:asciiTheme="minorHAnsi" w:hAnsiTheme="minorHAnsi" w:cstheme="minorHAnsi"/>
          <w:lang w:eastAsia="en-GB"/>
        </w:rPr>
        <w:t>orary</w:t>
      </w:r>
      <w:r w:rsidRPr="00B20563">
        <w:rPr>
          <w:rFonts w:asciiTheme="minorHAnsi" w:hAnsiTheme="minorHAnsi" w:cstheme="minorHAnsi"/>
          <w:lang w:eastAsia="en-GB"/>
        </w:rPr>
        <w:t xml:space="preserve"> variations to normal working practices, policies, procedures and risk assessments</w:t>
      </w:r>
      <w:r w:rsidR="00805872" w:rsidRPr="00B20563">
        <w:rPr>
          <w:rFonts w:asciiTheme="minorHAnsi" w:hAnsiTheme="minorHAnsi" w:cstheme="minorHAnsi"/>
          <w:lang w:eastAsia="en-GB"/>
        </w:rPr>
        <w:t>.  An</w:t>
      </w:r>
      <w:r w:rsidRPr="00B20563">
        <w:rPr>
          <w:rFonts w:asciiTheme="minorHAnsi" w:hAnsiTheme="minorHAnsi" w:cstheme="minorHAnsi"/>
          <w:lang w:eastAsia="en-GB"/>
        </w:rPr>
        <w:t xml:space="preserve"> example </w:t>
      </w:r>
      <w:r w:rsidR="00805872" w:rsidRPr="00B20563">
        <w:rPr>
          <w:rFonts w:asciiTheme="minorHAnsi" w:hAnsiTheme="minorHAnsi" w:cstheme="minorHAnsi"/>
          <w:lang w:eastAsia="en-GB"/>
        </w:rPr>
        <w:t xml:space="preserve">would be </w:t>
      </w:r>
      <w:r w:rsidR="002C10C1" w:rsidRPr="00B20563">
        <w:rPr>
          <w:rFonts w:asciiTheme="minorHAnsi" w:hAnsiTheme="minorHAnsi" w:cstheme="minorHAnsi"/>
          <w:lang w:eastAsia="en-GB"/>
        </w:rPr>
        <w:t>other emergencies including local or large scale public health incidents</w:t>
      </w:r>
      <w:r w:rsidRPr="00B20563">
        <w:rPr>
          <w:rFonts w:asciiTheme="minorHAnsi" w:hAnsiTheme="minorHAnsi" w:cstheme="minorHAnsi"/>
          <w:lang w:eastAsia="en-GB"/>
        </w:rPr>
        <w:t xml:space="preserve">.  </w:t>
      </w:r>
      <w:r w:rsidRPr="00B20563">
        <w:rPr>
          <w:rFonts w:asciiTheme="minorHAnsi" w:hAnsiTheme="minorHAnsi" w:cstheme="minorHAnsi"/>
          <w:color w:val="000000" w:themeColor="text1"/>
        </w:rPr>
        <w:t xml:space="preserve">Any new or revised systems of work and protective measures must be communicated to staff and you must ensure any safety measures and the safe ways to work together with timetable changes and operational precautions are </w:t>
      </w:r>
      <w:r w:rsidR="00FE5C4A" w:rsidRPr="00B20563">
        <w:rPr>
          <w:rFonts w:asciiTheme="minorHAnsi" w:hAnsiTheme="minorHAnsi" w:cstheme="minorHAnsi"/>
          <w:color w:val="000000" w:themeColor="text1"/>
        </w:rPr>
        <w:t xml:space="preserve">made known and </w:t>
      </w:r>
      <w:r w:rsidRPr="00B20563">
        <w:rPr>
          <w:rFonts w:asciiTheme="minorHAnsi" w:hAnsiTheme="minorHAnsi" w:cstheme="minorHAnsi"/>
          <w:color w:val="000000" w:themeColor="text1"/>
        </w:rPr>
        <w:t>understood.</w:t>
      </w:r>
    </w:p>
    <w:p w14:paraId="65D9CC5C" w14:textId="77777777" w:rsidR="0078799E" w:rsidRPr="00B20563" w:rsidRDefault="0078799E" w:rsidP="00A270B3">
      <w:pPr>
        <w:pStyle w:val="Heading3"/>
      </w:pPr>
      <w:bookmarkStart w:id="15" w:name="_Toc149052905"/>
      <w:r w:rsidRPr="00B20563">
        <w:t>Job-Specific Induction</w:t>
      </w:r>
      <w:bookmarkEnd w:id="15"/>
    </w:p>
    <w:p w14:paraId="6F81E313" w14:textId="06D4ED75" w:rsidR="006E4001" w:rsidRPr="00B20563" w:rsidRDefault="006E4001" w:rsidP="002A2CBE">
      <w:pPr>
        <w:spacing w:after="120"/>
        <w:ind w:left="567"/>
        <w:rPr>
          <w:rFonts w:asciiTheme="minorHAnsi" w:hAnsiTheme="minorHAnsi"/>
          <w:lang w:eastAsia="en-GB"/>
        </w:rPr>
      </w:pPr>
      <w:r w:rsidRPr="00B20563">
        <w:rPr>
          <w:rFonts w:asciiTheme="minorHAnsi" w:hAnsiTheme="minorHAnsi"/>
          <w:lang w:eastAsia="en-GB"/>
        </w:rPr>
        <w:t xml:space="preserve">Although all staff and students need instruction in fire safety and the general matters noted in the </w:t>
      </w:r>
      <w:hyperlink r:id="rId14" w:history="1">
        <w:r w:rsidR="002A2CBE" w:rsidRPr="00B20563">
          <w:rPr>
            <w:rStyle w:val="Hyperlink"/>
            <w:rFonts w:ascii="Calibri" w:hAnsi="Calibri" w:cs="Calibri"/>
            <w:szCs w:val="22"/>
          </w:rPr>
          <w:t>General School Staff Induction Checklist</w:t>
        </w:r>
      </w:hyperlink>
      <w:r w:rsidR="002C10C1" w:rsidRPr="00B20563">
        <w:rPr>
          <w:rFonts w:asciiTheme="minorHAnsi" w:hAnsiTheme="minorHAnsi"/>
          <w:lang w:eastAsia="en-GB"/>
        </w:rPr>
        <w:t xml:space="preserve"> </w:t>
      </w:r>
      <w:r w:rsidRPr="00B20563">
        <w:rPr>
          <w:rFonts w:asciiTheme="minorHAnsi" w:hAnsiTheme="minorHAnsi"/>
          <w:lang w:eastAsia="en-GB"/>
        </w:rPr>
        <w:t xml:space="preserve">(or in the case of </w:t>
      </w:r>
      <w:r w:rsidRPr="00B20563">
        <w:rPr>
          <w:rFonts w:asciiTheme="minorHAnsi" w:hAnsiTheme="minorHAnsi"/>
          <w:b/>
          <w:bCs/>
          <w:lang w:eastAsia="en-GB"/>
        </w:rPr>
        <w:t>school-employed</w:t>
      </w:r>
      <w:r w:rsidRPr="00B20563">
        <w:rPr>
          <w:rFonts w:asciiTheme="minorHAnsi" w:hAnsiTheme="minorHAnsi"/>
          <w:lang w:eastAsia="en-GB"/>
        </w:rPr>
        <w:t xml:space="preserve"> Cleaning or Catering Staff – </w:t>
      </w:r>
      <w:hyperlink r:id="rId15" w:history="1">
        <w:r w:rsidR="002A2CBE" w:rsidRPr="00B20563">
          <w:rPr>
            <w:rStyle w:val="Hyperlink"/>
            <w:rFonts w:ascii="Calibri" w:hAnsi="Calibri" w:cs="Calibri"/>
            <w:szCs w:val="22"/>
          </w:rPr>
          <w:t>Cleaning Staff Induction Checklist</w:t>
        </w:r>
      </w:hyperlink>
      <w:r w:rsidR="002A2CBE" w:rsidRPr="00B20563">
        <w:rPr>
          <w:rStyle w:val="font-size-h3"/>
          <w:rFonts w:ascii="Calibri" w:hAnsi="Calibri" w:cs="Calibri"/>
          <w:color w:val="181C32"/>
          <w:szCs w:val="22"/>
        </w:rPr>
        <w:t xml:space="preserve"> or </w:t>
      </w:r>
      <w:hyperlink r:id="rId16" w:history="1">
        <w:r w:rsidR="002A2CBE" w:rsidRPr="00B20563">
          <w:rPr>
            <w:rStyle w:val="Hyperlink"/>
            <w:rFonts w:ascii="Calibri" w:hAnsi="Calibri" w:cs="Calibri"/>
            <w:szCs w:val="22"/>
          </w:rPr>
          <w:t>Catering Staff Induction Checklist</w:t>
        </w:r>
      </w:hyperlink>
      <w:r w:rsidRPr="00B20563">
        <w:rPr>
          <w:rFonts w:asciiTheme="minorHAnsi" w:hAnsiTheme="minorHAnsi"/>
          <w:lang w:eastAsia="en-GB"/>
        </w:rPr>
        <w:t>), job-specific induction may be required for higher risk activities/departments i.e. Design Technology, Science, Site Managers etc. and will obviously vary from individual to individual or group to group.  Head teachers/Heads of Department should ensure that an adequate programme is drawn up for each inductee where appropriate.</w:t>
      </w:r>
    </w:p>
    <w:p w14:paraId="64F14131" w14:textId="77777777" w:rsidR="006E4001" w:rsidRPr="00B20563" w:rsidRDefault="006E4001" w:rsidP="006E4001">
      <w:pPr>
        <w:spacing w:after="120"/>
        <w:ind w:left="567"/>
        <w:rPr>
          <w:rFonts w:asciiTheme="minorHAnsi" w:hAnsiTheme="minorHAnsi"/>
          <w:lang w:eastAsia="en-GB"/>
        </w:rPr>
      </w:pPr>
      <w:r w:rsidRPr="00B20563">
        <w:rPr>
          <w:rFonts w:asciiTheme="minorHAnsi" w:hAnsiTheme="minorHAnsi"/>
          <w:lang w:eastAsia="en-GB"/>
        </w:rPr>
        <w:t>In many cases, the most appropriate person to give this job-specific induction training will be the immediate line-manager/supervisor i.e. Head of Department or Premises Manager for example. Matters which should be covered in any Job Specific Induction include:</w:t>
      </w:r>
    </w:p>
    <w:p w14:paraId="165EE738" w14:textId="77777777" w:rsidR="006E4001" w:rsidRPr="00B20563" w:rsidRDefault="006E4001" w:rsidP="00A70A44">
      <w:pPr>
        <w:pStyle w:val="ListParagraph"/>
        <w:numPr>
          <w:ilvl w:val="0"/>
          <w:numId w:val="19"/>
        </w:numPr>
        <w:rPr>
          <w:rFonts w:asciiTheme="minorHAnsi" w:hAnsiTheme="minorHAnsi"/>
          <w:lang w:eastAsia="en-GB"/>
        </w:rPr>
      </w:pPr>
      <w:r w:rsidRPr="00B20563">
        <w:rPr>
          <w:rFonts w:asciiTheme="minorHAnsi" w:hAnsiTheme="minorHAnsi"/>
          <w:lang w:eastAsia="en-GB"/>
        </w:rPr>
        <w:t>the hazards associated with the work;</w:t>
      </w:r>
    </w:p>
    <w:p w14:paraId="51D910D5" w14:textId="77777777" w:rsidR="006E4001" w:rsidRPr="00B20563" w:rsidRDefault="006E4001" w:rsidP="00A70A44">
      <w:pPr>
        <w:pStyle w:val="ListParagraph"/>
        <w:numPr>
          <w:ilvl w:val="0"/>
          <w:numId w:val="19"/>
        </w:numPr>
        <w:rPr>
          <w:rFonts w:asciiTheme="minorHAnsi" w:hAnsiTheme="minorHAnsi"/>
          <w:lang w:eastAsia="en-GB"/>
        </w:rPr>
      </w:pPr>
      <w:r w:rsidRPr="00B20563">
        <w:rPr>
          <w:rFonts w:asciiTheme="minorHAnsi" w:hAnsiTheme="minorHAnsi"/>
          <w:lang w:eastAsia="en-GB"/>
        </w:rPr>
        <w:t>the risks arising from these hazards;</w:t>
      </w:r>
    </w:p>
    <w:p w14:paraId="0F678BC8" w14:textId="77777777" w:rsidR="006E4001" w:rsidRPr="00B20563" w:rsidRDefault="006E4001" w:rsidP="00A70A44">
      <w:pPr>
        <w:pStyle w:val="ListParagraph"/>
        <w:numPr>
          <w:ilvl w:val="0"/>
          <w:numId w:val="19"/>
        </w:numPr>
        <w:rPr>
          <w:rFonts w:asciiTheme="minorHAnsi" w:hAnsiTheme="minorHAnsi"/>
          <w:lang w:eastAsia="en-GB"/>
        </w:rPr>
      </w:pPr>
      <w:r w:rsidRPr="00B20563">
        <w:rPr>
          <w:rFonts w:asciiTheme="minorHAnsi" w:hAnsiTheme="minorHAnsi"/>
          <w:lang w:eastAsia="en-GB"/>
        </w:rPr>
        <w:t>the safe system of work resulting from the control measures required to minimise the risks;</w:t>
      </w:r>
    </w:p>
    <w:p w14:paraId="126A2750" w14:textId="77777777" w:rsidR="006E4001" w:rsidRPr="00B20563" w:rsidRDefault="006E4001" w:rsidP="00A70A44">
      <w:pPr>
        <w:pStyle w:val="ListParagraph"/>
        <w:numPr>
          <w:ilvl w:val="0"/>
          <w:numId w:val="19"/>
        </w:numPr>
        <w:rPr>
          <w:rFonts w:asciiTheme="minorHAnsi" w:hAnsiTheme="minorHAnsi"/>
          <w:lang w:eastAsia="en-GB"/>
        </w:rPr>
      </w:pPr>
      <w:r w:rsidRPr="00B20563">
        <w:rPr>
          <w:rFonts w:asciiTheme="minorHAnsi" w:hAnsiTheme="minorHAnsi"/>
          <w:lang w:eastAsia="en-GB"/>
        </w:rPr>
        <w:t>any necessary safety checks to be made before starting work;</w:t>
      </w:r>
    </w:p>
    <w:p w14:paraId="0D72EF9F" w14:textId="77777777" w:rsidR="0078799E" w:rsidRPr="00B20563" w:rsidRDefault="006E4001" w:rsidP="00A70A44">
      <w:pPr>
        <w:pStyle w:val="ListParagraph"/>
        <w:numPr>
          <w:ilvl w:val="0"/>
          <w:numId w:val="19"/>
        </w:numPr>
        <w:rPr>
          <w:rFonts w:asciiTheme="minorHAnsi" w:hAnsiTheme="minorHAnsi"/>
        </w:rPr>
      </w:pPr>
      <w:proofErr w:type="gramStart"/>
      <w:r w:rsidRPr="00B20563">
        <w:rPr>
          <w:rFonts w:asciiTheme="minorHAnsi" w:hAnsiTheme="minorHAnsi"/>
          <w:lang w:eastAsia="en-GB"/>
        </w:rPr>
        <w:t>the</w:t>
      </w:r>
      <w:proofErr w:type="gramEnd"/>
      <w:r w:rsidRPr="00B20563">
        <w:rPr>
          <w:rFonts w:asciiTheme="minorHAnsi" w:hAnsiTheme="minorHAnsi"/>
          <w:lang w:eastAsia="en-GB"/>
        </w:rPr>
        <w:t xml:space="preserve"> correct starting-up and stopping procedures of any equipment to be used.</w:t>
      </w:r>
    </w:p>
    <w:p w14:paraId="0D5F6C26" w14:textId="77777777" w:rsidR="0078799E" w:rsidRPr="00B20563" w:rsidRDefault="0078799E" w:rsidP="00A270B3">
      <w:pPr>
        <w:pStyle w:val="Heading3"/>
      </w:pPr>
      <w:bookmarkStart w:id="16" w:name="_Toc149052906"/>
      <w:r w:rsidRPr="00B20563">
        <w:t>Young People</w:t>
      </w:r>
      <w:bookmarkEnd w:id="16"/>
    </w:p>
    <w:p w14:paraId="20C4A8ED" w14:textId="2F92DC24" w:rsidR="0078799E" w:rsidRPr="00B20563" w:rsidRDefault="006E4001" w:rsidP="0078799E">
      <w:pPr>
        <w:ind w:left="567"/>
        <w:rPr>
          <w:rFonts w:asciiTheme="minorHAnsi" w:hAnsiTheme="minorHAnsi"/>
        </w:rPr>
      </w:pPr>
      <w:r w:rsidRPr="00B20563">
        <w:rPr>
          <w:rFonts w:asciiTheme="minorHAnsi" w:hAnsiTheme="minorHAnsi"/>
        </w:rPr>
        <w:t xml:space="preserve">An additional duty of care is owed to young persons at work including those from other schools on work placement.  </w:t>
      </w:r>
      <w:r w:rsidR="002A2CBE" w:rsidRPr="00B20563">
        <w:rPr>
          <w:rFonts w:asciiTheme="minorHAnsi" w:hAnsiTheme="minorHAnsi"/>
        </w:rPr>
        <w:t>This</w:t>
      </w:r>
      <w:r w:rsidRPr="00B20563">
        <w:rPr>
          <w:rFonts w:asciiTheme="minorHAnsi" w:hAnsiTheme="minorHAnsi"/>
        </w:rPr>
        <w:t xml:space="preserve"> is covered in more detail in </w:t>
      </w:r>
      <w:hyperlink r:id="rId17" w:history="1">
        <w:r w:rsidR="002A2CBE" w:rsidRPr="00B20563">
          <w:rPr>
            <w:rStyle w:val="Hyperlink"/>
            <w:rFonts w:asciiTheme="minorHAnsi" w:hAnsiTheme="minorHAnsi"/>
          </w:rPr>
          <w:t>General Safety Series G27 – Young People at Work and on Work Experience</w:t>
        </w:r>
      </w:hyperlink>
      <w:r w:rsidRPr="00B20563">
        <w:rPr>
          <w:rFonts w:asciiTheme="minorHAnsi" w:hAnsiTheme="minorHAnsi"/>
        </w:rPr>
        <w:t xml:space="preserve">.  </w:t>
      </w:r>
      <w:r w:rsidR="002A2CBE" w:rsidRPr="00B20563">
        <w:rPr>
          <w:rFonts w:asciiTheme="minorHAnsi" w:hAnsiTheme="minorHAnsi"/>
        </w:rPr>
        <w:t>The KAHSC</w:t>
      </w:r>
      <w:r w:rsidRPr="00B20563">
        <w:rPr>
          <w:rFonts w:asciiTheme="minorHAnsi" w:hAnsiTheme="minorHAnsi"/>
        </w:rPr>
        <w:t xml:space="preserve"> model </w:t>
      </w:r>
      <w:hyperlink r:id="rId18" w:history="1">
        <w:r w:rsidR="002A2CBE" w:rsidRPr="00B20563">
          <w:rPr>
            <w:rStyle w:val="Hyperlink"/>
            <w:rFonts w:ascii="Calibri" w:hAnsi="Calibri" w:cs="Calibri"/>
            <w:szCs w:val="22"/>
          </w:rPr>
          <w:t>Induction Checklist for Pupils on Work Experience Placement</w:t>
        </w:r>
      </w:hyperlink>
      <w:r w:rsidR="002A2CBE" w:rsidRPr="00B20563">
        <w:rPr>
          <w:rStyle w:val="font-size-h3"/>
          <w:rFonts w:ascii="Calibri" w:hAnsi="Calibri" w:cs="Calibri"/>
          <w:color w:val="181C32"/>
          <w:szCs w:val="22"/>
        </w:rPr>
        <w:t xml:space="preserve"> can be used as the basis for induction of work experience pupils</w:t>
      </w:r>
      <w:r w:rsidRPr="00B20563">
        <w:rPr>
          <w:rFonts w:asciiTheme="minorHAnsi" w:hAnsiTheme="minorHAnsi"/>
        </w:rPr>
        <w:t>.</w:t>
      </w:r>
    </w:p>
    <w:p w14:paraId="33914BA3" w14:textId="77777777" w:rsidR="002E04C3" w:rsidRPr="00B20563" w:rsidRDefault="00257F4F" w:rsidP="00A270B3">
      <w:pPr>
        <w:pStyle w:val="Heading2"/>
      </w:pPr>
      <w:bookmarkStart w:id="17" w:name="_Toc149052907"/>
      <w:r w:rsidRPr="00B20563">
        <w:lastRenderedPageBreak/>
        <w:t>Record Keeping</w:t>
      </w:r>
      <w:bookmarkEnd w:id="17"/>
    </w:p>
    <w:p w14:paraId="6C92FEDF" w14:textId="0D7B3034" w:rsidR="002C10C1" w:rsidRPr="00B20563" w:rsidRDefault="006E4001" w:rsidP="006E4001">
      <w:pPr>
        <w:spacing w:after="120"/>
        <w:ind w:left="567"/>
        <w:rPr>
          <w:rFonts w:asciiTheme="minorHAnsi" w:hAnsiTheme="minorHAnsi"/>
          <w:szCs w:val="22"/>
          <w:lang w:eastAsia="en-GB"/>
        </w:rPr>
      </w:pPr>
      <w:r w:rsidRPr="00B20563">
        <w:rPr>
          <w:rFonts w:asciiTheme="minorHAnsi" w:hAnsiTheme="minorHAnsi"/>
          <w:szCs w:val="22"/>
          <w:lang w:eastAsia="en-GB"/>
        </w:rPr>
        <w:t xml:space="preserve">Records of inductions must be made and retained within schools.  </w:t>
      </w:r>
      <w:r w:rsidR="002C10C1" w:rsidRPr="00B20563">
        <w:rPr>
          <w:rFonts w:asciiTheme="minorHAnsi" w:hAnsiTheme="minorHAnsi"/>
          <w:szCs w:val="22"/>
          <w:lang w:eastAsia="en-GB"/>
        </w:rPr>
        <w:t xml:space="preserve">Model </w:t>
      </w:r>
      <w:r w:rsidR="00BD4538" w:rsidRPr="00B20563">
        <w:rPr>
          <w:rFonts w:asciiTheme="minorHAnsi" w:hAnsiTheme="minorHAnsi"/>
          <w:szCs w:val="22"/>
          <w:lang w:eastAsia="en-GB"/>
        </w:rPr>
        <w:t xml:space="preserve">Induction Checklists </w:t>
      </w:r>
      <w:r w:rsidR="002C10C1" w:rsidRPr="00B20563">
        <w:rPr>
          <w:rFonts w:asciiTheme="minorHAnsi" w:hAnsiTheme="minorHAnsi"/>
          <w:szCs w:val="22"/>
          <w:lang w:eastAsia="en-GB"/>
        </w:rPr>
        <w:t xml:space="preserve">can be found on the </w:t>
      </w:r>
      <w:proofErr w:type="spellStart"/>
      <w:r w:rsidR="00274939" w:rsidRPr="00B20563">
        <w:rPr>
          <w:rFonts w:asciiTheme="minorHAnsi" w:hAnsiTheme="minorHAnsi"/>
          <w:szCs w:val="22"/>
          <w:lang w:eastAsia="en-GB"/>
        </w:rPr>
        <w:t>KAHub</w:t>
      </w:r>
      <w:proofErr w:type="spellEnd"/>
      <w:r w:rsidR="002C10C1" w:rsidRPr="00B20563">
        <w:rPr>
          <w:rFonts w:asciiTheme="minorHAnsi" w:hAnsiTheme="minorHAnsi"/>
          <w:szCs w:val="22"/>
          <w:lang w:eastAsia="en-GB"/>
        </w:rPr>
        <w:t xml:space="preserve"> for:</w:t>
      </w:r>
    </w:p>
    <w:p w14:paraId="527FEEC1" w14:textId="77777777" w:rsidR="002A2CBE" w:rsidRPr="00B20563" w:rsidRDefault="00FC4E9A" w:rsidP="002A2CBE">
      <w:pPr>
        <w:pStyle w:val="ListParagraph"/>
        <w:numPr>
          <w:ilvl w:val="0"/>
          <w:numId w:val="62"/>
        </w:numPr>
        <w:spacing w:after="120"/>
        <w:rPr>
          <w:rStyle w:val="font-size-h3"/>
          <w:rFonts w:ascii="Calibri" w:hAnsi="Calibri" w:cs="Calibri"/>
          <w:color w:val="181C32"/>
          <w:szCs w:val="22"/>
        </w:rPr>
      </w:pPr>
      <w:hyperlink r:id="rId19" w:history="1">
        <w:r w:rsidR="002A2CBE" w:rsidRPr="00B20563">
          <w:rPr>
            <w:rStyle w:val="Hyperlink"/>
            <w:rFonts w:ascii="Calibri" w:hAnsi="Calibri" w:cs="Calibri"/>
            <w:szCs w:val="22"/>
          </w:rPr>
          <w:t>General School Staff Induction Checklist</w:t>
        </w:r>
      </w:hyperlink>
      <w:r w:rsidR="002A2CBE" w:rsidRPr="00B20563">
        <w:rPr>
          <w:rStyle w:val="font-size-h3"/>
          <w:rFonts w:ascii="Calibri" w:hAnsi="Calibri" w:cs="Calibri"/>
          <w:color w:val="181C32"/>
          <w:szCs w:val="22"/>
        </w:rPr>
        <w:t>;</w:t>
      </w:r>
    </w:p>
    <w:p w14:paraId="09BE71B6" w14:textId="77777777" w:rsidR="002A2CBE" w:rsidRPr="00B20563" w:rsidRDefault="00FC4E9A" w:rsidP="002A2CBE">
      <w:pPr>
        <w:pStyle w:val="ListParagraph"/>
        <w:numPr>
          <w:ilvl w:val="0"/>
          <w:numId w:val="62"/>
        </w:numPr>
        <w:spacing w:after="120"/>
        <w:rPr>
          <w:rStyle w:val="font-size-h3"/>
          <w:rFonts w:ascii="Calibri" w:hAnsi="Calibri" w:cs="Calibri"/>
          <w:color w:val="181C32"/>
          <w:szCs w:val="22"/>
        </w:rPr>
      </w:pPr>
      <w:hyperlink r:id="rId20" w:history="1">
        <w:r w:rsidR="002A2CBE" w:rsidRPr="00B20563">
          <w:rPr>
            <w:rStyle w:val="Hyperlink"/>
            <w:rFonts w:ascii="Calibri" w:hAnsi="Calibri" w:cs="Calibri"/>
            <w:szCs w:val="22"/>
          </w:rPr>
          <w:t>Cleaning Staff Induction Checklist</w:t>
        </w:r>
      </w:hyperlink>
      <w:r w:rsidR="002A2CBE" w:rsidRPr="00B20563">
        <w:rPr>
          <w:rStyle w:val="font-size-h3"/>
          <w:rFonts w:ascii="Calibri" w:hAnsi="Calibri" w:cs="Calibri"/>
          <w:color w:val="181C32"/>
          <w:szCs w:val="22"/>
        </w:rPr>
        <w:t>;</w:t>
      </w:r>
    </w:p>
    <w:p w14:paraId="68FA6CB4" w14:textId="24A28469" w:rsidR="002A2CBE" w:rsidRPr="00B20563" w:rsidRDefault="00FC4E9A" w:rsidP="002A2CBE">
      <w:pPr>
        <w:pStyle w:val="ListParagraph"/>
        <w:numPr>
          <w:ilvl w:val="0"/>
          <w:numId w:val="62"/>
        </w:numPr>
        <w:spacing w:after="120"/>
        <w:rPr>
          <w:rStyle w:val="font-size-h3"/>
          <w:rFonts w:ascii="Calibri" w:hAnsi="Calibri" w:cs="Calibri"/>
          <w:color w:val="181C32"/>
          <w:szCs w:val="22"/>
        </w:rPr>
      </w:pPr>
      <w:hyperlink r:id="rId21" w:history="1">
        <w:r w:rsidR="002A2CBE" w:rsidRPr="00B20563">
          <w:rPr>
            <w:rStyle w:val="Hyperlink"/>
            <w:rFonts w:ascii="Calibri" w:hAnsi="Calibri" w:cs="Calibri"/>
            <w:szCs w:val="22"/>
          </w:rPr>
          <w:t>Catering Staff Induction Checklist</w:t>
        </w:r>
      </w:hyperlink>
    </w:p>
    <w:p w14:paraId="3856C5E1" w14:textId="05674CDD" w:rsidR="002A2CBE" w:rsidRPr="00B20563" w:rsidRDefault="00FC4E9A" w:rsidP="002A2CBE">
      <w:pPr>
        <w:pStyle w:val="ListParagraph"/>
        <w:numPr>
          <w:ilvl w:val="0"/>
          <w:numId w:val="62"/>
        </w:numPr>
        <w:spacing w:after="120"/>
        <w:rPr>
          <w:rFonts w:asciiTheme="minorHAnsi" w:hAnsiTheme="minorHAnsi"/>
          <w:szCs w:val="22"/>
          <w:lang w:eastAsia="en-GB"/>
        </w:rPr>
      </w:pPr>
      <w:hyperlink r:id="rId22" w:history="1">
        <w:r w:rsidR="002A2CBE" w:rsidRPr="00B20563">
          <w:rPr>
            <w:rStyle w:val="Hyperlink"/>
            <w:rFonts w:ascii="Calibri" w:hAnsi="Calibri" w:cs="Calibri"/>
            <w:szCs w:val="22"/>
          </w:rPr>
          <w:t>Pupils on Work Experience Placement Induction Checklist</w:t>
        </w:r>
      </w:hyperlink>
      <w:r w:rsidR="002A2CBE" w:rsidRPr="00B20563">
        <w:rPr>
          <w:rStyle w:val="font-size-h3"/>
          <w:rFonts w:ascii="Calibri" w:hAnsi="Calibri" w:cs="Calibri"/>
          <w:color w:val="181C32"/>
          <w:szCs w:val="22"/>
        </w:rPr>
        <w:t>.</w:t>
      </w:r>
    </w:p>
    <w:p w14:paraId="680F8740" w14:textId="698D336B" w:rsidR="006E4001" w:rsidRPr="00B20563" w:rsidRDefault="006E4001" w:rsidP="006E4001">
      <w:pPr>
        <w:spacing w:after="120"/>
        <w:ind w:left="567"/>
        <w:rPr>
          <w:rFonts w:asciiTheme="minorHAnsi" w:hAnsiTheme="minorHAnsi"/>
          <w:szCs w:val="22"/>
          <w:lang w:eastAsia="en-GB"/>
        </w:rPr>
      </w:pPr>
      <w:r w:rsidRPr="00B20563">
        <w:rPr>
          <w:rFonts w:asciiTheme="minorHAnsi" w:hAnsiTheme="minorHAnsi"/>
          <w:szCs w:val="22"/>
          <w:lang w:eastAsia="en-GB"/>
        </w:rPr>
        <w:t>The relevant Induction Checklist will act as a record once it has been signed and dated by both the Induction Officer and the inductee.  The completed checklist</w:t>
      </w:r>
      <w:r w:rsidR="00915503" w:rsidRPr="00B20563">
        <w:rPr>
          <w:rFonts w:asciiTheme="minorHAnsi" w:hAnsiTheme="minorHAnsi"/>
          <w:szCs w:val="22"/>
          <w:lang w:eastAsia="en-GB"/>
        </w:rPr>
        <w:t>(s)</w:t>
      </w:r>
      <w:r w:rsidRPr="00B20563">
        <w:rPr>
          <w:rFonts w:asciiTheme="minorHAnsi" w:hAnsiTheme="minorHAnsi"/>
          <w:szCs w:val="22"/>
          <w:lang w:eastAsia="en-GB"/>
        </w:rPr>
        <w:t xml:space="preserve"> and any other relevant documents are most sensibly stored within school personnel files with an electronic copy held centrally.</w:t>
      </w:r>
    </w:p>
    <w:p w14:paraId="36C496B0" w14:textId="77777777" w:rsidR="006E4001" w:rsidRPr="00B20563" w:rsidRDefault="006E4001" w:rsidP="006E4001">
      <w:pPr>
        <w:spacing w:after="120"/>
        <w:ind w:left="567"/>
        <w:rPr>
          <w:rFonts w:asciiTheme="minorHAnsi" w:hAnsiTheme="minorHAnsi"/>
        </w:rPr>
      </w:pPr>
      <w:r w:rsidRPr="00B20563">
        <w:rPr>
          <w:rFonts w:asciiTheme="minorHAnsi" w:hAnsiTheme="minorHAnsi"/>
        </w:rPr>
        <w:t>How these records are held will depend upon local arrangements, but details should be easy to access, clearly defined and regularly reviewed.</w:t>
      </w:r>
    </w:p>
    <w:p w14:paraId="2ED5C21E" w14:textId="77777777" w:rsidR="006E4001" w:rsidRPr="00B20563" w:rsidRDefault="006E4001" w:rsidP="006E4001">
      <w:pPr>
        <w:spacing w:after="120"/>
        <w:ind w:left="567"/>
        <w:rPr>
          <w:rFonts w:asciiTheme="minorHAnsi" w:hAnsiTheme="minorHAnsi"/>
        </w:rPr>
      </w:pPr>
      <w:r w:rsidRPr="00B20563">
        <w:rPr>
          <w:rFonts w:asciiTheme="minorHAnsi" w:hAnsiTheme="minorHAnsi"/>
        </w:rPr>
        <w:t>Records should contain the following:</w:t>
      </w:r>
    </w:p>
    <w:p w14:paraId="5984CD1E" w14:textId="77777777" w:rsidR="006E4001" w:rsidRPr="00B20563" w:rsidRDefault="006E4001" w:rsidP="00A70A44">
      <w:pPr>
        <w:numPr>
          <w:ilvl w:val="0"/>
          <w:numId w:val="20"/>
        </w:numPr>
        <w:rPr>
          <w:rFonts w:asciiTheme="minorHAnsi" w:hAnsiTheme="minorHAnsi"/>
        </w:rPr>
      </w:pPr>
      <w:r w:rsidRPr="00B20563">
        <w:rPr>
          <w:rFonts w:asciiTheme="minorHAnsi" w:hAnsiTheme="minorHAnsi"/>
        </w:rPr>
        <w:t>name, location and job title of employee;</w:t>
      </w:r>
    </w:p>
    <w:p w14:paraId="56BDD808" w14:textId="77777777" w:rsidR="006E4001" w:rsidRPr="00B20563" w:rsidRDefault="006E4001" w:rsidP="00A70A44">
      <w:pPr>
        <w:numPr>
          <w:ilvl w:val="0"/>
          <w:numId w:val="20"/>
        </w:numPr>
        <w:rPr>
          <w:rFonts w:asciiTheme="minorHAnsi" w:hAnsiTheme="minorHAnsi"/>
        </w:rPr>
      </w:pPr>
      <w:r w:rsidRPr="00B20563">
        <w:rPr>
          <w:rFonts w:asciiTheme="minorHAnsi" w:hAnsiTheme="minorHAnsi"/>
        </w:rPr>
        <w:t>date of induction briefing;</w:t>
      </w:r>
    </w:p>
    <w:p w14:paraId="4C158678" w14:textId="77777777" w:rsidR="006E4001" w:rsidRPr="00B20563" w:rsidRDefault="006E4001" w:rsidP="00A70A44">
      <w:pPr>
        <w:numPr>
          <w:ilvl w:val="0"/>
          <w:numId w:val="20"/>
        </w:numPr>
        <w:rPr>
          <w:rFonts w:asciiTheme="minorHAnsi" w:hAnsiTheme="minorHAnsi"/>
        </w:rPr>
      </w:pPr>
      <w:r w:rsidRPr="00B20563">
        <w:rPr>
          <w:rFonts w:asciiTheme="minorHAnsi" w:hAnsiTheme="minorHAnsi"/>
        </w:rPr>
        <w:t>details of induction;</w:t>
      </w:r>
    </w:p>
    <w:p w14:paraId="70D48215" w14:textId="77777777" w:rsidR="002E04C3" w:rsidRPr="00B20563" w:rsidRDefault="006E4001" w:rsidP="00A70A44">
      <w:pPr>
        <w:numPr>
          <w:ilvl w:val="0"/>
          <w:numId w:val="20"/>
        </w:numPr>
        <w:rPr>
          <w:rFonts w:asciiTheme="minorHAnsi" w:hAnsiTheme="minorHAnsi"/>
        </w:rPr>
      </w:pPr>
      <w:proofErr w:type="gramStart"/>
      <w:r w:rsidRPr="00B20563">
        <w:rPr>
          <w:rFonts w:asciiTheme="minorHAnsi" w:hAnsiTheme="minorHAnsi"/>
        </w:rPr>
        <w:t>name</w:t>
      </w:r>
      <w:proofErr w:type="gramEnd"/>
      <w:r w:rsidRPr="00B20563">
        <w:rPr>
          <w:rFonts w:asciiTheme="minorHAnsi" w:hAnsiTheme="minorHAnsi"/>
        </w:rPr>
        <w:t xml:space="preserve"> of trainer/person responsible for action.</w:t>
      </w:r>
    </w:p>
    <w:p w14:paraId="238F4D53" w14:textId="77777777" w:rsidR="002E04C3" w:rsidRPr="00B20563" w:rsidRDefault="00257F4F" w:rsidP="00A270B3">
      <w:pPr>
        <w:pStyle w:val="Heading2"/>
      </w:pPr>
      <w:bookmarkStart w:id="18" w:name="_Toc149052908"/>
      <w:r w:rsidRPr="00B20563">
        <w:t>Methods of Induction Training</w:t>
      </w:r>
      <w:bookmarkEnd w:id="18"/>
    </w:p>
    <w:p w14:paraId="4B963FFE" w14:textId="77777777" w:rsidR="006E4001" w:rsidRPr="00B20563" w:rsidRDefault="006E4001" w:rsidP="006E4001">
      <w:pPr>
        <w:spacing w:after="120"/>
        <w:ind w:left="567"/>
        <w:rPr>
          <w:rFonts w:asciiTheme="minorHAnsi" w:hAnsiTheme="minorHAnsi"/>
        </w:rPr>
      </w:pPr>
      <w:r w:rsidRPr="00B20563">
        <w:rPr>
          <w:rFonts w:asciiTheme="minorHAnsi" w:hAnsiTheme="minorHAnsi"/>
        </w:rPr>
        <w:t>The method of training will vary between schools and settings, depending upon the size, the nature of the work and the complexity of any local safety arrangements.</w:t>
      </w:r>
    </w:p>
    <w:p w14:paraId="5E21E11E" w14:textId="77777777" w:rsidR="006E4001" w:rsidRPr="00B20563" w:rsidRDefault="006E4001" w:rsidP="006E4001">
      <w:pPr>
        <w:spacing w:after="120"/>
        <w:ind w:left="567"/>
        <w:rPr>
          <w:rFonts w:asciiTheme="minorHAnsi" w:hAnsiTheme="minorHAnsi"/>
        </w:rPr>
      </w:pPr>
      <w:r w:rsidRPr="00B20563">
        <w:rPr>
          <w:rFonts w:asciiTheme="minorHAnsi" w:hAnsiTheme="minorHAnsi"/>
        </w:rPr>
        <w:t>Some induction sessions may simply involve a short informal talk between the Head teacher or Health and Safety Coordinator and the new employee based upon a checklist of subject headings.  Other sessions, particularly where there are larger numbers of new employees may be more formal and last much longer.</w:t>
      </w:r>
    </w:p>
    <w:p w14:paraId="54C620AD" w14:textId="50F5504E" w:rsidR="002E04C3" w:rsidRPr="00B20563" w:rsidRDefault="009E6A70" w:rsidP="00915503">
      <w:pPr>
        <w:spacing w:after="120"/>
        <w:ind w:left="567"/>
        <w:rPr>
          <w:rFonts w:asciiTheme="minorHAnsi" w:hAnsiTheme="minorHAnsi"/>
        </w:rPr>
      </w:pPr>
      <w:r w:rsidRPr="00B20563">
        <w:rPr>
          <w:rFonts w:asciiTheme="minorHAnsi" w:hAnsiTheme="minorHAnsi"/>
        </w:rPr>
        <w:t>I</w:t>
      </w:r>
      <w:r w:rsidR="006E4001" w:rsidRPr="00B20563">
        <w:rPr>
          <w:rFonts w:asciiTheme="minorHAnsi" w:hAnsiTheme="minorHAnsi"/>
        </w:rPr>
        <w:t>nduction may be a separate session or may form part of a more general session that provides an introduction to the educational establishment as a whole.</w:t>
      </w:r>
    </w:p>
    <w:p w14:paraId="4FE07273" w14:textId="77777777" w:rsidR="002E04C3" w:rsidRPr="00B20563" w:rsidRDefault="00257F4F" w:rsidP="00A270B3">
      <w:pPr>
        <w:pStyle w:val="Heading2"/>
      </w:pPr>
      <w:bookmarkStart w:id="19" w:name="_Toc149052909"/>
      <w:r w:rsidRPr="00B20563">
        <w:t>Additional Training</w:t>
      </w:r>
      <w:bookmarkEnd w:id="19"/>
    </w:p>
    <w:p w14:paraId="70938B4D" w14:textId="67B226D2" w:rsidR="006E4001" w:rsidRPr="00B20563" w:rsidRDefault="006E4001" w:rsidP="006E4001">
      <w:pPr>
        <w:spacing w:after="120"/>
        <w:ind w:left="567"/>
        <w:rPr>
          <w:rFonts w:asciiTheme="minorHAnsi" w:hAnsiTheme="minorHAnsi"/>
        </w:rPr>
      </w:pPr>
      <w:r w:rsidRPr="00B20563">
        <w:rPr>
          <w:rFonts w:asciiTheme="minorHAnsi" w:hAnsiTheme="minorHAnsi"/>
        </w:rPr>
        <w:t>Health and Safety</w:t>
      </w:r>
      <w:r w:rsidR="00BE3498" w:rsidRPr="00B20563">
        <w:rPr>
          <w:rFonts w:asciiTheme="minorHAnsi" w:hAnsiTheme="minorHAnsi"/>
        </w:rPr>
        <w:t>/Safeguarding</w:t>
      </w:r>
      <w:r w:rsidRPr="00B20563">
        <w:rPr>
          <w:rFonts w:asciiTheme="minorHAnsi" w:hAnsiTheme="minorHAnsi"/>
        </w:rPr>
        <w:t xml:space="preserve"> training given at the induction stage is only intended to give a general understanding of responsibilities, the establishment’s general procedures and an insight into the safety culture of the school.  It is not a substitute for in-depth and more specific training that should be given within the area in which the employee will actually work.  The induction may provide additional training needs for new staff depending on their job role or past experience.</w:t>
      </w:r>
    </w:p>
    <w:p w14:paraId="67540DE5" w14:textId="77777777" w:rsidR="002E04C3" w:rsidRPr="00B20563" w:rsidRDefault="006E4001" w:rsidP="006E4001">
      <w:pPr>
        <w:ind w:left="567"/>
        <w:rPr>
          <w:rFonts w:asciiTheme="minorHAnsi" w:hAnsiTheme="minorHAnsi"/>
        </w:rPr>
      </w:pPr>
      <w:r w:rsidRPr="00B20563">
        <w:rPr>
          <w:rFonts w:asciiTheme="minorHAnsi" w:hAnsiTheme="minorHAnsi"/>
        </w:rPr>
        <w:t>Retraining or refresher training will be required where there is reason to doubt the effectiveness of that given originally or simply to refresh knowledge.</w:t>
      </w:r>
    </w:p>
    <w:p w14:paraId="1EA5ED06" w14:textId="77777777" w:rsidR="00421BCE" w:rsidRPr="00B20563" w:rsidRDefault="00421BCE" w:rsidP="002E04C3">
      <w:pPr>
        <w:ind w:left="567"/>
        <w:rPr>
          <w:rFonts w:asciiTheme="minorHAnsi" w:hAnsiTheme="minorHAnsi"/>
        </w:rPr>
      </w:pPr>
    </w:p>
    <w:p w14:paraId="5E82C90F" w14:textId="77777777" w:rsidR="0087148B" w:rsidRPr="00B20563" w:rsidRDefault="0087148B" w:rsidP="002E04C3">
      <w:pPr>
        <w:ind w:left="567"/>
        <w:rPr>
          <w:rFonts w:asciiTheme="minorHAnsi" w:hAnsiTheme="minorHAnsi"/>
        </w:rPr>
      </w:pPr>
    </w:p>
    <w:p w14:paraId="5A682209" w14:textId="20C91150" w:rsidR="0087148B" w:rsidRPr="00B20563" w:rsidRDefault="0087148B" w:rsidP="002E04C3">
      <w:pPr>
        <w:ind w:left="567"/>
        <w:rPr>
          <w:rFonts w:asciiTheme="minorHAnsi" w:hAnsiTheme="minorHAnsi"/>
        </w:rPr>
      </w:pPr>
    </w:p>
    <w:p w14:paraId="5CA9ECE6" w14:textId="7DF20E4A" w:rsidR="00FE5C4A" w:rsidRPr="00B20563" w:rsidRDefault="00FE5C4A" w:rsidP="002E04C3">
      <w:pPr>
        <w:ind w:left="567"/>
        <w:rPr>
          <w:rFonts w:asciiTheme="minorHAnsi" w:hAnsiTheme="minorHAnsi"/>
        </w:rPr>
      </w:pPr>
    </w:p>
    <w:p w14:paraId="4A1B2BD0" w14:textId="77777777" w:rsidR="00FE5C4A" w:rsidRPr="00B20563" w:rsidRDefault="00FE5C4A" w:rsidP="002E04C3">
      <w:pPr>
        <w:ind w:left="567"/>
        <w:rPr>
          <w:rFonts w:asciiTheme="minorHAnsi" w:hAnsiTheme="minorHAnsi"/>
        </w:rPr>
      </w:pPr>
    </w:p>
    <w:p w14:paraId="67EE8816" w14:textId="77777777" w:rsidR="006E4001" w:rsidRPr="00B20563" w:rsidRDefault="006E4001" w:rsidP="002E04C3">
      <w:pPr>
        <w:ind w:left="567"/>
        <w:rPr>
          <w:rFonts w:asciiTheme="minorHAnsi" w:hAnsiTheme="minorHAnsi"/>
        </w:rPr>
      </w:pPr>
    </w:p>
    <w:p w14:paraId="44E7A582" w14:textId="4658769E" w:rsidR="00752823" w:rsidRPr="002A2CBE" w:rsidRDefault="002A2CBE" w:rsidP="002A2CBE">
      <w:pPr>
        <w:rPr>
          <w:rFonts w:asciiTheme="minorHAnsi" w:hAnsiTheme="minorHAnsi" w:cstheme="minorHAnsi"/>
          <w:b/>
          <w:i/>
          <w:sz w:val="28"/>
          <w:szCs w:val="28"/>
        </w:rPr>
      </w:pPr>
      <w:r w:rsidRPr="00B20563">
        <w:rPr>
          <w:rFonts w:asciiTheme="minorHAnsi" w:hAnsiTheme="minorHAnsi" w:cstheme="minorHAnsi"/>
          <w:color w:val="000000"/>
          <w:sz w:val="28"/>
          <w:szCs w:val="28"/>
        </w:rPr>
        <w:t xml:space="preserve">Further information and guidance is available from Kym Allan Safeguarding, Health &amp; Safety Consultants Ltd., 3-4 Citadel Row, </w:t>
      </w:r>
      <w:proofErr w:type="gramStart"/>
      <w:r w:rsidRPr="00B20563">
        <w:rPr>
          <w:rFonts w:asciiTheme="minorHAnsi" w:hAnsiTheme="minorHAnsi" w:cstheme="minorHAnsi"/>
          <w:color w:val="000000"/>
          <w:sz w:val="28"/>
          <w:szCs w:val="28"/>
        </w:rPr>
        <w:t>CARLISLE</w:t>
      </w:r>
      <w:proofErr w:type="gramEnd"/>
      <w:r w:rsidRPr="00B20563">
        <w:rPr>
          <w:rFonts w:asciiTheme="minorHAnsi" w:hAnsiTheme="minorHAnsi" w:cstheme="minorHAnsi"/>
          <w:color w:val="000000"/>
          <w:sz w:val="28"/>
          <w:szCs w:val="28"/>
        </w:rPr>
        <w:t xml:space="preserve">, CA3 8SQ.  Tel: 01228 210152, email </w:t>
      </w:r>
      <w:hyperlink r:id="rId23" w:history="1">
        <w:r w:rsidRPr="00B20563">
          <w:rPr>
            <w:rStyle w:val="Hyperlink"/>
            <w:rFonts w:asciiTheme="minorHAnsi" w:eastAsiaTheme="majorEastAsia" w:hAnsiTheme="minorHAnsi" w:cstheme="minorHAnsi"/>
            <w:sz w:val="28"/>
            <w:szCs w:val="28"/>
          </w:rPr>
          <w:t>kym@kymallanhsc.co.uk</w:t>
        </w:r>
      </w:hyperlink>
      <w:r w:rsidRPr="00B20563">
        <w:rPr>
          <w:rFonts w:asciiTheme="minorHAnsi" w:hAnsiTheme="minorHAnsi" w:cstheme="minorHAnsi"/>
          <w:sz w:val="28"/>
          <w:szCs w:val="28"/>
        </w:rPr>
        <w:t xml:space="preserve">, website: </w:t>
      </w:r>
      <w:hyperlink r:id="rId24" w:history="1">
        <w:r w:rsidRPr="00B20563">
          <w:rPr>
            <w:rStyle w:val="Hyperlink"/>
            <w:rFonts w:asciiTheme="minorHAnsi" w:eastAsiaTheme="majorEastAsia" w:hAnsiTheme="minorHAnsi" w:cstheme="minorHAnsi"/>
            <w:sz w:val="28"/>
            <w:szCs w:val="28"/>
          </w:rPr>
          <w:t>https://kymallanhub.co.uk</w:t>
        </w:r>
      </w:hyperlink>
      <w:r w:rsidRPr="00B20563">
        <w:rPr>
          <w:rFonts w:asciiTheme="minorHAnsi" w:hAnsiTheme="minorHAnsi" w:cstheme="minorHAnsi"/>
          <w:sz w:val="28"/>
          <w:szCs w:val="28"/>
        </w:rPr>
        <w:t>.</w:t>
      </w:r>
      <w:bookmarkStart w:id="20" w:name="_GoBack"/>
      <w:bookmarkEnd w:id="20"/>
    </w:p>
    <w:sectPr w:rsidR="00752823" w:rsidRPr="002A2CBE" w:rsidSect="0000711E">
      <w:headerReference w:type="default" r:id="rId25"/>
      <w:footerReference w:type="default" r:id="rId26"/>
      <w:pgSz w:w="11906" w:h="16838" w:code="9"/>
      <w:pgMar w:top="1418" w:right="1134" w:bottom="1440"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E4A64" w14:textId="77777777" w:rsidR="00FC4E9A" w:rsidRDefault="00FC4E9A" w:rsidP="00996DF0">
      <w:r>
        <w:separator/>
      </w:r>
    </w:p>
  </w:endnote>
  <w:endnote w:type="continuationSeparator" w:id="0">
    <w:p w14:paraId="2B25DD1B" w14:textId="77777777" w:rsidR="00FC4E9A" w:rsidRDefault="00FC4E9A"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47B06" w14:textId="7B0D468A" w:rsidR="00805872" w:rsidRPr="00591EC4" w:rsidRDefault="00805872" w:rsidP="00913DC8">
    <w:pPr>
      <w:tabs>
        <w:tab w:val="center" w:pos="4513"/>
        <w:tab w:val="right" w:pos="9026"/>
      </w:tabs>
      <w:rPr>
        <w:rFonts w:ascii="Calibri" w:eastAsia="Calibri" w:hAnsi="Calibri"/>
        <w:szCs w:val="22"/>
      </w:rPr>
    </w:pPr>
    <w:bookmarkStart w:id="0" w:name="_Hlk21419857"/>
    <w:bookmarkStart w:id="1" w:name="_Hlk21419858"/>
    <w:bookmarkStart w:id="2" w:name="_Hlk21436974"/>
    <w:bookmarkStart w:id="3" w:name="_Hlk21436975"/>
    <w:bookmarkStart w:id="4" w:name="_Hlk21437311"/>
    <w:bookmarkStart w:id="5" w:name="_Hlk21437312"/>
    <w:r w:rsidRPr="00591EC4">
      <w:rPr>
        <w:rFonts w:ascii="Calibri" w:eastAsia="Calibri" w:hAnsi="Calibri"/>
        <w:szCs w:val="22"/>
      </w:rPr>
      <w:t>V</w:t>
    </w:r>
    <w:r w:rsidR="004E5A04" w:rsidRPr="00591EC4">
      <w:rPr>
        <w:rFonts w:ascii="Calibri" w:eastAsia="Calibri" w:hAnsi="Calibri"/>
        <w:szCs w:val="22"/>
      </w:rPr>
      <w:t>3</w:t>
    </w:r>
    <w:r w:rsidR="009E6A70" w:rsidRPr="00591EC4">
      <w:rPr>
        <w:rFonts w:ascii="Calibri" w:eastAsia="Calibri" w:hAnsi="Calibri"/>
        <w:szCs w:val="22"/>
      </w:rPr>
      <w:t>1</w:t>
    </w:r>
    <w:r w:rsidRPr="00591EC4">
      <w:rPr>
        <w:rFonts w:ascii="Calibri" w:eastAsia="Calibri" w:hAnsi="Calibri"/>
        <w:szCs w:val="22"/>
      </w:rPr>
      <w:t xml:space="preserve"> </w:t>
    </w:r>
    <w:r w:rsidR="009E6A70" w:rsidRPr="00591EC4">
      <w:rPr>
        <w:rFonts w:ascii="Calibri" w:eastAsia="Calibri" w:hAnsi="Calibri"/>
        <w:szCs w:val="22"/>
      </w:rPr>
      <w:t>October</w:t>
    </w:r>
    <w:r w:rsidR="009F75DD" w:rsidRPr="00591EC4">
      <w:rPr>
        <w:rFonts w:ascii="Calibri" w:eastAsia="Calibri" w:hAnsi="Calibri"/>
        <w:szCs w:val="22"/>
      </w:rPr>
      <w:t xml:space="preserve"> 202</w:t>
    </w:r>
    <w:r w:rsidR="00A4188F" w:rsidRPr="00591EC4">
      <w:rPr>
        <w:rFonts w:ascii="Calibri" w:eastAsia="Calibri" w:hAnsi="Calibri"/>
        <w:szCs w:val="22"/>
      </w:rPr>
      <w:t>3</w:t>
    </w:r>
  </w:p>
  <w:p w14:paraId="16D7F589" w14:textId="1A9D95CE" w:rsidR="00805872" w:rsidRPr="00591EC4" w:rsidRDefault="00805872" w:rsidP="00913DC8">
    <w:pPr>
      <w:pStyle w:val="Footer"/>
      <w:rPr>
        <w:rFonts w:ascii="Calibri" w:hAnsi="Calibri"/>
        <w:szCs w:val="22"/>
      </w:rPr>
    </w:pPr>
    <w:r w:rsidRPr="00591EC4">
      <w:rPr>
        <w:rFonts w:ascii="Calibri" w:eastAsia="Calibri" w:hAnsi="Calibri"/>
        <w:szCs w:val="22"/>
      </w:rPr>
      <w:t>© Kym Allan Health &amp; Safety Consultants Ltd</w:t>
    </w:r>
    <w:bookmarkEnd w:id="0"/>
    <w:bookmarkEnd w:id="1"/>
    <w:bookmarkEnd w:id="2"/>
    <w:bookmarkEnd w:id="3"/>
    <w:bookmarkEnd w:id="4"/>
    <w:bookmarkEnd w:id="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04D7F" w14:textId="77777777" w:rsidR="00805872" w:rsidRPr="00D32394" w:rsidRDefault="00805872" w:rsidP="00945819">
    <w:pPr>
      <w:pStyle w:val="Footer"/>
      <w:jc w:val="center"/>
      <w:rPr>
        <w:rFonts w:ascii="Calibri" w:hAnsi="Calibr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319889366"/>
      <w:docPartObj>
        <w:docPartGallery w:val="Page Numbers (Bottom of Page)"/>
        <w:docPartUnique/>
      </w:docPartObj>
    </w:sdtPr>
    <w:sdtEndPr>
      <w:rPr>
        <w:rFonts w:asciiTheme="minorHAnsi" w:hAnsiTheme="minorHAnsi" w:cstheme="minorHAnsi"/>
        <w:noProof/>
      </w:rPr>
    </w:sdtEndPr>
    <w:sdtContent>
      <w:p w14:paraId="27052B7E" w14:textId="77777777" w:rsidR="00805872" w:rsidRPr="007C2C77" w:rsidRDefault="00805872" w:rsidP="00346B0B">
        <w:pPr>
          <w:pStyle w:val="Footer"/>
          <w:tabs>
            <w:tab w:val="clear" w:pos="4513"/>
            <w:tab w:val="clear" w:pos="9026"/>
            <w:tab w:val="right" w:pos="10198"/>
            <w:tab w:val="right" w:pos="15138"/>
          </w:tabs>
          <w:spacing w:after="40"/>
          <w:jc w:val="center"/>
          <w:rPr>
            <w:rFonts w:asciiTheme="minorHAnsi" w:hAnsiTheme="minorHAnsi" w:cstheme="minorHAnsi"/>
            <w:sz w:val="20"/>
          </w:rPr>
        </w:pPr>
        <w:r w:rsidRPr="007C2C77">
          <w:rPr>
            <w:rFonts w:asciiTheme="minorHAnsi" w:hAnsiTheme="minorHAnsi" w:cstheme="minorHAnsi"/>
            <w:sz w:val="20"/>
          </w:rPr>
          <w:fldChar w:fldCharType="begin"/>
        </w:r>
        <w:r w:rsidRPr="007C2C77">
          <w:rPr>
            <w:rFonts w:asciiTheme="minorHAnsi" w:hAnsiTheme="minorHAnsi" w:cstheme="minorHAnsi"/>
            <w:sz w:val="20"/>
          </w:rPr>
          <w:instrText xml:space="preserve"> PAGE   \* MERGEFORMAT </w:instrText>
        </w:r>
        <w:r w:rsidRPr="007C2C77">
          <w:rPr>
            <w:rFonts w:asciiTheme="minorHAnsi" w:hAnsiTheme="minorHAnsi" w:cstheme="minorHAnsi"/>
            <w:sz w:val="20"/>
          </w:rPr>
          <w:fldChar w:fldCharType="separate"/>
        </w:r>
        <w:r w:rsidR="00B20563">
          <w:rPr>
            <w:rFonts w:asciiTheme="minorHAnsi" w:hAnsiTheme="minorHAnsi" w:cstheme="minorHAnsi"/>
            <w:noProof/>
            <w:sz w:val="20"/>
          </w:rPr>
          <w:t>4</w:t>
        </w:r>
        <w:r w:rsidRPr="007C2C77">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5C97F" w14:textId="77777777" w:rsidR="00FC4E9A" w:rsidRDefault="00FC4E9A" w:rsidP="00996DF0">
      <w:r>
        <w:separator/>
      </w:r>
    </w:p>
  </w:footnote>
  <w:footnote w:type="continuationSeparator" w:id="0">
    <w:p w14:paraId="29BD2D84" w14:textId="77777777" w:rsidR="00FC4E9A" w:rsidRDefault="00FC4E9A" w:rsidP="0099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E64A9" w14:textId="7A9B7A98" w:rsidR="00805872" w:rsidRPr="00845360" w:rsidRDefault="00805872" w:rsidP="006915B1">
    <w:pPr>
      <w:pStyle w:val="Header"/>
      <w:tabs>
        <w:tab w:val="clear" w:pos="9026"/>
        <w:tab w:val="right" w:pos="10204"/>
      </w:tabs>
      <w:rPr>
        <w:rFonts w:ascii="Calibri" w:hAnsi="Calibri" w:cs="Arial"/>
        <w:i/>
        <w:color w:val="000000"/>
        <w:sz w:val="18"/>
        <w:szCs w:val="18"/>
      </w:rPr>
    </w:pPr>
    <w:r w:rsidRPr="00176F4A">
      <w:rPr>
        <w:rFonts w:asciiTheme="minorHAnsi" w:hAnsiTheme="minorHAnsi"/>
        <w:szCs w:val="22"/>
      </w:rPr>
      <w:t>G12 – Health and Safety</w:t>
    </w:r>
    <w:r w:rsidR="009E6A70">
      <w:rPr>
        <w:rFonts w:asciiTheme="minorHAnsi" w:hAnsiTheme="minorHAnsi"/>
        <w:szCs w:val="22"/>
      </w:rPr>
      <w:t xml:space="preserve"> (Safeguarding)</w:t>
    </w:r>
    <w:r w:rsidRPr="00176F4A">
      <w:rPr>
        <w:rFonts w:asciiTheme="minorHAnsi" w:hAnsiTheme="minorHAnsi"/>
        <w:szCs w:val="22"/>
      </w:rPr>
      <w:t xml:space="preserve"> Induction</w:t>
    </w:r>
    <w:r>
      <w:rPr>
        <w:rFonts w:ascii="Calibri" w:hAnsi="Calibri" w:cs="Arial"/>
        <w:i/>
        <w:color w:val="000000"/>
        <w:sz w:val="18"/>
        <w:szCs w:val="18"/>
      </w:rPr>
      <w:tab/>
    </w:r>
    <w:r>
      <w:rPr>
        <w:rFonts w:ascii="Calibri" w:hAnsi="Calibri" w:cs="Arial"/>
        <w:i/>
        <w:color w:val="000000"/>
        <w:sz w:val="18"/>
        <w:szCs w:val="18"/>
      </w:rPr>
      <w:tab/>
    </w:r>
    <w:r w:rsidRPr="00845360">
      <w:rPr>
        <w:rFonts w:ascii="Calibri" w:hAnsi="Calibri" w:cs="Arial"/>
        <w:i/>
        <w:color w:val="000000"/>
        <w:sz w:val="18"/>
        <w:szCs w:val="18"/>
      </w:rPr>
      <w:t xml:space="preserve">Version No: </w:t>
    </w:r>
    <w:r w:rsidR="004E5A04">
      <w:rPr>
        <w:rFonts w:ascii="Calibri" w:hAnsi="Calibri" w:cs="Arial"/>
        <w:b/>
        <w:i/>
        <w:color w:val="0F243E"/>
        <w:sz w:val="18"/>
        <w:szCs w:val="18"/>
      </w:rPr>
      <w:t>3</w:t>
    </w:r>
    <w:r w:rsidR="009E6A70">
      <w:rPr>
        <w:rFonts w:ascii="Calibri" w:hAnsi="Calibri" w:cs="Arial"/>
        <w:b/>
        <w:i/>
        <w:color w:val="0F243E"/>
        <w:sz w:val="18"/>
        <w:szCs w:val="18"/>
      </w:rPr>
      <w:t>1</w:t>
    </w:r>
  </w:p>
  <w:p w14:paraId="44686210" w14:textId="3C67295A" w:rsidR="00805872" w:rsidRPr="00845360" w:rsidRDefault="00805872" w:rsidP="006E4001">
    <w:pPr>
      <w:pStyle w:val="Header"/>
      <w:jc w:val="right"/>
      <w:rPr>
        <w:rFonts w:ascii="Calibri" w:hAnsi="Calibri"/>
        <w:i/>
        <w:sz w:val="18"/>
        <w:szCs w:val="18"/>
      </w:rPr>
    </w:pPr>
    <w:r w:rsidRPr="00845360">
      <w:rPr>
        <w:rFonts w:ascii="Calibri" w:hAnsi="Calibri" w:cs="Arial"/>
        <w:i/>
        <w:color w:val="000000"/>
        <w:sz w:val="18"/>
        <w:szCs w:val="18"/>
      </w:rPr>
      <w:t xml:space="preserve">Last Review Date: </w:t>
    </w:r>
    <w:r w:rsidR="009E6A70">
      <w:rPr>
        <w:rFonts w:ascii="Calibri" w:hAnsi="Calibri" w:cs="Arial"/>
        <w:b/>
        <w:bCs/>
        <w:i/>
        <w:color w:val="000000"/>
        <w:sz w:val="18"/>
        <w:szCs w:val="18"/>
      </w:rPr>
      <w:t>October</w:t>
    </w:r>
    <w:r w:rsidR="004E5A04">
      <w:rPr>
        <w:rFonts w:ascii="Calibri" w:hAnsi="Calibri" w:cs="Arial"/>
        <w:b/>
        <w:bCs/>
        <w:i/>
        <w:color w:val="000000"/>
        <w:sz w:val="18"/>
        <w:szCs w:val="18"/>
      </w:rPr>
      <w:t xml:space="preserve"> 2023</w:t>
    </w:r>
  </w:p>
  <w:p w14:paraId="7386E244" w14:textId="77777777" w:rsidR="00805872" w:rsidRPr="00A270B3" w:rsidRDefault="00805872">
    <w:pPr>
      <w:pStyle w:val="Header"/>
      <w:rPr>
        <w:rFonts w:asciiTheme="minorHAnsi" w:hAnsiTheme="minorHAnsi"/>
        <w:sz w:val="8"/>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DC33E" w14:textId="011FDB21" w:rsidR="009E6A70" w:rsidRPr="00845360" w:rsidRDefault="009E6A70" w:rsidP="009E6A70">
    <w:pPr>
      <w:pStyle w:val="Header"/>
      <w:tabs>
        <w:tab w:val="clear" w:pos="9026"/>
        <w:tab w:val="right" w:pos="10204"/>
      </w:tabs>
      <w:rPr>
        <w:rFonts w:ascii="Calibri" w:hAnsi="Calibri" w:cs="Arial"/>
        <w:i/>
        <w:color w:val="000000"/>
        <w:sz w:val="18"/>
        <w:szCs w:val="18"/>
      </w:rPr>
    </w:pPr>
    <w:r w:rsidRPr="00176F4A">
      <w:rPr>
        <w:rFonts w:asciiTheme="minorHAnsi" w:hAnsiTheme="minorHAnsi"/>
        <w:szCs w:val="22"/>
      </w:rPr>
      <w:t>G12 – Health and Safety</w:t>
    </w:r>
    <w:r>
      <w:rPr>
        <w:rFonts w:asciiTheme="minorHAnsi" w:hAnsiTheme="minorHAnsi"/>
        <w:szCs w:val="22"/>
      </w:rPr>
      <w:t xml:space="preserve"> (Safeguarding)</w:t>
    </w:r>
    <w:r w:rsidRPr="00176F4A">
      <w:rPr>
        <w:rFonts w:asciiTheme="minorHAnsi" w:hAnsiTheme="minorHAnsi"/>
        <w:szCs w:val="22"/>
      </w:rPr>
      <w:t xml:space="preserve"> Induction</w:t>
    </w:r>
    <w:r w:rsidR="00805872">
      <w:rPr>
        <w:rFonts w:ascii="Calibri" w:hAnsi="Calibri" w:cs="Arial"/>
        <w:i/>
        <w:color w:val="000000"/>
        <w:sz w:val="18"/>
        <w:szCs w:val="18"/>
      </w:rPr>
      <w:tab/>
    </w:r>
    <w:r w:rsidR="00805872">
      <w:rPr>
        <w:rFonts w:ascii="Calibri" w:hAnsi="Calibri" w:cs="Arial"/>
        <w:i/>
        <w:color w:val="000000"/>
        <w:sz w:val="18"/>
        <w:szCs w:val="18"/>
      </w:rPr>
      <w:tab/>
    </w:r>
    <w:r w:rsidRPr="00845360">
      <w:rPr>
        <w:rFonts w:ascii="Calibri" w:hAnsi="Calibri" w:cs="Arial"/>
        <w:i/>
        <w:color w:val="000000"/>
        <w:sz w:val="18"/>
        <w:szCs w:val="18"/>
      </w:rPr>
      <w:t xml:space="preserve">Version No: </w:t>
    </w:r>
    <w:r>
      <w:rPr>
        <w:rFonts w:ascii="Calibri" w:hAnsi="Calibri" w:cs="Arial"/>
        <w:b/>
        <w:i/>
        <w:color w:val="0F243E"/>
        <w:sz w:val="18"/>
        <w:szCs w:val="18"/>
      </w:rPr>
      <w:t>31</w:t>
    </w:r>
  </w:p>
  <w:p w14:paraId="2058243F" w14:textId="6CC7E661" w:rsidR="00013977" w:rsidRPr="00845360" w:rsidRDefault="009E6A70" w:rsidP="009E6A70">
    <w:pPr>
      <w:pStyle w:val="Header"/>
      <w:tabs>
        <w:tab w:val="clear" w:pos="9026"/>
        <w:tab w:val="right" w:pos="10204"/>
      </w:tabs>
      <w:jc w:val="right"/>
      <w:rPr>
        <w:rFonts w:ascii="Calibri" w:hAnsi="Calibri"/>
        <w:i/>
        <w:sz w:val="18"/>
        <w:szCs w:val="18"/>
      </w:rPr>
    </w:pPr>
    <w:r w:rsidRPr="00845360">
      <w:rPr>
        <w:rFonts w:ascii="Calibri" w:hAnsi="Calibri" w:cs="Arial"/>
        <w:i/>
        <w:color w:val="000000"/>
        <w:sz w:val="18"/>
        <w:szCs w:val="18"/>
      </w:rPr>
      <w:t xml:space="preserve">Last Review Date: </w:t>
    </w:r>
    <w:r>
      <w:rPr>
        <w:rFonts w:ascii="Calibri" w:hAnsi="Calibri" w:cs="Arial"/>
        <w:b/>
        <w:bCs/>
        <w:i/>
        <w:color w:val="000000"/>
        <w:sz w:val="18"/>
        <w:szCs w:val="18"/>
      </w:rPr>
      <w:t>October 2023</w:t>
    </w:r>
  </w:p>
  <w:p w14:paraId="7D8C22AF" w14:textId="707337D6" w:rsidR="00805872" w:rsidRPr="006E4001" w:rsidRDefault="00805872" w:rsidP="00013977">
    <w:pPr>
      <w:pStyle w:val="Header"/>
      <w:tabs>
        <w:tab w:val="clear" w:pos="9026"/>
        <w:tab w:val="right" w:pos="10204"/>
      </w:tabs>
      <w:rPr>
        <w:rFonts w:asciiTheme="minorHAnsi" w:hAnsiTheme="minorHAnsi"/>
        <w:b/>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68B4" w14:textId="58E0201D" w:rsidR="009E6A70" w:rsidRPr="00845360" w:rsidRDefault="009E6A70" w:rsidP="009E6A70">
    <w:pPr>
      <w:pStyle w:val="Header"/>
      <w:tabs>
        <w:tab w:val="clear" w:pos="9026"/>
        <w:tab w:val="right" w:pos="10204"/>
      </w:tabs>
      <w:rPr>
        <w:rFonts w:ascii="Calibri" w:hAnsi="Calibri" w:cs="Arial"/>
        <w:i/>
        <w:color w:val="000000"/>
        <w:sz w:val="18"/>
        <w:szCs w:val="18"/>
      </w:rPr>
    </w:pPr>
    <w:r w:rsidRPr="00176F4A">
      <w:rPr>
        <w:rFonts w:asciiTheme="minorHAnsi" w:hAnsiTheme="minorHAnsi"/>
        <w:szCs w:val="22"/>
      </w:rPr>
      <w:t>G12 – Health and Safety</w:t>
    </w:r>
    <w:r>
      <w:rPr>
        <w:rFonts w:asciiTheme="minorHAnsi" w:hAnsiTheme="minorHAnsi"/>
        <w:szCs w:val="22"/>
      </w:rPr>
      <w:t xml:space="preserve"> (Safeguarding)</w:t>
    </w:r>
    <w:r w:rsidRPr="00176F4A">
      <w:rPr>
        <w:rFonts w:asciiTheme="minorHAnsi" w:hAnsiTheme="minorHAnsi"/>
        <w:szCs w:val="22"/>
      </w:rPr>
      <w:t xml:space="preserve"> Induction</w:t>
    </w:r>
    <w:r w:rsidR="0000711E">
      <w:rPr>
        <w:rFonts w:ascii="Calibri" w:hAnsi="Calibri" w:cs="Arial"/>
        <w:i/>
        <w:color w:val="000000"/>
        <w:sz w:val="18"/>
        <w:szCs w:val="18"/>
      </w:rPr>
      <w:tab/>
    </w:r>
    <w:r w:rsidR="0000711E">
      <w:rPr>
        <w:rFonts w:ascii="Calibri" w:hAnsi="Calibri" w:cs="Arial"/>
        <w:i/>
        <w:color w:val="000000"/>
        <w:sz w:val="18"/>
        <w:szCs w:val="18"/>
      </w:rPr>
      <w:tab/>
    </w:r>
    <w:r w:rsidRPr="00845360">
      <w:rPr>
        <w:rFonts w:ascii="Calibri" w:hAnsi="Calibri" w:cs="Arial"/>
        <w:i/>
        <w:color w:val="000000"/>
        <w:sz w:val="18"/>
        <w:szCs w:val="18"/>
      </w:rPr>
      <w:t xml:space="preserve">Version No: </w:t>
    </w:r>
    <w:r>
      <w:rPr>
        <w:rFonts w:ascii="Calibri" w:hAnsi="Calibri" w:cs="Arial"/>
        <w:b/>
        <w:i/>
        <w:color w:val="0F243E"/>
        <w:sz w:val="18"/>
        <w:szCs w:val="18"/>
      </w:rPr>
      <w:t>31</w:t>
    </w:r>
  </w:p>
  <w:p w14:paraId="6976A7D1" w14:textId="77777777" w:rsidR="009E6A70" w:rsidRPr="00845360" w:rsidRDefault="009E6A70" w:rsidP="009E6A70">
    <w:pPr>
      <w:pStyle w:val="Header"/>
      <w:tabs>
        <w:tab w:val="clear" w:pos="9026"/>
        <w:tab w:val="right" w:pos="10204"/>
      </w:tabs>
      <w:jc w:val="right"/>
      <w:rPr>
        <w:rFonts w:ascii="Calibri" w:hAnsi="Calibri"/>
        <w:i/>
        <w:sz w:val="18"/>
        <w:szCs w:val="18"/>
      </w:rPr>
    </w:pPr>
    <w:r w:rsidRPr="00845360">
      <w:rPr>
        <w:rFonts w:ascii="Calibri" w:hAnsi="Calibri" w:cs="Arial"/>
        <w:i/>
        <w:color w:val="000000"/>
        <w:sz w:val="18"/>
        <w:szCs w:val="18"/>
      </w:rPr>
      <w:t xml:space="preserve">Last Review Date: </w:t>
    </w:r>
    <w:r>
      <w:rPr>
        <w:rFonts w:ascii="Calibri" w:hAnsi="Calibri" w:cs="Arial"/>
        <w:b/>
        <w:bCs/>
        <w:i/>
        <w:color w:val="000000"/>
        <w:sz w:val="18"/>
        <w:szCs w:val="18"/>
      </w:rPr>
      <w:t>October 2023</w:t>
    </w:r>
  </w:p>
  <w:p w14:paraId="345A7CCE" w14:textId="0810E262" w:rsidR="0027006E" w:rsidRPr="007248C9" w:rsidRDefault="0027006E" w:rsidP="009E6A70">
    <w:pPr>
      <w:pStyle w:val="Header"/>
      <w:tabs>
        <w:tab w:val="clear" w:pos="9026"/>
        <w:tab w:val="right" w:pos="10204"/>
      </w:tabs>
      <w:rPr>
        <w:rFonts w:asciiTheme="minorHAnsi" w:hAnsiTheme="minorHAnsi"/>
        <w:b/>
        <w:sz w:val="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47C5"/>
    <w:multiLevelType w:val="hybridMultilevel"/>
    <w:tmpl w:val="3AC872E6"/>
    <w:lvl w:ilvl="0" w:tplc="2402C316">
      <w:start w:val="4"/>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D60F8B"/>
    <w:multiLevelType w:val="hybridMultilevel"/>
    <w:tmpl w:val="A89CF61A"/>
    <w:lvl w:ilvl="0" w:tplc="2402C316">
      <w:start w:val="4"/>
      <w:numFmt w:val="bullet"/>
      <w:lvlText w:val=""/>
      <w:lvlJc w:val="left"/>
      <w:pPr>
        <w:tabs>
          <w:tab w:val="num" w:pos="414"/>
        </w:tabs>
        <w:ind w:left="414" w:hanging="414"/>
      </w:pPr>
      <w:rPr>
        <w:rFonts w:ascii="Symbol" w:hAnsi="Symbol" w:hint="default"/>
      </w:rPr>
    </w:lvl>
    <w:lvl w:ilvl="1" w:tplc="32F8DC0C">
      <w:numFmt w:val="bullet"/>
      <w:lvlText w:val=""/>
      <w:lvlJc w:val="left"/>
      <w:pPr>
        <w:tabs>
          <w:tab w:val="num" w:pos="1080"/>
        </w:tabs>
        <w:ind w:left="1080" w:firstLine="0"/>
      </w:pPr>
      <w:rPr>
        <w:rFonts w:ascii="Wingdings 2" w:hAnsi="Wingdings 2"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8296E"/>
    <w:multiLevelType w:val="hybridMultilevel"/>
    <w:tmpl w:val="4D74DF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0C46B6"/>
    <w:multiLevelType w:val="multilevel"/>
    <w:tmpl w:val="0060DC56"/>
    <w:lvl w:ilvl="0">
      <w:start w:val="1"/>
      <w:numFmt w:val="bullet"/>
      <w:lvlText w:val=""/>
      <w:lvlJc w:val="left"/>
      <w:pPr>
        <w:tabs>
          <w:tab w:val="num" w:pos="927"/>
        </w:tabs>
        <w:ind w:left="927" w:hanging="360"/>
      </w:pPr>
      <w:rPr>
        <w:rFonts w:ascii="Symbol" w:hAnsi="Symbol" w:hint="default"/>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 w15:restartNumberingAfterBreak="0">
    <w:nsid w:val="030508C2"/>
    <w:multiLevelType w:val="hybridMultilevel"/>
    <w:tmpl w:val="71AA1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30F7A4E"/>
    <w:multiLevelType w:val="hybridMultilevel"/>
    <w:tmpl w:val="8A184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49C12F1"/>
    <w:multiLevelType w:val="hybridMultilevel"/>
    <w:tmpl w:val="BC081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5FD7292"/>
    <w:multiLevelType w:val="hybridMultilevel"/>
    <w:tmpl w:val="16FE9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A10B3B"/>
    <w:multiLevelType w:val="hybridMultilevel"/>
    <w:tmpl w:val="FBDA9DB6"/>
    <w:lvl w:ilvl="0" w:tplc="DDA4808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352264"/>
    <w:multiLevelType w:val="hybridMultilevel"/>
    <w:tmpl w:val="36280334"/>
    <w:lvl w:ilvl="0" w:tplc="DDA4808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415D5C"/>
    <w:multiLevelType w:val="hybridMultilevel"/>
    <w:tmpl w:val="A44A1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2B1C7E"/>
    <w:multiLevelType w:val="hybridMultilevel"/>
    <w:tmpl w:val="66B6E02E"/>
    <w:lvl w:ilvl="0" w:tplc="234A428A">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2D5646"/>
    <w:multiLevelType w:val="hybridMultilevel"/>
    <w:tmpl w:val="2D625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38F0160"/>
    <w:multiLevelType w:val="hybridMultilevel"/>
    <w:tmpl w:val="1B8AD6A2"/>
    <w:lvl w:ilvl="0" w:tplc="2402C316">
      <w:start w:val="4"/>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FA1722"/>
    <w:multiLevelType w:val="hybridMultilevel"/>
    <w:tmpl w:val="3524F1A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207D2C"/>
    <w:multiLevelType w:val="hybridMultilevel"/>
    <w:tmpl w:val="9078BD26"/>
    <w:lvl w:ilvl="0" w:tplc="4754BF70">
      <w:start w:val="1"/>
      <w:numFmt w:val="bullet"/>
      <w:lvlText w:val="-"/>
      <w:lvlJc w:val="left"/>
      <w:pPr>
        <w:tabs>
          <w:tab w:val="num" w:pos="720"/>
        </w:tabs>
        <w:ind w:left="720" w:hanging="360"/>
      </w:pPr>
      <w:rPr>
        <w:rFonts w:ascii="Calibri"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040909"/>
    <w:multiLevelType w:val="hybridMultilevel"/>
    <w:tmpl w:val="3710F230"/>
    <w:lvl w:ilvl="0" w:tplc="DDA4808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9D1CDD"/>
    <w:multiLevelType w:val="hybridMultilevel"/>
    <w:tmpl w:val="0608BA2C"/>
    <w:lvl w:ilvl="0" w:tplc="4754BF70">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2C2364D"/>
    <w:multiLevelType w:val="hybridMultilevel"/>
    <w:tmpl w:val="D17E7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3DC5858"/>
    <w:multiLevelType w:val="hybridMultilevel"/>
    <w:tmpl w:val="9154E102"/>
    <w:lvl w:ilvl="0" w:tplc="DDA4808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C6546C"/>
    <w:multiLevelType w:val="hybridMultilevel"/>
    <w:tmpl w:val="048E126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27064779"/>
    <w:multiLevelType w:val="multilevel"/>
    <w:tmpl w:val="1B607E8A"/>
    <w:lvl w:ilvl="0">
      <w:start w:val="1"/>
      <w:numFmt w:val="decimal"/>
      <w:pStyle w:val="Heading2"/>
      <w:lvlText w:val="%1."/>
      <w:lvlJc w:val="left"/>
      <w:pPr>
        <w:ind w:left="360" w:hanging="360"/>
      </w:pPr>
      <w:rPr>
        <w:rFonts w:ascii="Calibri" w:hAnsi="Calibri" w:hint="default"/>
        <w:b/>
        <w:i w:val="0"/>
        <w:sz w:val="28"/>
      </w:rPr>
    </w:lvl>
    <w:lvl w:ilvl="1">
      <w:start w:val="1"/>
      <w:numFmt w:val="decimal"/>
      <w:pStyle w:val="Heading3"/>
      <w:isLgl/>
      <w:lvlText w:val="%1.%2"/>
      <w:lvlJc w:val="left"/>
      <w:pPr>
        <w:ind w:left="567" w:hanging="567"/>
      </w:pPr>
      <w:rPr>
        <w:rFonts w:ascii="Calibri" w:hAnsi="Calibri" w:hint="default"/>
        <w:b/>
        <w:i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9722D66"/>
    <w:multiLevelType w:val="hybridMultilevel"/>
    <w:tmpl w:val="ABE8752E"/>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F55663"/>
    <w:multiLevelType w:val="hybridMultilevel"/>
    <w:tmpl w:val="A1B632B4"/>
    <w:lvl w:ilvl="0" w:tplc="DDA4808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C66B61"/>
    <w:multiLevelType w:val="hybridMultilevel"/>
    <w:tmpl w:val="65724138"/>
    <w:lvl w:ilvl="0" w:tplc="B53892F6">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2825F78"/>
    <w:multiLevelType w:val="hybridMultilevel"/>
    <w:tmpl w:val="8A4645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60E6F19"/>
    <w:multiLevelType w:val="hybridMultilevel"/>
    <w:tmpl w:val="C638076A"/>
    <w:lvl w:ilvl="0" w:tplc="3C7CEC9A">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6C02BED"/>
    <w:multiLevelType w:val="hybridMultilevel"/>
    <w:tmpl w:val="D9B8F91A"/>
    <w:lvl w:ilvl="0" w:tplc="207CA4F2">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8B11B01"/>
    <w:multiLevelType w:val="hybridMultilevel"/>
    <w:tmpl w:val="BBECC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ACE26EB"/>
    <w:multiLevelType w:val="hybridMultilevel"/>
    <w:tmpl w:val="83CE1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C48518F"/>
    <w:multiLevelType w:val="hybridMultilevel"/>
    <w:tmpl w:val="5776D670"/>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15:restartNumberingAfterBreak="0">
    <w:nsid w:val="3D2D38B7"/>
    <w:multiLevelType w:val="hybridMultilevel"/>
    <w:tmpl w:val="00B216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D35647D"/>
    <w:multiLevelType w:val="multilevel"/>
    <w:tmpl w:val="AADC3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35726D7"/>
    <w:multiLevelType w:val="hybridMultilevel"/>
    <w:tmpl w:val="92D47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36C3CB8"/>
    <w:multiLevelType w:val="hybridMultilevel"/>
    <w:tmpl w:val="3AF649A6"/>
    <w:lvl w:ilvl="0" w:tplc="7FEE72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3DC0483"/>
    <w:multiLevelType w:val="hybridMultilevel"/>
    <w:tmpl w:val="A6AA4220"/>
    <w:lvl w:ilvl="0" w:tplc="9A8691B6">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48E4C0A"/>
    <w:multiLevelType w:val="hybridMultilevel"/>
    <w:tmpl w:val="CD304A0C"/>
    <w:lvl w:ilvl="0" w:tplc="DDA4808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C7140D"/>
    <w:multiLevelType w:val="hybridMultilevel"/>
    <w:tmpl w:val="DDDC0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AA2778C"/>
    <w:multiLevelType w:val="hybridMultilevel"/>
    <w:tmpl w:val="F17489EA"/>
    <w:lvl w:ilvl="0" w:tplc="C27E0B08">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CF806CD"/>
    <w:multiLevelType w:val="hybridMultilevel"/>
    <w:tmpl w:val="0770BB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DBF52E8"/>
    <w:multiLevelType w:val="hybridMultilevel"/>
    <w:tmpl w:val="92EA8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02F5B62"/>
    <w:multiLevelType w:val="hybridMultilevel"/>
    <w:tmpl w:val="02AE05E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5" w15:restartNumberingAfterBreak="0">
    <w:nsid w:val="53F36668"/>
    <w:multiLevelType w:val="hybridMultilevel"/>
    <w:tmpl w:val="FC7CB9D8"/>
    <w:lvl w:ilvl="0" w:tplc="DDA4808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644E93"/>
    <w:multiLevelType w:val="hybridMultilevel"/>
    <w:tmpl w:val="38E4CA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7" w15:restartNumberingAfterBreak="0">
    <w:nsid w:val="575C3410"/>
    <w:multiLevelType w:val="hybridMultilevel"/>
    <w:tmpl w:val="1D1C1A7C"/>
    <w:lvl w:ilvl="0" w:tplc="DDA4808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A0A782C"/>
    <w:multiLevelType w:val="hybridMultilevel"/>
    <w:tmpl w:val="E1F65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A802065"/>
    <w:multiLevelType w:val="hybridMultilevel"/>
    <w:tmpl w:val="0A1C1458"/>
    <w:lvl w:ilvl="0" w:tplc="7FEE72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DE64A0"/>
    <w:multiLevelType w:val="hybridMultilevel"/>
    <w:tmpl w:val="28824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1D329FC"/>
    <w:multiLevelType w:val="hybridMultilevel"/>
    <w:tmpl w:val="F7983E08"/>
    <w:lvl w:ilvl="0" w:tplc="5EA415A8">
      <w:start w:val="1"/>
      <w:numFmt w:val="bullet"/>
      <w:lvlText w:val=""/>
      <w:lvlJc w:val="left"/>
      <w:pPr>
        <w:ind w:left="360" w:hanging="360"/>
      </w:pPr>
      <w:rPr>
        <w:rFonts w:ascii="Wingdings" w:hAnsi="Wingdings" w:hint="default"/>
        <w:color w:val="auto"/>
        <w:spacing w:val="0"/>
        <w:w w:val="10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24718A6"/>
    <w:multiLevelType w:val="hybridMultilevel"/>
    <w:tmpl w:val="A9583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2DB2A09"/>
    <w:multiLevelType w:val="hybridMultilevel"/>
    <w:tmpl w:val="B6A6B2B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65860590"/>
    <w:multiLevelType w:val="hybridMultilevel"/>
    <w:tmpl w:val="A5D2F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6B45F0A"/>
    <w:multiLevelType w:val="hybridMultilevel"/>
    <w:tmpl w:val="B0CC0D0C"/>
    <w:lvl w:ilvl="0" w:tplc="6116FE3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80F4ECD"/>
    <w:multiLevelType w:val="hybridMultilevel"/>
    <w:tmpl w:val="CC323022"/>
    <w:lvl w:ilvl="0" w:tplc="C27E0B08">
      <w:numFmt w:val="bullet"/>
      <w:lvlText w:val="•"/>
      <w:lvlJc w:val="left"/>
      <w:pPr>
        <w:ind w:left="1287" w:hanging="360"/>
      </w:pPr>
      <w:rPr>
        <w:rFonts w:ascii="Calibri" w:eastAsia="Calibri" w:hAnsi="Calibri"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7" w15:restartNumberingAfterBreak="0">
    <w:nsid w:val="6AC968AA"/>
    <w:multiLevelType w:val="hybridMultilevel"/>
    <w:tmpl w:val="0F00B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C61046E"/>
    <w:multiLevelType w:val="hybridMultilevel"/>
    <w:tmpl w:val="1CDA378E"/>
    <w:lvl w:ilvl="0" w:tplc="08090001">
      <w:start w:val="1"/>
      <w:numFmt w:val="bullet"/>
      <w:lvlText w:val=""/>
      <w:lvlJc w:val="left"/>
      <w:pPr>
        <w:tabs>
          <w:tab w:val="num" w:pos="927"/>
        </w:tabs>
        <w:ind w:left="927" w:hanging="360"/>
      </w:pPr>
      <w:rPr>
        <w:rFonts w:ascii="Symbol" w:hAnsi="Symbol" w:hint="default"/>
      </w:rPr>
    </w:lvl>
    <w:lvl w:ilvl="1" w:tplc="08090005">
      <w:start w:val="1"/>
      <w:numFmt w:val="bullet"/>
      <w:lvlText w:val=""/>
      <w:lvlJc w:val="left"/>
      <w:pPr>
        <w:tabs>
          <w:tab w:val="num" w:pos="1647"/>
        </w:tabs>
        <w:ind w:left="1647" w:hanging="360"/>
      </w:pPr>
      <w:rPr>
        <w:rFonts w:ascii="Wingdings" w:hAnsi="Wingdings"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59" w15:restartNumberingAfterBreak="0">
    <w:nsid w:val="6CC633AA"/>
    <w:multiLevelType w:val="hybridMultilevel"/>
    <w:tmpl w:val="A2842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3751BC9"/>
    <w:multiLevelType w:val="hybridMultilevel"/>
    <w:tmpl w:val="258CE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75B1F54"/>
    <w:multiLevelType w:val="hybridMultilevel"/>
    <w:tmpl w:val="4CB082B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B1073A6"/>
    <w:multiLevelType w:val="hybridMultilevel"/>
    <w:tmpl w:val="F92829DE"/>
    <w:lvl w:ilvl="0" w:tplc="C27E0B08">
      <w:numFmt w:val="bullet"/>
      <w:lvlText w:val="•"/>
      <w:lvlJc w:val="left"/>
      <w:pPr>
        <w:tabs>
          <w:tab w:val="num" w:pos="927"/>
        </w:tabs>
        <w:ind w:left="927" w:hanging="360"/>
      </w:pPr>
      <w:rPr>
        <w:rFonts w:ascii="Calibri" w:eastAsia="Calibri" w:hAnsi="Calibri" w:cs="Arial"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63" w15:restartNumberingAfterBreak="0">
    <w:nsid w:val="7B2D534E"/>
    <w:multiLevelType w:val="hybridMultilevel"/>
    <w:tmpl w:val="4B904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CEF3964"/>
    <w:multiLevelType w:val="hybridMultilevel"/>
    <w:tmpl w:val="033C8A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4"/>
  </w:num>
  <w:num w:numId="2">
    <w:abstractNumId w:val="35"/>
  </w:num>
  <w:num w:numId="3">
    <w:abstractNumId w:val="1"/>
  </w:num>
  <w:num w:numId="4">
    <w:abstractNumId w:val="19"/>
  </w:num>
  <w:num w:numId="5">
    <w:abstractNumId w:val="47"/>
  </w:num>
  <w:num w:numId="6">
    <w:abstractNumId w:val="22"/>
  </w:num>
  <w:num w:numId="7">
    <w:abstractNumId w:val="39"/>
  </w:num>
  <w:num w:numId="8">
    <w:abstractNumId w:val="8"/>
  </w:num>
  <w:num w:numId="9">
    <w:abstractNumId w:val="9"/>
  </w:num>
  <w:num w:numId="10">
    <w:abstractNumId w:val="45"/>
  </w:num>
  <w:num w:numId="11">
    <w:abstractNumId w:val="26"/>
  </w:num>
  <w:num w:numId="12">
    <w:abstractNumId w:val="0"/>
  </w:num>
  <w:num w:numId="13">
    <w:abstractNumId w:val="14"/>
  </w:num>
  <w:num w:numId="14">
    <w:abstractNumId w:val="33"/>
  </w:num>
  <w:num w:numId="15">
    <w:abstractNumId w:val="41"/>
  </w:num>
  <w:num w:numId="16">
    <w:abstractNumId w:val="3"/>
  </w:num>
  <w:num w:numId="17">
    <w:abstractNumId w:val="62"/>
  </w:num>
  <w:num w:numId="18">
    <w:abstractNumId w:val="56"/>
  </w:num>
  <w:num w:numId="19">
    <w:abstractNumId w:val="23"/>
  </w:num>
  <w:num w:numId="20">
    <w:abstractNumId w:val="58"/>
  </w:num>
  <w:num w:numId="21">
    <w:abstractNumId w:val="17"/>
  </w:num>
  <w:num w:numId="22">
    <w:abstractNumId w:val="42"/>
  </w:num>
  <w:num w:numId="23">
    <w:abstractNumId w:val="61"/>
  </w:num>
  <w:num w:numId="24">
    <w:abstractNumId w:val="20"/>
  </w:num>
  <w:num w:numId="25">
    <w:abstractNumId w:val="2"/>
  </w:num>
  <w:num w:numId="26">
    <w:abstractNumId w:val="36"/>
  </w:num>
  <w:num w:numId="27">
    <w:abstractNumId w:val="13"/>
  </w:num>
  <w:num w:numId="28">
    <w:abstractNumId w:val="48"/>
  </w:num>
  <w:num w:numId="29">
    <w:abstractNumId w:val="63"/>
  </w:num>
  <w:num w:numId="30">
    <w:abstractNumId w:val="34"/>
  </w:num>
  <w:num w:numId="31">
    <w:abstractNumId w:val="5"/>
  </w:num>
  <w:num w:numId="32">
    <w:abstractNumId w:val="4"/>
  </w:num>
  <w:num w:numId="33">
    <w:abstractNumId w:val="40"/>
  </w:num>
  <w:num w:numId="34">
    <w:abstractNumId w:val="52"/>
  </w:num>
  <w:num w:numId="35">
    <w:abstractNumId w:val="10"/>
  </w:num>
  <w:num w:numId="36">
    <w:abstractNumId w:val="21"/>
  </w:num>
  <w:num w:numId="37">
    <w:abstractNumId w:val="60"/>
  </w:num>
  <w:num w:numId="38">
    <w:abstractNumId w:val="59"/>
  </w:num>
  <w:num w:numId="39">
    <w:abstractNumId w:val="50"/>
  </w:num>
  <w:num w:numId="40">
    <w:abstractNumId w:val="57"/>
  </w:num>
  <w:num w:numId="41">
    <w:abstractNumId w:val="32"/>
  </w:num>
  <w:num w:numId="42">
    <w:abstractNumId w:val="28"/>
  </w:num>
  <w:num w:numId="43">
    <w:abstractNumId w:val="6"/>
  </w:num>
  <w:num w:numId="44">
    <w:abstractNumId w:val="31"/>
  </w:num>
  <w:num w:numId="45">
    <w:abstractNumId w:val="49"/>
  </w:num>
  <w:num w:numId="46">
    <w:abstractNumId w:val="37"/>
  </w:num>
  <w:num w:numId="47">
    <w:abstractNumId w:val="7"/>
  </w:num>
  <w:num w:numId="48">
    <w:abstractNumId w:val="25"/>
  </w:num>
  <w:num w:numId="49">
    <w:abstractNumId w:val="64"/>
  </w:num>
  <w:num w:numId="50">
    <w:abstractNumId w:val="38"/>
  </w:num>
  <w:num w:numId="51">
    <w:abstractNumId w:val="29"/>
  </w:num>
  <w:num w:numId="52">
    <w:abstractNumId w:val="12"/>
  </w:num>
  <w:num w:numId="53">
    <w:abstractNumId w:val="27"/>
  </w:num>
  <w:num w:numId="54">
    <w:abstractNumId w:val="30"/>
  </w:num>
  <w:num w:numId="55">
    <w:abstractNumId w:val="15"/>
  </w:num>
  <w:num w:numId="56">
    <w:abstractNumId w:val="53"/>
  </w:num>
  <w:num w:numId="57">
    <w:abstractNumId w:val="54"/>
  </w:num>
  <w:num w:numId="58">
    <w:abstractNumId w:val="51"/>
  </w:num>
  <w:num w:numId="59">
    <w:abstractNumId w:val="43"/>
  </w:num>
  <w:num w:numId="60">
    <w:abstractNumId w:val="55"/>
  </w:num>
  <w:num w:numId="61">
    <w:abstractNumId w:val="46"/>
  </w:num>
  <w:num w:numId="62">
    <w:abstractNumId w:val="44"/>
  </w:num>
  <w:num w:numId="63">
    <w:abstractNumId w:val="18"/>
  </w:num>
  <w:num w:numId="64">
    <w:abstractNumId w:val="11"/>
  </w:num>
  <w:num w:numId="65">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28E7"/>
    <w:rsid w:val="00002A2B"/>
    <w:rsid w:val="0000711E"/>
    <w:rsid w:val="00012411"/>
    <w:rsid w:val="00013977"/>
    <w:rsid w:val="000222A9"/>
    <w:rsid w:val="00026D85"/>
    <w:rsid w:val="00034BC2"/>
    <w:rsid w:val="00043647"/>
    <w:rsid w:val="000469C4"/>
    <w:rsid w:val="00051909"/>
    <w:rsid w:val="00057E0D"/>
    <w:rsid w:val="000633C7"/>
    <w:rsid w:val="00066D43"/>
    <w:rsid w:val="00071A51"/>
    <w:rsid w:val="00090EAD"/>
    <w:rsid w:val="000A5E90"/>
    <w:rsid w:val="000B46AF"/>
    <w:rsid w:val="000B70E7"/>
    <w:rsid w:val="000C4FFB"/>
    <w:rsid w:val="000F5FCA"/>
    <w:rsid w:val="0010128B"/>
    <w:rsid w:val="00106234"/>
    <w:rsid w:val="00114D36"/>
    <w:rsid w:val="00125566"/>
    <w:rsid w:val="00136FE9"/>
    <w:rsid w:val="001468D2"/>
    <w:rsid w:val="00161F2D"/>
    <w:rsid w:val="00165FC8"/>
    <w:rsid w:val="00167555"/>
    <w:rsid w:val="00173EFF"/>
    <w:rsid w:val="00176F4A"/>
    <w:rsid w:val="00184ABD"/>
    <w:rsid w:val="00190AA3"/>
    <w:rsid w:val="001920C7"/>
    <w:rsid w:val="00195D36"/>
    <w:rsid w:val="001A65D4"/>
    <w:rsid w:val="001C1D00"/>
    <w:rsid w:val="001C1E11"/>
    <w:rsid w:val="001D446E"/>
    <w:rsid w:val="001D4570"/>
    <w:rsid w:val="001E1F36"/>
    <w:rsid w:val="001E2A7F"/>
    <w:rsid w:val="001F4800"/>
    <w:rsid w:val="001F61F1"/>
    <w:rsid w:val="00203A0F"/>
    <w:rsid w:val="00215DFB"/>
    <w:rsid w:val="002267E7"/>
    <w:rsid w:val="002278DC"/>
    <w:rsid w:val="002451B7"/>
    <w:rsid w:val="00247DBF"/>
    <w:rsid w:val="00254E7C"/>
    <w:rsid w:val="00257F4F"/>
    <w:rsid w:val="0027006E"/>
    <w:rsid w:val="00271932"/>
    <w:rsid w:val="00274939"/>
    <w:rsid w:val="0027647B"/>
    <w:rsid w:val="00295984"/>
    <w:rsid w:val="002A0163"/>
    <w:rsid w:val="002A2CBE"/>
    <w:rsid w:val="002A7AB0"/>
    <w:rsid w:val="002B4945"/>
    <w:rsid w:val="002C10C1"/>
    <w:rsid w:val="002D0ECE"/>
    <w:rsid w:val="002D16F1"/>
    <w:rsid w:val="002D4BE8"/>
    <w:rsid w:val="002E04C3"/>
    <w:rsid w:val="002E5628"/>
    <w:rsid w:val="002F7995"/>
    <w:rsid w:val="003011B5"/>
    <w:rsid w:val="00307107"/>
    <w:rsid w:val="00316ABE"/>
    <w:rsid w:val="003207C4"/>
    <w:rsid w:val="0032308D"/>
    <w:rsid w:val="00331056"/>
    <w:rsid w:val="00332F3B"/>
    <w:rsid w:val="0033787A"/>
    <w:rsid w:val="00342F13"/>
    <w:rsid w:val="00343F39"/>
    <w:rsid w:val="00346B0B"/>
    <w:rsid w:val="003623AE"/>
    <w:rsid w:val="0036396F"/>
    <w:rsid w:val="003668A7"/>
    <w:rsid w:val="003705A9"/>
    <w:rsid w:val="003811B8"/>
    <w:rsid w:val="00385411"/>
    <w:rsid w:val="00385D22"/>
    <w:rsid w:val="00396303"/>
    <w:rsid w:val="003B3137"/>
    <w:rsid w:val="003B3C8B"/>
    <w:rsid w:val="003B5C47"/>
    <w:rsid w:val="003C0B05"/>
    <w:rsid w:val="003C26FC"/>
    <w:rsid w:val="003D62EE"/>
    <w:rsid w:val="003D6787"/>
    <w:rsid w:val="003E5404"/>
    <w:rsid w:val="003F1B3F"/>
    <w:rsid w:val="004012FC"/>
    <w:rsid w:val="004016BF"/>
    <w:rsid w:val="0040575C"/>
    <w:rsid w:val="00421BCE"/>
    <w:rsid w:val="00426B91"/>
    <w:rsid w:val="00440517"/>
    <w:rsid w:val="004455D9"/>
    <w:rsid w:val="004500B4"/>
    <w:rsid w:val="00455D42"/>
    <w:rsid w:val="004728F4"/>
    <w:rsid w:val="00474F61"/>
    <w:rsid w:val="00481906"/>
    <w:rsid w:val="0049223F"/>
    <w:rsid w:val="0049672D"/>
    <w:rsid w:val="00497B05"/>
    <w:rsid w:val="004A338D"/>
    <w:rsid w:val="004B04A8"/>
    <w:rsid w:val="004B577C"/>
    <w:rsid w:val="004B73B9"/>
    <w:rsid w:val="004C0638"/>
    <w:rsid w:val="004D4F34"/>
    <w:rsid w:val="004D5CA1"/>
    <w:rsid w:val="004E1249"/>
    <w:rsid w:val="004E5A04"/>
    <w:rsid w:val="004F6861"/>
    <w:rsid w:val="005069ED"/>
    <w:rsid w:val="00510EC8"/>
    <w:rsid w:val="00513FD6"/>
    <w:rsid w:val="00516467"/>
    <w:rsid w:val="00517349"/>
    <w:rsid w:val="00522573"/>
    <w:rsid w:val="00526328"/>
    <w:rsid w:val="00537B30"/>
    <w:rsid w:val="00540B28"/>
    <w:rsid w:val="00544126"/>
    <w:rsid w:val="00551ED3"/>
    <w:rsid w:val="005555FB"/>
    <w:rsid w:val="00561DA9"/>
    <w:rsid w:val="00565E9D"/>
    <w:rsid w:val="0056676C"/>
    <w:rsid w:val="0057004B"/>
    <w:rsid w:val="00575BCF"/>
    <w:rsid w:val="0057621D"/>
    <w:rsid w:val="00577672"/>
    <w:rsid w:val="0058209B"/>
    <w:rsid w:val="0058296A"/>
    <w:rsid w:val="0058377D"/>
    <w:rsid w:val="005839B4"/>
    <w:rsid w:val="00591EC4"/>
    <w:rsid w:val="0059582E"/>
    <w:rsid w:val="00597589"/>
    <w:rsid w:val="005976A7"/>
    <w:rsid w:val="005B788A"/>
    <w:rsid w:val="005D75DC"/>
    <w:rsid w:val="005E6E7A"/>
    <w:rsid w:val="005E7D89"/>
    <w:rsid w:val="005F7AAE"/>
    <w:rsid w:val="006069B1"/>
    <w:rsid w:val="00612E1B"/>
    <w:rsid w:val="00614200"/>
    <w:rsid w:val="00617155"/>
    <w:rsid w:val="006323B6"/>
    <w:rsid w:val="0063552D"/>
    <w:rsid w:val="00636523"/>
    <w:rsid w:val="006376F1"/>
    <w:rsid w:val="00645F10"/>
    <w:rsid w:val="00656868"/>
    <w:rsid w:val="00662AD0"/>
    <w:rsid w:val="00663872"/>
    <w:rsid w:val="00667DA0"/>
    <w:rsid w:val="00670015"/>
    <w:rsid w:val="006709FF"/>
    <w:rsid w:val="006767D6"/>
    <w:rsid w:val="006915B1"/>
    <w:rsid w:val="0069362D"/>
    <w:rsid w:val="006D3CED"/>
    <w:rsid w:val="006D5CBD"/>
    <w:rsid w:val="006E0626"/>
    <w:rsid w:val="006E276C"/>
    <w:rsid w:val="006E4001"/>
    <w:rsid w:val="007067EF"/>
    <w:rsid w:val="007075C2"/>
    <w:rsid w:val="007105F0"/>
    <w:rsid w:val="00720CA7"/>
    <w:rsid w:val="007224AF"/>
    <w:rsid w:val="007235E2"/>
    <w:rsid w:val="007248C9"/>
    <w:rsid w:val="00751BFB"/>
    <w:rsid w:val="00752823"/>
    <w:rsid w:val="00761597"/>
    <w:rsid w:val="007707CA"/>
    <w:rsid w:val="00776D17"/>
    <w:rsid w:val="0078245D"/>
    <w:rsid w:val="0078692C"/>
    <w:rsid w:val="0078799E"/>
    <w:rsid w:val="00790677"/>
    <w:rsid w:val="007930E7"/>
    <w:rsid w:val="0079559C"/>
    <w:rsid w:val="00795877"/>
    <w:rsid w:val="007A52F4"/>
    <w:rsid w:val="007A5AA5"/>
    <w:rsid w:val="007A71E6"/>
    <w:rsid w:val="007A7420"/>
    <w:rsid w:val="007A788A"/>
    <w:rsid w:val="007B764D"/>
    <w:rsid w:val="007C152B"/>
    <w:rsid w:val="007C2C77"/>
    <w:rsid w:val="007C6CDE"/>
    <w:rsid w:val="007D2376"/>
    <w:rsid w:val="007D2901"/>
    <w:rsid w:val="007D567A"/>
    <w:rsid w:val="007E42E7"/>
    <w:rsid w:val="007E68A0"/>
    <w:rsid w:val="007F1349"/>
    <w:rsid w:val="007F258F"/>
    <w:rsid w:val="007F2D61"/>
    <w:rsid w:val="007F51AC"/>
    <w:rsid w:val="008019C1"/>
    <w:rsid w:val="00805872"/>
    <w:rsid w:val="008063C0"/>
    <w:rsid w:val="00816A46"/>
    <w:rsid w:val="008175E7"/>
    <w:rsid w:val="0082294B"/>
    <w:rsid w:val="00846DF6"/>
    <w:rsid w:val="008474A8"/>
    <w:rsid w:val="00850360"/>
    <w:rsid w:val="008508F2"/>
    <w:rsid w:val="00867AF2"/>
    <w:rsid w:val="0087148B"/>
    <w:rsid w:val="00873FA2"/>
    <w:rsid w:val="00876498"/>
    <w:rsid w:val="0088321F"/>
    <w:rsid w:val="008916B9"/>
    <w:rsid w:val="00895177"/>
    <w:rsid w:val="008A37B7"/>
    <w:rsid w:val="008A74FC"/>
    <w:rsid w:val="008B1E19"/>
    <w:rsid w:val="008C682D"/>
    <w:rsid w:val="008C7111"/>
    <w:rsid w:val="008C7780"/>
    <w:rsid w:val="008C7E15"/>
    <w:rsid w:val="008D79C9"/>
    <w:rsid w:val="008E1C23"/>
    <w:rsid w:val="008E29FD"/>
    <w:rsid w:val="008F4238"/>
    <w:rsid w:val="00903407"/>
    <w:rsid w:val="00907FE0"/>
    <w:rsid w:val="00910F97"/>
    <w:rsid w:val="00911774"/>
    <w:rsid w:val="00913DC8"/>
    <w:rsid w:val="00915503"/>
    <w:rsid w:val="00921074"/>
    <w:rsid w:val="009255CC"/>
    <w:rsid w:val="00926787"/>
    <w:rsid w:val="00927137"/>
    <w:rsid w:val="009278B4"/>
    <w:rsid w:val="00931C45"/>
    <w:rsid w:val="009332BC"/>
    <w:rsid w:val="00934696"/>
    <w:rsid w:val="00945819"/>
    <w:rsid w:val="009509E6"/>
    <w:rsid w:val="00950E34"/>
    <w:rsid w:val="00961E80"/>
    <w:rsid w:val="009675F6"/>
    <w:rsid w:val="00967E45"/>
    <w:rsid w:val="00974E52"/>
    <w:rsid w:val="00976E16"/>
    <w:rsid w:val="00984AC3"/>
    <w:rsid w:val="00990E6D"/>
    <w:rsid w:val="00992337"/>
    <w:rsid w:val="00996DF0"/>
    <w:rsid w:val="009B2194"/>
    <w:rsid w:val="009B7583"/>
    <w:rsid w:val="009C4FA3"/>
    <w:rsid w:val="009C6BA1"/>
    <w:rsid w:val="009D5894"/>
    <w:rsid w:val="009E3E95"/>
    <w:rsid w:val="009E6A70"/>
    <w:rsid w:val="009F75DD"/>
    <w:rsid w:val="00A03465"/>
    <w:rsid w:val="00A035AB"/>
    <w:rsid w:val="00A07F77"/>
    <w:rsid w:val="00A17657"/>
    <w:rsid w:val="00A21ED2"/>
    <w:rsid w:val="00A24706"/>
    <w:rsid w:val="00A247F2"/>
    <w:rsid w:val="00A270B3"/>
    <w:rsid w:val="00A31AFF"/>
    <w:rsid w:val="00A31BEF"/>
    <w:rsid w:val="00A33E11"/>
    <w:rsid w:val="00A349DB"/>
    <w:rsid w:val="00A40604"/>
    <w:rsid w:val="00A4188F"/>
    <w:rsid w:val="00A46BEE"/>
    <w:rsid w:val="00A46E91"/>
    <w:rsid w:val="00A50724"/>
    <w:rsid w:val="00A5380C"/>
    <w:rsid w:val="00A70A44"/>
    <w:rsid w:val="00A7478C"/>
    <w:rsid w:val="00A7627F"/>
    <w:rsid w:val="00A83861"/>
    <w:rsid w:val="00A840C2"/>
    <w:rsid w:val="00A8594F"/>
    <w:rsid w:val="00A860D5"/>
    <w:rsid w:val="00A96567"/>
    <w:rsid w:val="00AB562F"/>
    <w:rsid w:val="00AC3F89"/>
    <w:rsid w:val="00AD2B13"/>
    <w:rsid w:val="00AD327F"/>
    <w:rsid w:val="00AD584C"/>
    <w:rsid w:val="00AE3A13"/>
    <w:rsid w:val="00AE5415"/>
    <w:rsid w:val="00AE6FD7"/>
    <w:rsid w:val="00AE730A"/>
    <w:rsid w:val="00AE75EC"/>
    <w:rsid w:val="00AF392A"/>
    <w:rsid w:val="00AF4C20"/>
    <w:rsid w:val="00AF4E4D"/>
    <w:rsid w:val="00B006B4"/>
    <w:rsid w:val="00B16850"/>
    <w:rsid w:val="00B20563"/>
    <w:rsid w:val="00B2239D"/>
    <w:rsid w:val="00B276E1"/>
    <w:rsid w:val="00B41A26"/>
    <w:rsid w:val="00B42664"/>
    <w:rsid w:val="00B43F3D"/>
    <w:rsid w:val="00B46AA6"/>
    <w:rsid w:val="00B55BAE"/>
    <w:rsid w:val="00B56ECE"/>
    <w:rsid w:val="00B635EE"/>
    <w:rsid w:val="00B650C6"/>
    <w:rsid w:val="00B659B8"/>
    <w:rsid w:val="00B7030A"/>
    <w:rsid w:val="00B733B4"/>
    <w:rsid w:val="00B82FC7"/>
    <w:rsid w:val="00B875DE"/>
    <w:rsid w:val="00B906C2"/>
    <w:rsid w:val="00B95973"/>
    <w:rsid w:val="00BA019A"/>
    <w:rsid w:val="00BB16A7"/>
    <w:rsid w:val="00BB2ED6"/>
    <w:rsid w:val="00BC0220"/>
    <w:rsid w:val="00BC1FB8"/>
    <w:rsid w:val="00BC556A"/>
    <w:rsid w:val="00BC59CA"/>
    <w:rsid w:val="00BC614D"/>
    <w:rsid w:val="00BC6A50"/>
    <w:rsid w:val="00BD1B97"/>
    <w:rsid w:val="00BD1C69"/>
    <w:rsid w:val="00BD4538"/>
    <w:rsid w:val="00BD6033"/>
    <w:rsid w:val="00BD78C2"/>
    <w:rsid w:val="00BE1067"/>
    <w:rsid w:val="00BE3498"/>
    <w:rsid w:val="00BE4E16"/>
    <w:rsid w:val="00BE675A"/>
    <w:rsid w:val="00BF3BE9"/>
    <w:rsid w:val="00BF4AD4"/>
    <w:rsid w:val="00BF5A95"/>
    <w:rsid w:val="00C04726"/>
    <w:rsid w:val="00C11999"/>
    <w:rsid w:val="00C16CF4"/>
    <w:rsid w:val="00C23DBC"/>
    <w:rsid w:val="00C25B3A"/>
    <w:rsid w:val="00C329CB"/>
    <w:rsid w:val="00C3314B"/>
    <w:rsid w:val="00C35ED6"/>
    <w:rsid w:val="00C4347F"/>
    <w:rsid w:val="00C445CD"/>
    <w:rsid w:val="00C56040"/>
    <w:rsid w:val="00C57022"/>
    <w:rsid w:val="00C61C54"/>
    <w:rsid w:val="00C65E5F"/>
    <w:rsid w:val="00C665BF"/>
    <w:rsid w:val="00C8099D"/>
    <w:rsid w:val="00C8742F"/>
    <w:rsid w:val="00C91F42"/>
    <w:rsid w:val="00C94934"/>
    <w:rsid w:val="00C9664A"/>
    <w:rsid w:val="00C97E1F"/>
    <w:rsid w:val="00CA7D66"/>
    <w:rsid w:val="00CB0F50"/>
    <w:rsid w:val="00CC01E8"/>
    <w:rsid w:val="00CD1681"/>
    <w:rsid w:val="00CD1A3F"/>
    <w:rsid w:val="00CD5549"/>
    <w:rsid w:val="00CE2473"/>
    <w:rsid w:val="00CE60DF"/>
    <w:rsid w:val="00CF294F"/>
    <w:rsid w:val="00CF51AA"/>
    <w:rsid w:val="00D10147"/>
    <w:rsid w:val="00D126B7"/>
    <w:rsid w:val="00D16397"/>
    <w:rsid w:val="00D2580B"/>
    <w:rsid w:val="00D32394"/>
    <w:rsid w:val="00D32F80"/>
    <w:rsid w:val="00D341A3"/>
    <w:rsid w:val="00D4013D"/>
    <w:rsid w:val="00D6440E"/>
    <w:rsid w:val="00D803C9"/>
    <w:rsid w:val="00D818E0"/>
    <w:rsid w:val="00D83357"/>
    <w:rsid w:val="00D842B1"/>
    <w:rsid w:val="00D92A03"/>
    <w:rsid w:val="00D93334"/>
    <w:rsid w:val="00D95AFD"/>
    <w:rsid w:val="00DA2847"/>
    <w:rsid w:val="00DA4048"/>
    <w:rsid w:val="00DA6839"/>
    <w:rsid w:val="00DB7B2F"/>
    <w:rsid w:val="00DC67B9"/>
    <w:rsid w:val="00DD0238"/>
    <w:rsid w:val="00DD2377"/>
    <w:rsid w:val="00DD543B"/>
    <w:rsid w:val="00DD6764"/>
    <w:rsid w:val="00DF59C8"/>
    <w:rsid w:val="00DF71D1"/>
    <w:rsid w:val="00E1130B"/>
    <w:rsid w:val="00E11C11"/>
    <w:rsid w:val="00E1346D"/>
    <w:rsid w:val="00E16613"/>
    <w:rsid w:val="00E2306C"/>
    <w:rsid w:val="00E320B7"/>
    <w:rsid w:val="00E41E6E"/>
    <w:rsid w:val="00E51485"/>
    <w:rsid w:val="00E6046B"/>
    <w:rsid w:val="00E61A0F"/>
    <w:rsid w:val="00E80514"/>
    <w:rsid w:val="00E81161"/>
    <w:rsid w:val="00E86706"/>
    <w:rsid w:val="00E90A12"/>
    <w:rsid w:val="00E96501"/>
    <w:rsid w:val="00EA07BC"/>
    <w:rsid w:val="00EA1435"/>
    <w:rsid w:val="00EA30DA"/>
    <w:rsid w:val="00EA604A"/>
    <w:rsid w:val="00EA7395"/>
    <w:rsid w:val="00EA751E"/>
    <w:rsid w:val="00EB1A83"/>
    <w:rsid w:val="00EB6C05"/>
    <w:rsid w:val="00EB7D0F"/>
    <w:rsid w:val="00EC2ED3"/>
    <w:rsid w:val="00EC4AF6"/>
    <w:rsid w:val="00ED06C3"/>
    <w:rsid w:val="00ED1104"/>
    <w:rsid w:val="00ED13A8"/>
    <w:rsid w:val="00ED487E"/>
    <w:rsid w:val="00ED4B61"/>
    <w:rsid w:val="00EE40D2"/>
    <w:rsid w:val="00EE4C25"/>
    <w:rsid w:val="00EF72FB"/>
    <w:rsid w:val="00F027AD"/>
    <w:rsid w:val="00F029C0"/>
    <w:rsid w:val="00F06E31"/>
    <w:rsid w:val="00F165CF"/>
    <w:rsid w:val="00F21DBC"/>
    <w:rsid w:val="00F22A8B"/>
    <w:rsid w:val="00F22D40"/>
    <w:rsid w:val="00F233FB"/>
    <w:rsid w:val="00F364F8"/>
    <w:rsid w:val="00F36D96"/>
    <w:rsid w:val="00F4021C"/>
    <w:rsid w:val="00F565FA"/>
    <w:rsid w:val="00F56C57"/>
    <w:rsid w:val="00F63C78"/>
    <w:rsid w:val="00F67039"/>
    <w:rsid w:val="00F6746F"/>
    <w:rsid w:val="00F73F99"/>
    <w:rsid w:val="00F74910"/>
    <w:rsid w:val="00F77CC2"/>
    <w:rsid w:val="00F81CBD"/>
    <w:rsid w:val="00F97F28"/>
    <w:rsid w:val="00FA1944"/>
    <w:rsid w:val="00FC4E9A"/>
    <w:rsid w:val="00FD1FF5"/>
    <w:rsid w:val="00FD48C9"/>
    <w:rsid w:val="00FD7398"/>
    <w:rsid w:val="00FE0EDD"/>
    <w:rsid w:val="00FE38B2"/>
    <w:rsid w:val="00FE5635"/>
    <w:rsid w:val="00FE5C4A"/>
    <w:rsid w:val="00FF2031"/>
    <w:rsid w:val="00FF281A"/>
    <w:rsid w:val="00FF69FC"/>
    <w:rsid w:val="00FF7315"/>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5F5B4"/>
  <w15:docId w15:val="{DD60458B-0D68-46AD-A7D1-9494C2A5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27F"/>
    <w:pPr>
      <w:spacing w:after="0" w:line="240" w:lineRule="auto"/>
    </w:pPr>
    <w:rPr>
      <w:rFonts w:ascii="Gill Sans MT" w:eastAsia="Times New Roman" w:hAnsi="Gill Sans MT" w:cs="Times New Roman"/>
      <w:szCs w:val="20"/>
    </w:rPr>
  </w:style>
  <w:style w:type="paragraph" w:styleId="Heading1">
    <w:name w:val="heading 1"/>
    <w:basedOn w:val="Normal"/>
    <w:next w:val="Normal"/>
    <w:link w:val="Heading1Char"/>
    <w:uiPriority w:val="9"/>
    <w:rsid w:val="007D567A"/>
    <w:pPr>
      <w:keepNext/>
      <w:outlineLvl w:val="0"/>
    </w:pPr>
    <w:rPr>
      <w:b/>
      <w:sz w:val="28"/>
      <w:lang w:val="en-US"/>
    </w:rPr>
  </w:style>
  <w:style w:type="paragraph" w:styleId="Heading2">
    <w:name w:val="heading 2"/>
    <w:basedOn w:val="Normal"/>
    <w:next w:val="Normal"/>
    <w:link w:val="Heading2Char"/>
    <w:uiPriority w:val="9"/>
    <w:unhideWhenUsed/>
    <w:qFormat/>
    <w:rsid w:val="00A270B3"/>
    <w:pPr>
      <w:keepNext/>
      <w:keepLines/>
      <w:numPr>
        <w:numId w:val="1"/>
      </w:numPr>
      <w:spacing w:before="200" w:after="120"/>
      <w:ind w:left="567" w:hanging="567"/>
      <w:outlineLvl w:val="1"/>
    </w:pPr>
    <w:rPr>
      <w:rFonts w:asciiTheme="minorHAnsi" w:eastAsiaTheme="majorEastAsia" w:hAnsiTheme="minorHAnsi" w:cstheme="majorBidi"/>
      <w:b/>
      <w:bCs/>
      <w:color w:val="7C2529"/>
      <w:sz w:val="28"/>
      <w:szCs w:val="28"/>
      <w:lang w:eastAsia="en-GB"/>
    </w:rPr>
  </w:style>
  <w:style w:type="paragraph" w:styleId="Heading3">
    <w:name w:val="heading 3"/>
    <w:basedOn w:val="Normal"/>
    <w:next w:val="Normal"/>
    <w:link w:val="Heading3Char"/>
    <w:uiPriority w:val="9"/>
    <w:unhideWhenUsed/>
    <w:qFormat/>
    <w:rsid w:val="00A270B3"/>
    <w:pPr>
      <w:keepNext/>
      <w:keepLines/>
      <w:numPr>
        <w:ilvl w:val="1"/>
        <w:numId w:val="1"/>
      </w:numPr>
      <w:spacing w:before="200" w:after="120"/>
      <w:outlineLvl w:val="2"/>
    </w:pPr>
    <w:rPr>
      <w:rFonts w:asciiTheme="minorHAnsi" w:eastAsiaTheme="majorEastAsia" w:hAnsiTheme="minorHAnsi" w:cstheme="majorBidi"/>
      <w:b/>
      <w:bCs/>
      <w:color w:val="7C2529"/>
      <w:sz w:val="24"/>
      <w:lang w:eastAsia="en-GB"/>
    </w:rPr>
  </w:style>
  <w:style w:type="paragraph" w:styleId="Heading4">
    <w:name w:val="heading 4"/>
    <w:basedOn w:val="Heading3"/>
    <w:next w:val="Normal"/>
    <w:link w:val="Heading4Char"/>
    <w:uiPriority w:val="9"/>
    <w:unhideWhenUsed/>
    <w:qFormat/>
    <w:rsid w:val="00FD7398"/>
    <w:pPr>
      <w:numPr>
        <w:ilvl w:val="0"/>
        <w:numId w:val="0"/>
      </w:numPr>
      <w:spacing w:before="60" w:after="60"/>
      <w:ind w:left="567" w:hanging="567"/>
      <w:outlineLvl w:val="3"/>
    </w:pPr>
    <w:rPr>
      <w:rFonts w:cstheme="minorHAnsi"/>
      <w:i/>
      <w:iCs/>
      <w:color w:val="000000" w:themeColor="text1"/>
      <w:sz w:val="20"/>
      <w:u w:val="single"/>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567A"/>
    <w:rPr>
      <w:rFonts w:ascii="Gill Sans MT" w:eastAsia="Times New Roman" w:hAnsi="Gill Sans MT" w:cs="Times New Roman"/>
      <w:b/>
      <w:sz w:val="28"/>
      <w:szCs w:val="20"/>
      <w:lang w:val="en-US"/>
    </w:rPr>
  </w:style>
  <w:style w:type="paragraph" w:styleId="Header">
    <w:name w:val="header"/>
    <w:basedOn w:val="Normal"/>
    <w:link w:val="HeaderChar"/>
    <w:unhideWhenUsed/>
    <w:rsid w:val="00996DF0"/>
    <w:pPr>
      <w:tabs>
        <w:tab w:val="center" w:pos="4513"/>
        <w:tab w:val="right" w:pos="9026"/>
      </w:tabs>
    </w:pPr>
  </w:style>
  <w:style w:type="character" w:customStyle="1" w:styleId="HeaderChar">
    <w:name w:val="Header Char"/>
    <w:basedOn w:val="DefaultParagraphFont"/>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basedOn w:val="DefaultParagraphFont"/>
    <w:link w:val="Footer"/>
    <w:uiPriority w:val="99"/>
    <w:rsid w:val="00996DF0"/>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A270B3"/>
    <w:rPr>
      <w:rFonts w:eastAsiaTheme="majorEastAsia" w:cstheme="majorBidi"/>
      <w:b/>
      <w:bCs/>
      <w:color w:val="7C2529"/>
      <w:sz w:val="28"/>
      <w:szCs w:val="28"/>
      <w:lang w:eastAsia="en-GB"/>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basedOn w:val="DefaultParagraphFont"/>
    <w:link w:val="BalloonText"/>
    <w:uiPriority w:val="99"/>
    <w:semiHidden/>
    <w:rsid w:val="00DD0238"/>
    <w:rPr>
      <w:rFonts w:ascii="Tahoma" w:eastAsia="Times New Roman" w:hAnsi="Tahoma" w:cs="Tahoma"/>
      <w:sz w:val="16"/>
      <w:szCs w:val="16"/>
    </w:rPr>
  </w:style>
  <w:style w:type="character" w:customStyle="1" w:styleId="Heading3Char">
    <w:name w:val="Heading 3 Char"/>
    <w:basedOn w:val="DefaultParagraphFont"/>
    <w:link w:val="Heading3"/>
    <w:uiPriority w:val="9"/>
    <w:rsid w:val="00A270B3"/>
    <w:rPr>
      <w:rFonts w:eastAsiaTheme="majorEastAsia" w:cstheme="majorBidi"/>
      <w:b/>
      <w:bCs/>
      <w:color w:val="7C2529"/>
      <w:sz w:val="24"/>
      <w:szCs w:val="20"/>
      <w:lang w:eastAsia="en-GB"/>
    </w:rPr>
  </w:style>
  <w:style w:type="table" w:styleId="TableGrid">
    <w:name w:val="Table Grid"/>
    <w:basedOn w:val="TableNormal"/>
    <w:uiPriority w:val="59"/>
    <w:rsid w:val="005B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basedOn w:val="DefaultParagraphFont"/>
    <w:link w:val="BodyText"/>
    <w:rsid w:val="00D341A3"/>
    <w:rPr>
      <w:rFonts w:ascii="Times New Roman" w:eastAsia="Times New Roman" w:hAnsi="Times New Roman" w:cs="Times New Roman"/>
      <w:sz w:val="24"/>
      <w:szCs w:val="20"/>
    </w:rPr>
  </w:style>
  <w:style w:type="paragraph" w:styleId="Title">
    <w:name w:val="Title"/>
    <w:basedOn w:val="Normal"/>
    <w:link w:val="TitleChar"/>
    <w:rsid w:val="00BE4E16"/>
    <w:pPr>
      <w:jc w:val="center"/>
    </w:pPr>
    <w:rPr>
      <w:rFonts w:ascii="Times New Roman" w:hAnsi="Times New Roman"/>
      <w:b/>
      <w:bCs/>
      <w:sz w:val="24"/>
      <w:szCs w:val="24"/>
    </w:rPr>
  </w:style>
  <w:style w:type="character" w:customStyle="1" w:styleId="TitleChar">
    <w:name w:val="Title Char"/>
    <w:basedOn w:val="DefaultParagraphFont"/>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basedOn w:val="DefaultParagraphFont"/>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FD48C9"/>
    <w:pPr>
      <w:tabs>
        <w:tab w:val="right" w:leader="dot" w:pos="9016"/>
      </w:tabs>
      <w:spacing w:after="100"/>
    </w:pPr>
  </w:style>
  <w:style w:type="paragraph" w:styleId="TOC2">
    <w:name w:val="toc 2"/>
    <w:basedOn w:val="Normal"/>
    <w:next w:val="Normal"/>
    <w:autoRedefine/>
    <w:uiPriority w:val="39"/>
    <w:unhideWhenUsed/>
    <w:rsid w:val="001C1E11"/>
    <w:pPr>
      <w:tabs>
        <w:tab w:val="left" w:pos="426"/>
        <w:tab w:val="right" w:leader="dot" w:pos="9016"/>
      </w:tabs>
      <w:spacing w:after="100"/>
    </w:pPr>
  </w:style>
  <w:style w:type="paragraph" w:styleId="TOC3">
    <w:name w:val="toc 3"/>
    <w:basedOn w:val="Normal"/>
    <w:next w:val="Normal"/>
    <w:autoRedefine/>
    <w:uiPriority w:val="39"/>
    <w:unhideWhenUsed/>
    <w:rsid w:val="00510EC8"/>
    <w:pPr>
      <w:spacing w:after="100"/>
      <w:ind w:left="440"/>
    </w:pPr>
  </w:style>
  <w:style w:type="character" w:styleId="Hyperlink">
    <w:name w:val="Hyperlink"/>
    <w:basedOn w:val="DefaultParagraphFont"/>
    <w:uiPriority w:val="99"/>
    <w:unhideWhenUsed/>
    <w:rsid w:val="00510EC8"/>
    <w:rPr>
      <w:color w:val="0000FF" w:themeColor="hyperlink"/>
      <w:u w:val="single"/>
    </w:rPr>
  </w:style>
  <w:style w:type="paragraph" w:customStyle="1" w:styleId="Style1">
    <w:name w:val="Style1"/>
    <w:basedOn w:val="Heading1"/>
    <w:link w:val="Style1Char"/>
    <w:rsid w:val="00FE38B2"/>
  </w:style>
  <w:style w:type="paragraph" w:customStyle="1" w:styleId="Style2">
    <w:name w:val="Style2"/>
    <w:basedOn w:val="Heading2"/>
    <w:link w:val="Style2Char"/>
    <w:rsid w:val="008A74FC"/>
  </w:style>
  <w:style w:type="character" w:customStyle="1" w:styleId="Style1Char">
    <w:name w:val="Style1 Char"/>
    <w:basedOn w:val="Heading1Char"/>
    <w:link w:val="Style1"/>
    <w:rsid w:val="00FE38B2"/>
    <w:rPr>
      <w:rFonts w:ascii="Gill Sans MT" w:eastAsia="Times New Roman" w:hAnsi="Gill Sans MT" w:cs="Times New Roman"/>
      <w:b/>
      <w:sz w:val="28"/>
      <w:szCs w:val="20"/>
      <w:lang w:val="en-US"/>
    </w:rPr>
  </w:style>
  <w:style w:type="paragraph" w:customStyle="1" w:styleId="Style3">
    <w:name w:val="Style3"/>
    <w:basedOn w:val="Heading3"/>
    <w:link w:val="Style3Char"/>
    <w:rsid w:val="00E61A0F"/>
  </w:style>
  <w:style w:type="character" w:customStyle="1" w:styleId="Style2Char">
    <w:name w:val="Style2 Char"/>
    <w:basedOn w:val="Heading2Char"/>
    <w:link w:val="Style2"/>
    <w:rsid w:val="008A74FC"/>
    <w:rPr>
      <w:rFonts w:eastAsiaTheme="majorEastAsia" w:cstheme="majorBidi"/>
      <w:b/>
      <w:bCs/>
      <w:color w:val="1F497D" w:themeColor="text2"/>
      <w:sz w:val="28"/>
      <w:szCs w:val="28"/>
      <w:lang w:eastAsia="en-GB"/>
    </w:rPr>
  </w:style>
  <w:style w:type="character" w:customStyle="1" w:styleId="Style3Char">
    <w:name w:val="Style3 Char"/>
    <w:basedOn w:val="Heading3Char"/>
    <w:link w:val="Style3"/>
    <w:rsid w:val="00E61A0F"/>
    <w:rPr>
      <w:rFonts w:eastAsiaTheme="majorEastAsia" w:cstheme="majorBidi"/>
      <w:b/>
      <w:bCs/>
      <w:color w:val="1F497D" w:themeColor="text2"/>
      <w:sz w:val="24"/>
      <w:szCs w:val="20"/>
      <w:lang w:eastAsia="en-GB"/>
    </w:rPr>
  </w:style>
  <w:style w:type="paragraph" w:styleId="BodyTextIndent">
    <w:name w:val="Body Text Indent"/>
    <w:basedOn w:val="Normal"/>
    <w:link w:val="BodyTextIndentChar"/>
    <w:uiPriority w:val="99"/>
    <w:semiHidden/>
    <w:unhideWhenUsed/>
    <w:rsid w:val="00AE5415"/>
    <w:pPr>
      <w:spacing w:after="120"/>
      <w:ind w:left="283"/>
    </w:pPr>
  </w:style>
  <w:style w:type="character" w:customStyle="1" w:styleId="BodyTextIndentChar">
    <w:name w:val="Body Text Indent Char"/>
    <w:basedOn w:val="DefaultParagraphFont"/>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basedOn w:val="DefaultParagraphFont"/>
    <w:link w:val="Heading4"/>
    <w:uiPriority w:val="9"/>
    <w:rsid w:val="00FD7398"/>
    <w:rPr>
      <w:rFonts w:eastAsiaTheme="majorEastAsia" w:cstheme="minorHAnsi"/>
      <w:b/>
      <w:bCs/>
      <w:i/>
      <w:iCs/>
      <w:color w:val="000000" w:themeColor="text1"/>
      <w:sz w:val="20"/>
      <w:szCs w:val="20"/>
      <w:u w:val="single"/>
      <w:lang w:eastAsia="en-GB"/>
    </w:rPr>
  </w:style>
  <w:style w:type="character" w:customStyle="1" w:styleId="Heading5Char">
    <w:name w:val="Heading 5 Char"/>
    <w:basedOn w:val="DefaultParagraphFont"/>
    <w:link w:val="Heading5"/>
    <w:uiPriority w:val="9"/>
    <w:semiHidden/>
    <w:rsid w:val="002E04C3"/>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semiHidden/>
    <w:rsid w:val="002E04C3"/>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2E04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E04C3"/>
    <w:rPr>
      <w:rFonts w:asciiTheme="majorHAnsi" w:eastAsiaTheme="majorEastAsia" w:hAnsiTheme="majorHAnsi" w:cstheme="majorBidi"/>
      <w:i/>
      <w:iCs/>
      <w:color w:val="404040" w:themeColor="text1" w:themeTint="BF"/>
      <w:sz w:val="20"/>
      <w:szCs w:val="20"/>
    </w:rPr>
  </w:style>
  <w:style w:type="paragraph" w:styleId="BodyText3">
    <w:name w:val="Body Text 3"/>
    <w:basedOn w:val="Normal"/>
    <w:link w:val="BodyText3Char"/>
    <w:uiPriority w:val="99"/>
    <w:semiHidden/>
    <w:unhideWhenUsed/>
    <w:rsid w:val="002E04C3"/>
    <w:pPr>
      <w:spacing w:after="120"/>
    </w:pPr>
    <w:rPr>
      <w:sz w:val="16"/>
      <w:szCs w:val="16"/>
    </w:rPr>
  </w:style>
  <w:style w:type="character" w:customStyle="1" w:styleId="BodyText3Char">
    <w:name w:val="Body Text 3 Char"/>
    <w:basedOn w:val="DefaultParagraphFont"/>
    <w:link w:val="BodyText3"/>
    <w:uiPriority w:val="99"/>
    <w:semiHidden/>
    <w:rsid w:val="002E04C3"/>
    <w:rPr>
      <w:rFonts w:ascii="Gill Sans MT" w:eastAsia="Times New Roman" w:hAnsi="Gill Sans MT" w:cs="Times New Roman"/>
      <w:sz w:val="16"/>
      <w:szCs w:val="16"/>
    </w:rPr>
  </w:style>
  <w:style w:type="paragraph" w:styleId="NoSpacing">
    <w:name w:val="No Spacing"/>
    <w:uiPriority w:val="1"/>
    <w:rsid w:val="00ED13A8"/>
    <w:pPr>
      <w:spacing w:after="0" w:line="240" w:lineRule="auto"/>
    </w:pPr>
    <w:rPr>
      <w:rFonts w:ascii="Calibri" w:eastAsia="Times New Roman" w:hAnsi="Calibri" w:cs="Times New Roman"/>
      <w:szCs w:val="20"/>
    </w:rPr>
  </w:style>
  <w:style w:type="character" w:customStyle="1" w:styleId="UnresolvedMention">
    <w:name w:val="Unresolved Mention"/>
    <w:basedOn w:val="DefaultParagraphFont"/>
    <w:uiPriority w:val="99"/>
    <w:semiHidden/>
    <w:unhideWhenUsed/>
    <w:rsid w:val="00FA1944"/>
    <w:rPr>
      <w:color w:val="605E5C"/>
      <w:shd w:val="clear" w:color="auto" w:fill="E1DFDD"/>
    </w:rPr>
  </w:style>
  <w:style w:type="paragraph" w:styleId="NormalWeb">
    <w:name w:val="Normal (Web)"/>
    <w:basedOn w:val="Normal"/>
    <w:uiPriority w:val="99"/>
    <w:unhideWhenUsed/>
    <w:rsid w:val="00A31BEF"/>
    <w:pPr>
      <w:spacing w:before="100" w:beforeAutospacing="1" w:after="100" w:afterAutospacing="1"/>
    </w:pPr>
    <w:rPr>
      <w:rFonts w:ascii="Times New Roman" w:hAnsi="Times New Roman"/>
      <w:sz w:val="24"/>
      <w:szCs w:val="24"/>
      <w:lang w:eastAsia="en-GB"/>
    </w:rPr>
  </w:style>
  <w:style w:type="character" w:customStyle="1" w:styleId="apple-converted-space">
    <w:name w:val="apple-converted-space"/>
    <w:basedOn w:val="DefaultParagraphFont"/>
    <w:rsid w:val="00A31BEF"/>
  </w:style>
  <w:style w:type="character" w:styleId="Strong">
    <w:name w:val="Strong"/>
    <w:uiPriority w:val="22"/>
    <w:qFormat/>
    <w:rsid w:val="00A31BEF"/>
    <w:rPr>
      <w:b/>
      <w:bCs/>
    </w:rPr>
  </w:style>
  <w:style w:type="paragraph" w:customStyle="1" w:styleId="Default">
    <w:name w:val="Default"/>
    <w:rsid w:val="008C7111"/>
    <w:pPr>
      <w:autoSpaceDE w:val="0"/>
      <w:autoSpaceDN w:val="0"/>
      <w:adjustRightInd w:val="0"/>
      <w:spacing w:after="0" w:line="240" w:lineRule="auto"/>
    </w:pPr>
    <w:rPr>
      <w:rFonts w:ascii="Arial" w:hAnsi="Arial" w:cs="Arial"/>
      <w:color w:val="000000"/>
      <w:sz w:val="24"/>
      <w:szCs w:val="24"/>
      <w:lang w:eastAsia="en-GB"/>
    </w:rPr>
  </w:style>
  <w:style w:type="character" w:styleId="CommentReference">
    <w:name w:val="annotation reference"/>
    <w:basedOn w:val="DefaultParagraphFont"/>
    <w:semiHidden/>
    <w:unhideWhenUsed/>
    <w:rsid w:val="00CF294F"/>
    <w:rPr>
      <w:sz w:val="16"/>
      <w:szCs w:val="16"/>
    </w:rPr>
  </w:style>
  <w:style w:type="paragraph" w:styleId="CommentText">
    <w:name w:val="annotation text"/>
    <w:basedOn w:val="Normal"/>
    <w:link w:val="CommentTextChar"/>
    <w:semiHidden/>
    <w:unhideWhenUsed/>
    <w:rsid w:val="00CF294F"/>
    <w:pPr>
      <w:spacing w:after="120"/>
      <w:ind w:left="624"/>
    </w:pPr>
    <w:rPr>
      <w:rFonts w:asciiTheme="minorHAnsi" w:eastAsiaTheme="minorHAnsi" w:hAnsiTheme="minorHAnsi" w:cstheme="minorBidi"/>
      <w:sz w:val="20"/>
      <w:lang w:eastAsia="en-GB"/>
    </w:rPr>
  </w:style>
  <w:style w:type="character" w:customStyle="1" w:styleId="CommentTextChar">
    <w:name w:val="Comment Text Char"/>
    <w:basedOn w:val="DefaultParagraphFont"/>
    <w:link w:val="CommentText"/>
    <w:semiHidden/>
    <w:rsid w:val="00CF294F"/>
    <w:rPr>
      <w:sz w:val="20"/>
      <w:szCs w:val="20"/>
      <w:lang w:eastAsia="en-GB"/>
    </w:rPr>
  </w:style>
  <w:style w:type="character" w:styleId="FollowedHyperlink">
    <w:name w:val="FollowedHyperlink"/>
    <w:rsid w:val="00ED487E"/>
    <w:rPr>
      <w:color w:val="800080"/>
      <w:u w:val="single"/>
    </w:rPr>
  </w:style>
  <w:style w:type="character" w:customStyle="1" w:styleId="UnresolvedMention2">
    <w:name w:val="Unresolved Mention2"/>
    <w:basedOn w:val="DefaultParagraphFont"/>
    <w:uiPriority w:val="99"/>
    <w:semiHidden/>
    <w:unhideWhenUsed/>
    <w:rsid w:val="00D818E0"/>
    <w:rPr>
      <w:color w:val="605E5C"/>
      <w:shd w:val="clear" w:color="auto" w:fill="E1DFDD"/>
    </w:rPr>
  </w:style>
  <w:style w:type="character" w:customStyle="1" w:styleId="font-size-h3">
    <w:name w:val="font-size-h3"/>
    <w:basedOn w:val="DefaultParagraphFont"/>
    <w:rsid w:val="002A2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872375908">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ymallanhub.co.uk/download/document/9565/" TargetMode="External"/><Relationship Id="rId18" Type="http://schemas.openxmlformats.org/officeDocument/2006/relationships/hyperlink" Target="https://kymallanhub.co.uk/download/document/1228/"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kymallanhub.co.uk/download/document/1226/"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kymallanhub.co.uk/download/document/4343/"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kymallanhub.co.uk/download/document/1226/" TargetMode="External"/><Relationship Id="rId20" Type="http://schemas.openxmlformats.org/officeDocument/2006/relationships/hyperlink" Target="https://kymallanhub.co.uk/download/document/12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kymallanhub.co.uk" TargetMode="External"/><Relationship Id="rId5" Type="http://schemas.openxmlformats.org/officeDocument/2006/relationships/webSettings" Target="webSettings.xml"/><Relationship Id="rId15" Type="http://schemas.openxmlformats.org/officeDocument/2006/relationships/hyperlink" Target="https://kymallanhub.co.uk/download/document/1227/" TargetMode="External"/><Relationship Id="rId23" Type="http://schemas.openxmlformats.org/officeDocument/2006/relationships/hyperlink" Target="mailto:kym@kymallanhsc.co.uk"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kymallanhub.co.uk/download/document/122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kymallanhub.co.uk/download/document/1225/" TargetMode="External"/><Relationship Id="rId22" Type="http://schemas.openxmlformats.org/officeDocument/2006/relationships/hyperlink" Target="https://kymallanhub.co.uk/download/document/122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7B514-E0F1-4C27-A660-0CC5BFABB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2758</Words>
  <Characters>15724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18446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Blamire</dc:creator>
  <cp:lastModifiedBy>Microsoft account</cp:lastModifiedBy>
  <cp:revision>3</cp:revision>
  <cp:lastPrinted>2019-07-24T08:38:00Z</cp:lastPrinted>
  <dcterms:created xsi:type="dcterms:W3CDTF">2025-01-17T11:47:00Z</dcterms:created>
  <dcterms:modified xsi:type="dcterms:W3CDTF">2025-05-28T08:30:00Z</dcterms:modified>
</cp:coreProperties>
</file>